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569"/>
      </w:tblGrid>
      <w:tr w:rsidR="005C1F74" w:rsidRPr="008F1F49" w:rsidTr="00975B8A">
        <w:trPr>
          <w:trHeight w:val="658"/>
        </w:trPr>
        <w:tc>
          <w:tcPr>
            <w:tcW w:w="222" w:type="dxa"/>
            <w:tcBorders>
              <w:top w:val="nil"/>
              <w:left w:val="nil"/>
              <w:bottom w:val="nil"/>
              <w:right w:val="nil"/>
            </w:tcBorders>
          </w:tcPr>
          <w:p w:rsidR="005C1F74" w:rsidRPr="008F1F49" w:rsidRDefault="005C1F74" w:rsidP="004D2FF9">
            <w:pPr>
              <w:tabs>
                <w:tab w:val="left" w:pos="709"/>
              </w:tabs>
              <w:spacing w:line="240" w:lineRule="auto"/>
              <w:ind w:firstLine="0"/>
              <w:rPr>
                <w:color w:val="4F81BD" w:themeColor="accent1"/>
              </w:rPr>
            </w:pPr>
            <w:bookmarkStart w:id="0" w:name="_Toc268263699"/>
            <w:bookmarkStart w:id="1" w:name="_Toc268263722"/>
            <w:bookmarkStart w:id="2" w:name="_Toc315701060"/>
            <w:bookmarkStart w:id="3" w:name="_Toc268263619"/>
            <w:bookmarkStart w:id="4" w:name="_Toc268084563"/>
            <w:bookmarkStart w:id="5" w:name="_Toc256375541"/>
            <w:bookmarkStart w:id="6" w:name="_Toc256429330"/>
            <w:bookmarkStart w:id="7" w:name="_Toc263243175"/>
          </w:p>
        </w:tc>
        <w:tc>
          <w:tcPr>
            <w:tcW w:w="9569" w:type="dxa"/>
            <w:tcBorders>
              <w:top w:val="nil"/>
              <w:left w:val="nil"/>
              <w:bottom w:val="nil"/>
              <w:right w:val="nil"/>
            </w:tcBorders>
            <w:vAlign w:val="center"/>
          </w:tcPr>
          <w:p w:rsidR="005C1F74" w:rsidRPr="008F1F49" w:rsidRDefault="00A53AB0" w:rsidP="004D2FF9">
            <w:pPr>
              <w:tabs>
                <w:tab w:val="left" w:pos="709"/>
              </w:tabs>
              <w:spacing w:line="240" w:lineRule="auto"/>
              <w:ind w:firstLine="0"/>
              <w:jc w:val="right"/>
              <w:rPr>
                <w:rFonts w:ascii="Arial Black" w:hAnsi="Arial Black"/>
                <w:color w:val="4F81BD" w:themeColor="accent1"/>
              </w:rPr>
            </w:pPr>
            <w:r w:rsidRPr="008F1F49">
              <w:rPr>
                <w:noProof/>
                <w:color w:val="4F81BD" w:themeColor="accent1"/>
                <w:lang w:eastAsia="ru-RU"/>
              </w:rPr>
              <w:drawing>
                <wp:inline distT="0" distB="0" distL="0" distR="0">
                  <wp:extent cx="5592445" cy="1052830"/>
                  <wp:effectExtent l="19050" t="0" r="8255" b="0"/>
                  <wp:docPr id="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8" cstate="print"/>
                          <a:srcRect/>
                          <a:stretch>
                            <a:fillRect/>
                          </a:stretch>
                        </pic:blipFill>
                        <pic:spPr bwMode="auto">
                          <a:xfrm>
                            <a:off x="0" y="0"/>
                            <a:ext cx="5592445" cy="1052830"/>
                          </a:xfrm>
                          <a:prstGeom prst="rect">
                            <a:avLst/>
                          </a:prstGeom>
                          <a:noFill/>
                          <a:ln w="9525">
                            <a:noFill/>
                            <a:miter lim="800000"/>
                            <a:headEnd/>
                            <a:tailEnd/>
                          </a:ln>
                        </pic:spPr>
                      </pic:pic>
                    </a:graphicData>
                  </a:graphic>
                </wp:inline>
              </w:drawing>
            </w:r>
          </w:p>
        </w:tc>
      </w:tr>
    </w:tbl>
    <w:p w:rsidR="005C1F74" w:rsidRPr="008F1F49" w:rsidRDefault="005C1F74" w:rsidP="004D2FF9">
      <w:pPr>
        <w:tabs>
          <w:tab w:val="left" w:pos="709"/>
        </w:tabs>
        <w:spacing w:line="240" w:lineRule="auto"/>
        <w:ind w:left="57" w:firstLine="0"/>
        <w:jc w:val="center"/>
        <w:rPr>
          <w:rFonts w:ascii="Arial Narrow" w:hAnsi="Arial Narrow" w:cs="Arial"/>
          <w:sz w:val="20"/>
          <w:szCs w:val="20"/>
          <w:lang w:val="en-US"/>
        </w:rPr>
      </w:pPr>
      <w:r w:rsidRPr="008F1F49">
        <w:rPr>
          <w:rFonts w:ascii="Arial Narrow" w:hAnsi="Arial Narrow" w:cs="Arial"/>
          <w:color w:val="4F81BD" w:themeColor="accent1"/>
          <w:sz w:val="20"/>
          <w:szCs w:val="20"/>
        </w:rPr>
        <w:t xml:space="preserve">305018 </w:t>
      </w:r>
      <w:r w:rsidRPr="008F1F49">
        <w:rPr>
          <w:rFonts w:ascii="Arial Narrow" w:hAnsi="Arial Narrow" w:cs="Arial"/>
          <w:sz w:val="20"/>
          <w:szCs w:val="20"/>
        </w:rPr>
        <w:t xml:space="preserve">Курск, ул.Резиновая, д.11-1  Тел. </w:t>
      </w:r>
      <w:r w:rsidRPr="008F1F49">
        <w:rPr>
          <w:rFonts w:ascii="Arial Narrow" w:hAnsi="Arial Narrow" w:cs="Arial"/>
          <w:sz w:val="20"/>
          <w:szCs w:val="20"/>
          <w:lang w:val="en-US"/>
        </w:rPr>
        <w:t xml:space="preserve">(4712) 382-281, E-mail:  </w:t>
      </w:r>
      <w:hyperlink r:id="rId9" w:history="1">
        <w:r w:rsidRPr="008F1F49">
          <w:rPr>
            <w:rStyle w:val="ab"/>
            <w:rFonts w:ascii="Arial Narrow" w:hAnsi="Arial Narrow"/>
            <w:color w:val="auto"/>
            <w:sz w:val="20"/>
            <w:szCs w:val="20"/>
            <w:lang w:val="en-US"/>
          </w:rPr>
          <w:t>PG-GRADO@mail.ru</w:t>
        </w:r>
      </w:hyperlink>
    </w:p>
    <w:p w:rsidR="005C1F74" w:rsidRPr="008F1F49" w:rsidRDefault="005C1F74" w:rsidP="004D2FF9">
      <w:pPr>
        <w:tabs>
          <w:tab w:val="left" w:pos="709"/>
        </w:tabs>
        <w:suppressAutoHyphens/>
        <w:spacing w:line="240" w:lineRule="auto"/>
        <w:ind w:firstLine="0"/>
        <w:contextualSpacing/>
        <w:rPr>
          <w:rFonts w:ascii="Arial Narrow" w:eastAsia="Times New Roman" w:hAnsi="Arial Narrow"/>
          <w:sz w:val="20"/>
          <w:szCs w:val="20"/>
          <w:lang w:val="en-US" w:eastAsia="ru-RU"/>
        </w:rPr>
      </w:pPr>
    </w:p>
    <w:p w:rsidR="005C1F74" w:rsidRPr="008F1F49" w:rsidRDefault="005C1F74" w:rsidP="004D2FF9">
      <w:pPr>
        <w:tabs>
          <w:tab w:val="left" w:pos="709"/>
        </w:tabs>
        <w:suppressAutoHyphens/>
        <w:spacing w:line="240" w:lineRule="auto"/>
        <w:ind w:left="-240" w:firstLine="0"/>
        <w:rPr>
          <w:b/>
          <w:kern w:val="0"/>
          <w:sz w:val="36"/>
          <w:szCs w:val="36"/>
          <w:lang w:val="en-US" w:eastAsia="ru-RU"/>
        </w:rPr>
      </w:pPr>
    </w:p>
    <w:p w:rsidR="005C1F74" w:rsidRPr="008F1F49" w:rsidRDefault="005C1F74" w:rsidP="004D2FF9">
      <w:pPr>
        <w:tabs>
          <w:tab w:val="left" w:pos="709"/>
        </w:tabs>
        <w:suppressAutoHyphens/>
        <w:spacing w:line="240" w:lineRule="auto"/>
        <w:ind w:left="-240" w:firstLine="0"/>
        <w:rPr>
          <w:b/>
          <w:kern w:val="0"/>
          <w:sz w:val="36"/>
          <w:szCs w:val="36"/>
          <w:lang w:val="en-US" w:eastAsia="ru-RU"/>
        </w:rPr>
      </w:pPr>
    </w:p>
    <w:p w:rsidR="005C1F74" w:rsidRPr="008F1F49" w:rsidRDefault="00145EF2" w:rsidP="004D2FF9">
      <w:pPr>
        <w:tabs>
          <w:tab w:val="left" w:pos="709"/>
        </w:tabs>
        <w:suppressAutoHyphens/>
        <w:spacing w:line="240" w:lineRule="auto"/>
        <w:ind w:left="-240" w:firstLine="0"/>
        <w:jc w:val="center"/>
        <w:rPr>
          <w:b/>
          <w:kern w:val="0"/>
          <w:sz w:val="36"/>
          <w:szCs w:val="36"/>
          <w:lang w:val="en-US" w:eastAsia="ru-RU"/>
        </w:rPr>
      </w:pPr>
      <w:r w:rsidRPr="008F1F49">
        <w:rPr>
          <w:b/>
          <w:noProof/>
          <w:kern w:val="0"/>
          <w:sz w:val="36"/>
          <w:szCs w:val="36"/>
          <w:lang w:eastAsia="ru-RU"/>
        </w:rPr>
        <w:drawing>
          <wp:inline distT="0" distB="0" distL="0" distR="0">
            <wp:extent cx="1657350" cy="2133600"/>
            <wp:effectExtent l="19050" t="0" r="0" b="0"/>
            <wp:docPr id="2" name="Рисунок 1" descr="D:\Работа\ГП Большесолдатского района\Герб Большесолдат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ерб Большесолдатского района.png"/>
                    <pic:cNvPicPr>
                      <a:picLocks noChangeAspect="1" noChangeArrowheads="1"/>
                    </pic:cNvPicPr>
                  </pic:nvPicPr>
                  <pic:blipFill>
                    <a:blip r:embed="rId10" cstate="print"/>
                    <a:srcRect/>
                    <a:stretch>
                      <a:fillRect/>
                    </a:stretch>
                  </pic:blipFill>
                  <pic:spPr bwMode="auto">
                    <a:xfrm>
                      <a:off x="0" y="0"/>
                      <a:ext cx="1657350" cy="2133600"/>
                    </a:xfrm>
                    <a:prstGeom prst="rect">
                      <a:avLst/>
                    </a:prstGeom>
                    <a:noFill/>
                    <a:ln w="9525">
                      <a:noFill/>
                      <a:miter lim="800000"/>
                      <a:headEnd/>
                      <a:tailEnd/>
                    </a:ln>
                  </pic:spPr>
                </pic:pic>
              </a:graphicData>
            </a:graphic>
          </wp:inline>
        </w:drawing>
      </w:r>
    </w:p>
    <w:p w:rsidR="005C1F74" w:rsidRPr="008F1F49" w:rsidRDefault="005C1F74" w:rsidP="004D2FF9">
      <w:pPr>
        <w:tabs>
          <w:tab w:val="left" w:pos="709"/>
        </w:tabs>
        <w:suppressAutoHyphens/>
        <w:spacing w:line="240" w:lineRule="auto"/>
        <w:ind w:left="-240" w:firstLine="0"/>
        <w:rPr>
          <w:b/>
          <w:noProof/>
          <w:sz w:val="36"/>
          <w:szCs w:val="36"/>
          <w:lang w:val="en-US" w:eastAsia="ru-RU"/>
        </w:rPr>
      </w:pP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ГЕНЕРАЛЬНЫЙ ПЛАН</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МУНИЦИПАЛЬНОГО ОБРАЗОВАНИЯ</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w:t>
      </w:r>
      <w:r w:rsidR="008F1F49" w:rsidRPr="008F1F49">
        <w:rPr>
          <w:b/>
          <w:kern w:val="0"/>
          <w:sz w:val="36"/>
          <w:szCs w:val="36"/>
          <w:lang w:eastAsia="ru-RU"/>
        </w:rPr>
        <w:t>БОЛЬШЕСОЛДАТ</w:t>
      </w:r>
      <w:r w:rsidR="003B6E6D" w:rsidRPr="008F1F49">
        <w:rPr>
          <w:b/>
          <w:kern w:val="0"/>
          <w:sz w:val="36"/>
          <w:szCs w:val="36"/>
          <w:lang w:eastAsia="ru-RU"/>
        </w:rPr>
        <w:t>СКИЙ СЕЛЬСОВЕТ</w:t>
      </w:r>
      <w:r w:rsidRPr="008F1F49">
        <w:rPr>
          <w:b/>
          <w:kern w:val="0"/>
          <w:sz w:val="36"/>
          <w:szCs w:val="36"/>
          <w:lang w:eastAsia="ru-RU"/>
        </w:rPr>
        <w:t>»</w:t>
      </w:r>
    </w:p>
    <w:p w:rsidR="005C1F74" w:rsidRPr="008F1F49" w:rsidRDefault="00F44D5F" w:rsidP="004D2FF9">
      <w:pPr>
        <w:tabs>
          <w:tab w:val="left" w:pos="709"/>
        </w:tabs>
        <w:suppressAutoHyphens/>
        <w:spacing w:line="240" w:lineRule="auto"/>
        <w:ind w:firstLine="0"/>
        <w:jc w:val="center"/>
        <w:rPr>
          <w:b/>
          <w:kern w:val="0"/>
          <w:sz w:val="36"/>
          <w:szCs w:val="36"/>
          <w:lang w:eastAsia="ru-RU"/>
        </w:rPr>
      </w:pPr>
      <w:bookmarkStart w:id="8" w:name="_Toc185048182"/>
      <w:r w:rsidRPr="008F1F49">
        <w:rPr>
          <w:b/>
          <w:kern w:val="0"/>
          <w:sz w:val="36"/>
          <w:szCs w:val="36"/>
          <w:lang w:eastAsia="ru-RU"/>
        </w:rPr>
        <w:t>БОЛЬШЕСОЛДАТ</w:t>
      </w:r>
      <w:r w:rsidR="00EB1111" w:rsidRPr="008F1F49">
        <w:rPr>
          <w:b/>
          <w:kern w:val="0"/>
          <w:sz w:val="36"/>
          <w:szCs w:val="36"/>
          <w:lang w:eastAsia="ru-RU"/>
        </w:rPr>
        <w:t>СКОГО РАЙОНА</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КУРСКОЙ ОБЛАСТИ</w:t>
      </w:r>
      <w:bookmarkEnd w:id="8"/>
    </w:p>
    <w:p w:rsidR="005C1F74" w:rsidRPr="008F1F49" w:rsidRDefault="005C1F74" w:rsidP="004D2FF9">
      <w:pPr>
        <w:tabs>
          <w:tab w:val="left" w:pos="709"/>
        </w:tabs>
        <w:suppressAutoHyphens/>
        <w:autoSpaceDE w:val="0"/>
        <w:spacing w:line="240" w:lineRule="auto"/>
        <w:ind w:left="-240" w:firstLine="0"/>
        <w:jc w:val="center"/>
        <w:rPr>
          <w:kern w:val="1"/>
          <w:lang w:eastAsia="ru-RU"/>
        </w:rPr>
      </w:pPr>
      <w:r w:rsidRPr="008F1F49">
        <w:rPr>
          <w:kern w:val="1"/>
          <w:lang w:eastAsia="ru-RU"/>
        </w:rPr>
        <w:t>(разработан в соответствии с договором №</w:t>
      </w:r>
      <w:r w:rsidR="00EF01B3" w:rsidRPr="008F1F49">
        <w:rPr>
          <w:kern w:val="1"/>
          <w:lang w:eastAsia="ru-RU"/>
        </w:rPr>
        <w:t xml:space="preserve"> </w:t>
      </w:r>
      <w:r w:rsidRPr="008F1F49">
        <w:rPr>
          <w:kern w:val="1"/>
          <w:lang w:eastAsia="ru-RU"/>
        </w:rPr>
        <w:t xml:space="preserve"> </w:t>
      </w:r>
      <w:r w:rsidR="00643B8D" w:rsidRPr="00643B8D">
        <w:rPr>
          <w:kern w:val="1"/>
          <w:lang w:eastAsia="ru-RU"/>
        </w:rPr>
        <w:t>2.1.1</w:t>
      </w:r>
      <w:r w:rsidRPr="008F1F49">
        <w:rPr>
          <w:kern w:val="1"/>
          <w:lang w:eastAsia="ru-RU"/>
        </w:rPr>
        <w:t xml:space="preserve"> от </w:t>
      </w:r>
      <w:r w:rsidR="00643B8D">
        <w:rPr>
          <w:kern w:val="1"/>
          <w:lang w:eastAsia="ru-RU"/>
        </w:rPr>
        <w:t>30.04.2014</w:t>
      </w:r>
      <w:r w:rsidR="00EF01B3" w:rsidRPr="00643B8D">
        <w:rPr>
          <w:kern w:val="1"/>
          <w:lang w:eastAsia="ru-RU"/>
        </w:rPr>
        <w:t xml:space="preserve"> г.</w:t>
      </w:r>
      <w:r w:rsidRPr="008F1F49">
        <w:rPr>
          <w:kern w:val="1"/>
          <w:lang w:eastAsia="ru-RU"/>
        </w:rPr>
        <w:t>)</w:t>
      </w:r>
    </w:p>
    <w:p w:rsidR="005C1F74" w:rsidRPr="008F1F49" w:rsidRDefault="005C1F74" w:rsidP="004D2FF9">
      <w:pPr>
        <w:tabs>
          <w:tab w:val="left" w:pos="709"/>
        </w:tabs>
        <w:suppressAutoHyphens/>
        <w:autoSpaceDE w:val="0"/>
        <w:spacing w:line="240" w:lineRule="auto"/>
        <w:ind w:firstLine="0"/>
        <w:jc w:val="center"/>
        <w:rPr>
          <w:b/>
          <w:sz w:val="16"/>
          <w:szCs w:val="16"/>
        </w:rPr>
      </w:pPr>
    </w:p>
    <w:p w:rsidR="005C1F74" w:rsidRPr="008F1F49" w:rsidRDefault="005C1F74" w:rsidP="004D2FF9">
      <w:pPr>
        <w:tabs>
          <w:tab w:val="left" w:pos="709"/>
        </w:tabs>
        <w:suppressAutoHyphens/>
        <w:spacing w:line="240" w:lineRule="auto"/>
        <w:ind w:left="-240" w:firstLine="0"/>
        <w:jc w:val="center"/>
        <w:rPr>
          <w:b/>
          <w:sz w:val="16"/>
          <w:szCs w:val="16"/>
        </w:rPr>
      </w:pPr>
    </w:p>
    <w:p w:rsidR="005C1F74" w:rsidRPr="008F1F49" w:rsidRDefault="005C1F74" w:rsidP="004D2FF9">
      <w:pPr>
        <w:tabs>
          <w:tab w:val="left" w:pos="709"/>
        </w:tabs>
        <w:suppressAutoHyphens/>
        <w:spacing w:line="240" w:lineRule="auto"/>
        <w:ind w:firstLine="0"/>
        <w:jc w:val="center"/>
        <w:rPr>
          <w:b/>
          <w:sz w:val="16"/>
          <w:szCs w:val="16"/>
        </w:rPr>
      </w:pPr>
    </w:p>
    <w:p w:rsidR="005C1F74" w:rsidRPr="008F1F49" w:rsidRDefault="005C1F74" w:rsidP="004D2FF9">
      <w:pPr>
        <w:tabs>
          <w:tab w:val="left" w:pos="709"/>
        </w:tabs>
        <w:suppressAutoHyphens/>
        <w:spacing w:line="240" w:lineRule="auto"/>
        <w:ind w:firstLine="0"/>
        <w:jc w:val="center"/>
        <w:rPr>
          <w:b/>
          <w:sz w:val="16"/>
          <w:szCs w:val="16"/>
        </w:rPr>
      </w:pPr>
    </w:p>
    <w:p w:rsidR="005C1F74" w:rsidRPr="008F1F49" w:rsidRDefault="005C1F74" w:rsidP="004D2FF9">
      <w:pPr>
        <w:tabs>
          <w:tab w:val="left" w:pos="709"/>
        </w:tabs>
        <w:suppressAutoHyphens/>
        <w:spacing w:line="240" w:lineRule="auto"/>
        <w:ind w:firstLine="0"/>
        <w:jc w:val="center"/>
        <w:rPr>
          <w:b/>
          <w:kern w:val="0"/>
          <w:sz w:val="32"/>
          <w:szCs w:val="32"/>
          <w:lang w:eastAsia="ru-RU"/>
        </w:rPr>
      </w:pPr>
      <w:r w:rsidRPr="008F1F49">
        <w:rPr>
          <w:b/>
          <w:kern w:val="0"/>
          <w:sz w:val="32"/>
          <w:szCs w:val="32"/>
          <w:lang w:eastAsia="ru-RU"/>
        </w:rPr>
        <w:t>МАТЕРИАЛЫ ПО ОБОСНОВАНИЮ</w:t>
      </w:r>
    </w:p>
    <w:p w:rsidR="005C1F74" w:rsidRPr="008F1F49" w:rsidRDefault="005C1F74" w:rsidP="004D2FF9">
      <w:pPr>
        <w:tabs>
          <w:tab w:val="left" w:pos="709"/>
        </w:tabs>
        <w:suppressAutoHyphens/>
        <w:spacing w:line="240" w:lineRule="auto"/>
        <w:ind w:firstLine="0"/>
        <w:jc w:val="center"/>
        <w:rPr>
          <w:b/>
          <w:kern w:val="0"/>
          <w:sz w:val="32"/>
          <w:szCs w:val="32"/>
          <w:lang w:eastAsia="ru-RU"/>
        </w:rPr>
      </w:pPr>
      <w:r w:rsidRPr="008F1F49">
        <w:rPr>
          <w:b/>
          <w:kern w:val="0"/>
          <w:sz w:val="32"/>
          <w:szCs w:val="32"/>
          <w:lang w:eastAsia="ru-RU"/>
        </w:rPr>
        <w:t>ГЕНЕРАЛЬНОГО ПЛАНА</w:t>
      </w:r>
    </w:p>
    <w:p w:rsidR="005C1F74" w:rsidRPr="008F1F49" w:rsidRDefault="005C1F74" w:rsidP="004D2FF9">
      <w:pPr>
        <w:tabs>
          <w:tab w:val="left" w:pos="709"/>
        </w:tabs>
        <w:suppressAutoHyphens/>
        <w:spacing w:line="240" w:lineRule="auto"/>
        <w:ind w:firstLine="0"/>
        <w:jc w:val="center"/>
        <w:rPr>
          <w:b/>
          <w:sz w:val="16"/>
          <w:szCs w:val="16"/>
        </w:rPr>
      </w:pPr>
    </w:p>
    <w:p w:rsidR="005C1F74" w:rsidRPr="008F1F49" w:rsidRDefault="00A72E4B" w:rsidP="004D2FF9">
      <w:pPr>
        <w:tabs>
          <w:tab w:val="left" w:pos="709"/>
        </w:tabs>
        <w:suppressAutoHyphens/>
        <w:spacing w:line="240" w:lineRule="auto"/>
        <w:ind w:firstLine="0"/>
        <w:jc w:val="center"/>
        <w:rPr>
          <w:b/>
          <w:sz w:val="28"/>
          <w:szCs w:val="28"/>
        </w:rPr>
      </w:pPr>
      <w:r w:rsidRPr="008F1F49">
        <w:rPr>
          <w:b/>
          <w:sz w:val="28"/>
          <w:szCs w:val="28"/>
        </w:rPr>
        <w:t>Том 2</w:t>
      </w:r>
    </w:p>
    <w:p w:rsidR="005C1F74" w:rsidRPr="008F1F49" w:rsidRDefault="005C1F74" w:rsidP="004D2FF9">
      <w:pPr>
        <w:tabs>
          <w:tab w:val="left" w:pos="709"/>
        </w:tabs>
        <w:suppressAutoHyphens/>
        <w:autoSpaceDE w:val="0"/>
        <w:spacing w:line="240" w:lineRule="auto"/>
        <w:ind w:firstLine="0"/>
        <w:jc w:val="center"/>
        <w:rPr>
          <w:b/>
          <w:bCs/>
        </w:rPr>
      </w:pPr>
    </w:p>
    <w:p w:rsidR="005C1F74" w:rsidRPr="008F1F49" w:rsidRDefault="005C1F74" w:rsidP="004D2FF9">
      <w:pPr>
        <w:tabs>
          <w:tab w:val="left" w:pos="709"/>
        </w:tabs>
        <w:suppressAutoHyphens/>
        <w:autoSpaceDE w:val="0"/>
        <w:spacing w:line="240" w:lineRule="auto"/>
        <w:ind w:firstLine="0"/>
        <w:jc w:val="center"/>
        <w:rPr>
          <w:b/>
          <w:bCs/>
        </w:rPr>
      </w:pPr>
    </w:p>
    <w:p w:rsidR="005C1F74" w:rsidRPr="008F1F49" w:rsidRDefault="005C1F74" w:rsidP="004D2FF9">
      <w:pPr>
        <w:tabs>
          <w:tab w:val="left" w:pos="709"/>
        </w:tabs>
        <w:suppressAutoHyphens/>
        <w:autoSpaceDE w:val="0"/>
        <w:spacing w:line="240" w:lineRule="auto"/>
        <w:ind w:firstLine="0"/>
        <w:jc w:val="center"/>
        <w:rPr>
          <w:b/>
          <w:bCs/>
        </w:rPr>
      </w:pPr>
    </w:p>
    <w:p w:rsidR="005C1F74" w:rsidRPr="008F1F49" w:rsidRDefault="005C1F7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974994" w:rsidRPr="008F1F49" w:rsidRDefault="00974994" w:rsidP="004D2FF9">
      <w:pPr>
        <w:tabs>
          <w:tab w:val="left" w:pos="709"/>
        </w:tabs>
        <w:suppressAutoHyphens/>
        <w:autoSpaceDE w:val="0"/>
        <w:spacing w:line="240" w:lineRule="auto"/>
        <w:ind w:firstLine="0"/>
        <w:jc w:val="center"/>
        <w:rPr>
          <w:b/>
          <w:bCs/>
        </w:rPr>
      </w:pPr>
    </w:p>
    <w:p w:rsidR="00A724AC" w:rsidRPr="008F1F49" w:rsidRDefault="00A724AC" w:rsidP="004D2FF9">
      <w:pPr>
        <w:tabs>
          <w:tab w:val="left" w:pos="709"/>
        </w:tabs>
        <w:suppressAutoHyphens/>
        <w:autoSpaceDE w:val="0"/>
        <w:spacing w:line="240" w:lineRule="auto"/>
        <w:ind w:firstLine="0"/>
        <w:jc w:val="center"/>
        <w:rPr>
          <w:b/>
          <w:bCs/>
        </w:rPr>
      </w:pPr>
    </w:p>
    <w:p w:rsidR="00A724AC" w:rsidRPr="008F1F49" w:rsidRDefault="00A724AC" w:rsidP="004D2FF9">
      <w:pPr>
        <w:tabs>
          <w:tab w:val="left" w:pos="709"/>
        </w:tabs>
        <w:suppressAutoHyphens/>
        <w:autoSpaceDE w:val="0"/>
        <w:spacing w:line="240" w:lineRule="auto"/>
        <w:ind w:firstLine="0"/>
        <w:jc w:val="center"/>
        <w:rPr>
          <w:b/>
          <w:bCs/>
        </w:rPr>
      </w:pPr>
    </w:p>
    <w:p w:rsidR="005C1F74" w:rsidRPr="008F1F49" w:rsidRDefault="005C1F74" w:rsidP="00A724AC">
      <w:pPr>
        <w:tabs>
          <w:tab w:val="left" w:pos="709"/>
        </w:tabs>
        <w:suppressAutoHyphens/>
        <w:autoSpaceDE w:val="0"/>
        <w:spacing w:line="240" w:lineRule="auto"/>
        <w:ind w:firstLine="0"/>
        <w:jc w:val="center"/>
        <w:rPr>
          <w:b/>
          <w:sz w:val="16"/>
          <w:szCs w:val="16"/>
        </w:rPr>
      </w:pPr>
      <w:r w:rsidRPr="008F1F49">
        <w:rPr>
          <w:b/>
          <w:bCs/>
        </w:rPr>
        <w:t>г. Курск 201</w:t>
      </w:r>
      <w:r w:rsidR="00370E1E" w:rsidRPr="008F1F49">
        <w:rPr>
          <w:b/>
          <w:bCs/>
        </w:rPr>
        <w:t>4</w:t>
      </w:r>
      <w:r w:rsidRPr="008F1F49">
        <w:rPr>
          <w:b/>
          <w:bCs/>
        </w:rPr>
        <w:t xml:space="preserve"> г.</w:t>
      </w:r>
    </w:p>
    <w:tbl>
      <w:tblPr>
        <w:tblW w:w="9570" w:type="dxa"/>
        <w:tblInd w:w="392" w:type="dxa"/>
        <w:tblLook w:val="04A0"/>
      </w:tblPr>
      <w:tblGrid>
        <w:gridCol w:w="2049"/>
        <w:gridCol w:w="7521"/>
      </w:tblGrid>
      <w:tr w:rsidR="005C1F74" w:rsidRPr="008F1F49" w:rsidTr="004D2FF9">
        <w:tc>
          <w:tcPr>
            <w:tcW w:w="2049" w:type="dxa"/>
          </w:tcPr>
          <w:p w:rsidR="005C1F74" w:rsidRPr="008F1F49" w:rsidRDefault="005C1F74" w:rsidP="004D2FF9">
            <w:pPr>
              <w:pageBreakBefore/>
              <w:tabs>
                <w:tab w:val="left" w:pos="709"/>
              </w:tabs>
              <w:suppressAutoHyphens/>
              <w:spacing w:line="240" w:lineRule="auto"/>
              <w:ind w:firstLine="0"/>
              <w:jc w:val="left"/>
              <w:rPr>
                <w:b/>
                <w:lang w:eastAsia="ru-RU"/>
              </w:rPr>
            </w:pPr>
            <w:r w:rsidRPr="008F1F49">
              <w:rPr>
                <w:b/>
                <w:lang w:eastAsia="ru-RU"/>
              </w:rPr>
              <w:lastRenderedPageBreak/>
              <w:t xml:space="preserve">Заказчик: </w:t>
            </w:r>
          </w:p>
        </w:tc>
        <w:tc>
          <w:tcPr>
            <w:tcW w:w="7521" w:type="dxa"/>
          </w:tcPr>
          <w:p w:rsidR="005C1F74" w:rsidRPr="008F1F49" w:rsidRDefault="005C1F74" w:rsidP="004D2FF9">
            <w:pPr>
              <w:tabs>
                <w:tab w:val="left" w:pos="709"/>
              </w:tabs>
              <w:suppressAutoHyphens/>
              <w:spacing w:line="240" w:lineRule="auto"/>
              <w:ind w:firstLine="0"/>
              <w:jc w:val="left"/>
              <w:rPr>
                <w:b/>
              </w:rPr>
            </w:pPr>
            <w:r w:rsidRPr="008F1F49">
              <w:rPr>
                <w:b/>
              </w:rPr>
              <w:t xml:space="preserve">Администрация </w:t>
            </w:r>
            <w:r w:rsidR="008F1F49" w:rsidRPr="008F1F49">
              <w:rPr>
                <w:b/>
              </w:rPr>
              <w:t>Большесолдат</w:t>
            </w:r>
            <w:r w:rsidR="003B6E6D" w:rsidRPr="008F1F49">
              <w:rPr>
                <w:b/>
              </w:rPr>
              <w:t>ского сельсовета</w:t>
            </w:r>
            <w:r w:rsidRPr="008F1F49">
              <w:rPr>
                <w:b/>
              </w:rPr>
              <w:t xml:space="preserve"> </w:t>
            </w:r>
            <w:r w:rsidR="00F44D5F" w:rsidRPr="008F1F49">
              <w:rPr>
                <w:b/>
              </w:rPr>
              <w:t>Большесолдат</w:t>
            </w:r>
            <w:r w:rsidR="00EB1111" w:rsidRPr="008F1F49">
              <w:rPr>
                <w:b/>
              </w:rPr>
              <w:t xml:space="preserve">ского района </w:t>
            </w:r>
            <w:r w:rsidRPr="008F1F49">
              <w:rPr>
                <w:b/>
              </w:rPr>
              <w:t>Курской области</w:t>
            </w:r>
          </w:p>
          <w:p w:rsidR="005C1F74" w:rsidRPr="008F1F49" w:rsidRDefault="005C1F74" w:rsidP="004D2FF9">
            <w:pPr>
              <w:tabs>
                <w:tab w:val="left" w:pos="709"/>
              </w:tabs>
              <w:suppressAutoHyphens/>
              <w:spacing w:line="240" w:lineRule="auto"/>
              <w:ind w:firstLine="0"/>
              <w:jc w:val="left"/>
              <w:rPr>
                <w:b/>
                <w:lang w:eastAsia="ru-RU"/>
              </w:rPr>
            </w:pPr>
          </w:p>
        </w:tc>
      </w:tr>
      <w:tr w:rsidR="005C1F74" w:rsidRPr="008F1F49" w:rsidTr="004D2FF9">
        <w:tc>
          <w:tcPr>
            <w:tcW w:w="2049" w:type="dxa"/>
          </w:tcPr>
          <w:p w:rsidR="005C1F74" w:rsidRPr="008F1F49" w:rsidRDefault="005C1F74" w:rsidP="004D2FF9">
            <w:pPr>
              <w:tabs>
                <w:tab w:val="left" w:pos="709"/>
              </w:tabs>
              <w:suppressAutoHyphens/>
              <w:spacing w:line="240" w:lineRule="auto"/>
              <w:ind w:firstLine="0"/>
              <w:jc w:val="left"/>
              <w:rPr>
                <w:b/>
                <w:lang w:eastAsia="ru-RU"/>
              </w:rPr>
            </w:pPr>
          </w:p>
        </w:tc>
        <w:tc>
          <w:tcPr>
            <w:tcW w:w="7521" w:type="dxa"/>
          </w:tcPr>
          <w:p w:rsidR="005C1F74" w:rsidRPr="008F1F49" w:rsidRDefault="005C1F74" w:rsidP="004D2FF9">
            <w:pPr>
              <w:tabs>
                <w:tab w:val="left" w:pos="709"/>
              </w:tabs>
              <w:suppressAutoHyphens/>
              <w:spacing w:line="240" w:lineRule="auto"/>
              <w:ind w:firstLine="0"/>
              <w:jc w:val="left"/>
              <w:rPr>
                <w:b/>
                <w:lang w:eastAsia="ru-RU"/>
              </w:rPr>
            </w:pPr>
          </w:p>
        </w:tc>
      </w:tr>
      <w:tr w:rsidR="005C1F74" w:rsidRPr="008F1F49" w:rsidTr="004D2FF9">
        <w:tc>
          <w:tcPr>
            <w:tcW w:w="2049" w:type="dxa"/>
          </w:tcPr>
          <w:p w:rsidR="005C1F74" w:rsidRPr="008F1F49" w:rsidRDefault="005C1F74" w:rsidP="004D2FF9">
            <w:pPr>
              <w:tabs>
                <w:tab w:val="left" w:pos="709"/>
              </w:tabs>
              <w:suppressAutoHyphens/>
              <w:spacing w:line="240" w:lineRule="auto"/>
              <w:ind w:firstLine="0"/>
              <w:jc w:val="left"/>
              <w:rPr>
                <w:b/>
                <w:lang w:eastAsia="ru-RU"/>
              </w:rPr>
            </w:pPr>
            <w:r w:rsidRPr="008F1F49">
              <w:rPr>
                <w:b/>
                <w:lang w:eastAsia="ru-RU"/>
              </w:rPr>
              <w:t>Исполнитель</w:t>
            </w:r>
          </w:p>
        </w:tc>
        <w:tc>
          <w:tcPr>
            <w:tcW w:w="7521" w:type="dxa"/>
          </w:tcPr>
          <w:p w:rsidR="005C1F74" w:rsidRPr="008F1F49" w:rsidRDefault="005C1F74" w:rsidP="004D2FF9">
            <w:pPr>
              <w:tabs>
                <w:tab w:val="left" w:pos="709"/>
              </w:tabs>
              <w:suppressAutoHyphens/>
              <w:spacing w:line="240" w:lineRule="auto"/>
              <w:ind w:firstLine="0"/>
              <w:jc w:val="left"/>
              <w:rPr>
                <w:b/>
                <w:lang w:eastAsia="ru-RU"/>
              </w:rPr>
            </w:pPr>
            <w:r w:rsidRPr="008F1F49">
              <w:rPr>
                <w:b/>
                <w:lang w:eastAsia="ru-RU"/>
              </w:rPr>
              <w:t>Проектная группа «Градо»</w:t>
            </w:r>
          </w:p>
        </w:tc>
      </w:tr>
    </w:tbl>
    <w:p w:rsidR="005C1F74" w:rsidRPr="008F1F49" w:rsidRDefault="005C1F74" w:rsidP="004D2FF9">
      <w:pPr>
        <w:tabs>
          <w:tab w:val="left" w:pos="709"/>
        </w:tabs>
        <w:suppressAutoHyphens/>
        <w:spacing w:line="240" w:lineRule="auto"/>
        <w:ind w:firstLine="0"/>
        <w:jc w:val="left"/>
        <w:rPr>
          <w:b/>
          <w:lang w:eastAsia="ru-RU"/>
        </w:rPr>
      </w:pPr>
    </w:p>
    <w:p w:rsidR="005C1F74" w:rsidRPr="008F1F49" w:rsidRDefault="005C1F74" w:rsidP="004D2FF9">
      <w:pPr>
        <w:tabs>
          <w:tab w:val="left" w:pos="709"/>
        </w:tabs>
        <w:suppressAutoHyphens/>
        <w:spacing w:line="240" w:lineRule="auto"/>
        <w:ind w:firstLine="0"/>
        <w:rPr>
          <w:b/>
          <w:sz w:val="36"/>
          <w:szCs w:val="36"/>
        </w:rPr>
      </w:pPr>
    </w:p>
    <w:p w:rsidR="005C1F74" w:rsidRPr="008F1F49" w:rsidRDefault="005C1F74" w:rsidP="004D2FF9">
      <w:pPr>
        <w:tabs>
          <w:tab w:val="left" w:pos="709"/>
        </w:tabs>
        <w:suppressAutoHyphens/>
        <w:spacing w:line="240" w:lineRule="auto"/>
        <w:ind w:firstLine="0"/>
        <w:rPr>
          <w:b/>
          <w:sz w:val="36"/>
          <w:szCs w:val="36"/>
        </w:rPr>
      </w:pP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ГЕНЕРАЛЬНЫЙ ПЛАН</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МУНИЦИПАЛЬНОГО ОБРАЗОВАНИЯ</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w:t>
      </w:r>
      <w:r w:rsidR="008F1F49" w:rsidRPr="008F1F49">
        <w:rPr>
          <w:b/>
          <w:kern w:val="0"/>
          <w:sz w:val="36"/>
          <w:szCs w:val="36"/>
          <w:lang w:eastAsia="ru-RU"/>
        </w:rPr>
        <w:t>БОЛЬШЕСОЛДАТ</w:t>
      </w:r>
      <w:r w:rsidR="003B6E6D" w:rsidRPr="008F1F49">
        <w:rPr>
          <w:b/>
          <w:kern w:val="0"/>
          <w:sz w:val="36"/>
          <w:szCs w:val="36"/>
          <w:lang w:eastAsia="ru-RU"/>
        </w:rPr>
        <w:t>СКИЙ СЕЛЬСОВЕТ</w:t>
      </w:r>
      <w:r w:rsidRPr="008F1F49">
        <w:rPr>
          <w:b/>
          <w:kern w:val="0"/>
          <w:sz w:val="36"/>
          <w:szCs w:val="36"/>
          <w:lang w:eastAsia="ru-RU"/>
        </w:rPr>
        <w:t>»</w:t>
      </w:r>
    </w:p>
    <w:p w:rsidR="005C1F74" w:rsidRPr="008F1F49" w:rsidRDefault="00F44D5F"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БОЛЬШЕСОЛДАТ</w:t>
      </w:r>
      <w:r w:rsidR="00EB1111" w:rsidRPr="008F1F49">
        <w:rPr>
          <w:b/>
          <w:kern w:val="0"/>
          <w:sz w:val="36"/>
          <w:szCs w:val="36"/>
          <w:lang w:eastAsia="ru-RU"/>
        </w:rPr>
        <w:t>СКОГО РАЙОНА</w:t>
      </w:r>
    </w:p>
    <w:p w:rsidR="005C1F74" w:rsidRPr="008F1F49" w:rsidRDefault="005C1F74" w:rsidP="004D2FF9">
      <w:pPr>
        <w:tabs>
          <w:tab w:val="left" w:pos="709"/>
        </w:tabs>
        <w:suppressAutoHyphens/>
        <w:spacing w:line="240" w:lineRule="auto"/>
        <w:ind w:firstLine="0"/>
        <w:jc w:val="center"/>
        <w:rPr>
          <w:b/>
          <w:kern w:val="0"/>
          <w:sz w:val="36"/>
          <w:szCs w:val="36"/>
          <w:lang w:eastAsia="ru-RU"/>
        </w:rPr>
      </w:pPr>
      <w:r w:rsidRPr="008F1F49">
        <w:rPr>
          <w:b/>
          <w:kern w:val="0"/>
          <w:sz w:val="36"/>
          <w:szCs w:val="36"/>
          <w:lang w:eastAsia="ru-RU"/>
        </w:rPr>
        <w:t>КУРСКОЙ ОБЛАСТИ</w:t>
      </w:r>
    </w:p>
    <w:p w:rsidR="005C1F74" w:rsidRPr="008F1F49" w:rsidRDefault="005C1F74" w:rsidP="004D2FF9">
      <w:pPr>
        <w:tabs>
          <w:tab w:val="left" w:pos="709"/>
        </w:tabs>
        <w:suppressAutoHyphens/>
        <w:autoSpaceDE w:val="0"/>
        <w:spacing w:line="240" w:lineRule="auto"/>
        <w:ind w:firstLine="0"/>
        <w:jc w:val="center"/>
        <w:rPr>
          <w:kern w:val="1"/>
          <w:lang w:eastAsia="ru-RU"/>
        </w:rPr>
      </w:pPr>
      <w:r w:rsidRPr="008F1F49">
        <w:rPr>
          <w:kern w:val="1"/>
          <w:lang w:eastAsia="ru-RU"/>
        </w:rPr>
        <w:t xml:space="preserve">(разработан в соответствии с </w:t>
      </w:r>
      <w:r w:rsidR="00370E1E" w:rsidRPr="008F1F49">
        <w:rPr>
          <w:kern w:val="1"/>
          <w:lang w:eastAsia="ru-RU"/>
        </w:rPr>
        <w:t xml:space="preserve">договором </w:t>
      </w:r>
      <w:r w:rsidR="00EF01B3" w:rsidRPr="008F1F49">
        <w:rPr>
          <w:kern w:val="1"/>
          <w:lang w:eastAsia="ru-RU"/>
        </w:rPr>
        <w:t xml:space="preserve">№  </w:t>
      </w:r>
      <w:r w:rsidR="00643B8D" w:rsidRPr="00643B8D">
        <w:rPr>
          <w:kern w:val="1"/>
          <w:lang w:eastAsia="ru-RU"/>
        </w:rPr>
        <w:t>2.1.1</w:t>
      </w:r>
      <w:r w:rsidR="00643B8D" w:rsidRPr="008F1F49">
        <w:rPr>
          <w:kern w:val="1"/>
          <w:lang w:eastAsia="ru-RU"/>
        </w:rPr>
        <w:t xml:space="preserve"> от </w:t>
      </w:r>
      <w:r w:rsidR="00643B8D">
        <w:rPr>
          <w:kern w:val="1"/>
          <w:lang w:eastAsia="ru-RU"/>
        </w:rPr>
        <w:t>30.04.2014</w:t>
      </w:r>
      <w:r w:rsidR="00643B8D" w:rsidRPr="00643B8D">
        <w:rPr>
          <w:kern w:val="1"/>
          <w:lang w:eastAsia="ru-RU"/>
        </w:rPr>
        <w:t xml:space="preserve"> </w:t>
      </w:r>
      <w:r w:rsidR="00EF01B3" w:rsidRPr="008F1F49">
        <w:rPr>
          <w:sz w:val="22"/>
          <w:szCs w:val="22"/>
        </w:rPr>
        <w:t>г.</w:t>
      </w:r>
      <w:r w:rsidR="00EF01B3" w:rsidRPr="008F1F49">
        <w:rPr>
          <w:kern w:val="1"/>
          <w:lang w:eastAsia="ru-RU"/>
        </w:rPr>
        <w:t>)</w:t>
      </w:r>
    </w:p>
    <w:p w:rsidR="005C1F74" w:rsidRPr="008F1F49" w:rsidRDefault="005C1F74" w:rsidP="004D2FF9">
      <w:pPr>
        <w:tabs>
          <w:tab w:val="left" w:pos="709"/>
        </w:tabs>
        <w:suppressAutoHyphens/>
        <w:autoSpaceDE w:val="0"/>
        <w:spacing w:line="240" w:lineRule="auto"/>
        <w:ind w:firstLine="0"/>
        <w:jc w:val="center"/>
        <w:rPr>
          <w:b/>
          <w:sz w:val="16"/>
          <w:szCs w:val="16"/>
        </w:rPr>
      </w:pPr>
    </w:p>
    <w:p w:rsidR="005C1F74" w:rsidRPr="008F1F49" w:rsidRDefault="005C1F74" w:rsidP="004D2FF9">
      <w:pPr>
        <w:tabs>
          <w:tab w:val="left" w:pos="709"/>
        </w:tabs>
        <w:suppressAutoHyphens/>
        <w:autoSpaceDE w:val="0"/>
        <w:spacing w:line="240" w:lineRule="auto"/>
        <w:ind w:firstLine="0"/>
        <w:jc w:val="center"/>
        <w:rPr>
          <w:b/>
          <w:sz w:val="16"/>
          <w:szCs w:val="16"/>
        </w:rPr>
      </w:pPr>
    </w:p>
    <w:p w:rsidR="005C1F74" w:rsidRPr="008F1F49" w:rsidRDefault="005C1F74" w:rsidP="004D2FF9">
      <w:pPr>
        <w:tabs>
          <w:tab w:val="left" w:pos="709"/>
        </w:tabs>
        <w:suppressAutoHyphens/>
        <w:spacing w:line="240" w:lineRule="auto"/>
        <w:ind w:firstLine="0"/>
        <w:jc w:val="center"/>
        <w:rPr>
          <w:b/>
          <w:sz w:val="16"/>
          <w:szCs w:val="16"/>
        </w:rPr>
      </w:pPr>
    </w:p>
    <w:p w:rsidR="005C1F74" w:rsidRPr="008F1F49" w:rsidRDefault="005C1F74" w:rsidP="004D2FF9">
      <w:pPr>
        <w:tabs>
          <w:tab w:val="left" w:pos="709"/>
        </w:tabs>
        <w:suppressAutoHyphens/>
        <w:spacing w:line="240" w:lineRule="auto"/>
        <w:ind w:firstLine="0"/>
        <w:jc w:val="center"/>
        <w:rPr>
          <w:b/>
          <w:sz w:val="32"/>
          <w:szCs w:val="32"/>
        </w:rPr>
      </w:pPr>
    </w:p>
    <w:p w:rsidR="005C1F74" w:rsidRPr="008F1F49" w:rsidRDefault="005C1F74" w:rsidP="004D2FF9">
      <w:pPr>
        <w:tabs>
          <w:tab w:val="left" w:pos="709"/>
        </w:tabs>
        <w:suppressAutoHyphens/>
        <w:spacing w:line="240" w:lineRule="auto"/>
        <w:ind w:firstLine="0"/>
        <w:jc w:val="center"/>
        <w:rPr>
          <w:b/>
          <w:kern w:val="0"/>
          <w:sz w:val="32"/>
          <w:szCs w:val="32"/>
          <w:lang w:eastAsia="ru-RU"/>
        </w:rPr>
      </w:pPr>
      <w:r w:rsidRPr="008F1F49">
        <w:rPr>
          <w:b/>
          <w:kern w:val="0"/>
          <w:sz w:val="32"/>
          <w:szCs w:val="32"/>
          <w:lang w:eastAsia="ru-RU"/>
        </w:rPr>
        <w:t>МАТЕРИАЛЫ ПО ОБОСНОВАНИЮ</w:t>
      </w:r>
    </w:p>
    <w:p w:rsidR="005C1F74" w:rsidRPr="008F1F49" w:rsidRDefault="005C1F74" w:rsidP="004D2FF9">
      <w:pPr>
        <w:tabs>
          <w:tab w:val="left" w:pos="709"/>
        </w:tabs>
        <w:suppressAutoHyphens/>
        <w:spacing w:line="240" w:lineRule="auto"/>
        <w:ind w:firstLine="0"/>
        <w:jc w:val="center"/>
        <w:rPr>
          <w:b/>
          <w:kern w:val="0"/>
          <w:sz w:val="32"/>
          <w:szCs w:val="32"/>
          <w:lang w:eastAsia="ru-RU"/>
        </w:rPr>
      </w:pPr>
      <w:r w:rsidRPr="008F1F49">
        <w:rPr>
          <w:b/>
          <w:kern w:val="0"/>
          <w:sz w:val="32"/>
          <w:szCs w:val="32"/>
          <w:lang w:eastAsia="ru-RU"/>
        </w:rPr>
        <w:t>ГЕНЕРАЛЬНОГО ПЛАНА</w:t>
      </w:r>
    </w:p>
    <w:p w:rsidR="005C1F74" w:rsidRPr="008F1F49" w:rsidRDefault="005C1F74" w:rsidP="004D2FF9">
      <w:pPr>
        <w:tabs>
          <w:tab w:val="left" w:pos="709"/>
        </w:tabs>
        <w:suppressAutoHyphens/>
        <w:spacing w:line="240" w:lineRule="auto"/>
        <w:ind w:firstLine="0"/>
        <w:contextualSpacing/>
        <w:jc w:val="center"/>
        <w:rPr>
          <w:b/>
          <w:sz w:val="16"/>
          <w:szCs w:val="16"/>
        </w:rPr>
      </w:pPr>
    </w:p>
    <w:p w:rsidR="005C1F74" w:rsidRPr="008F1F49" w:rsidRDefault="00A72E4B" w:rsidP="004D2FF9">
      <w:pPr>
        <w:tabs>
          <w:tab w:val="left" w:pos="709"/>
        </w:tabs>
        <w:suppressAutoHyphens/>
        <w:spacing w:line="240" w:lineRule="auto"/>
        <w:ind w:firstLine="0"/>
        <w:jc w:val="center"/>
        <w:rPr>
          <w:b/>
          <w:sz w:val="28"/>
          <w:szCs w:val="28"/>
        </w:rPr>
      </w:pPr>
      <w:r w:rsidRPr="008F1F49">
        <w:rPr>
          <w:b/>
          <w:sz w:val="28"/>
          <w:szCs w:val="28"/>
        </w:rPr>
        <w:t>Том</w:t>
      </w:r>
      <w:r w:rsidR="00370E1E" w:rsidRPr="008F1F49">
        <w:rPr>
          <w:b/>
          <w:sz w:val="28"/>
          <w:szCs w:val="28"/>
        </w:rPr>
        <w:t xml:space="preserve"> </w:t>
      </w:r>
      <w:r w:rsidRPr="008F1F49">
        <w:rPr>
          <w:b/>
          <w:sz w:val="28"/>
          <w:szCs w:val="28"/>
        </w:rPr>
        <w:t>2</w:t>
      </w:r>
    </w:p>
    <w:p w:rsidR="005C1F74" w:rsidRPr="008F1F49" w:rsidRDefault="005C1F74" w:rsidP="004D2FF9">
      <w:pPr>
        <w:tabs>
          <w:tab w:val="left" w:pos="709"/>
        </w:tabs>
        <w:suppressAutoHyphens/>
        <w:spacing w:line="240" w:lineRule="auto"/>
        <w:ind w:firstLine="0"/>
        <w:jc w:val="center"/>
        <w:rPr>
          <w:b/>
          <w:bCs/>
        </w:rPr>
      </w:pPr>
    </w:p>
    <w:p w:rsidR="004D2FF9" w:rsidRPr="008F1F49" w:rsidRDefault="004D2FF9" w:rsidP="004D2FF9">
      <w:pPr>
        <w:tabs>
          <w:tab w:val="left" w:pos="709"/>
        </w:tabs>
        <w:suppressAutoHyphens/>
        <w:spacing w:line="240" w:lineRule="auto"/>
        <w:ind w:firstLine="0"/>
        <w:jc w:val="center"/>
        <w:rPr>
          <w:b/>
          <w:bCs/>
        </w:rPr>
      </w:pPr>
    </w:p>
    <w:p w:rsidR="004D2FF9" w:rsidRPr="008F1F49" w:rsidRDefault="004D2FF9" w:rsidP="004D2FF9">
      <w:pPr>
        <w:tabs>
          <w:tab w:val="left" w:pos="709"/>
        </w:tabs>
        <w:suppressAutoHyphens/>
        <w:spacing w:line="240" w:lineRule="auto"/>
        <w:ind w:firstLine="0"/>
        <w:jc w:val="center"/>
        <w:rPr>
          <w:b/>
          <w:bCs/>
        </w:rPr>
      </w:pPr>
    </w:p>
    <w:p w:rsidR="005C1F74" w:rsidRPr="008F1F49" w:rsidRDefault="005C1F74" w:rsidP="004D2FF9">
      <w:pPr>
        <w:tabs>
          <w:tab w:val="left" w:pos="709"/>
        </w:tabs>
        <w:suppressAutoHyphens/>
        <w:spacing w:line="240" w:lineRule="auto"/>
        <w:ind w:firstLine="0"/>
        <w:rPr>
          <w:b/>
          <w:bCs/>
        </w:rPr>
      </w:pPr>
    </w:p>
    <w:p w:rsidR="005C1F74" w:rsidRPr="008F1F49" w:rsidRDefault="005C1F74" w:rsidP="004D2FF9">
      <w:pPr>
        <w:tabs>
          <w:tab w:val="left" w:pos="709"/>
        </w:tabs>
        <w:suppressAutoHyphens/>
        <w:spacing w:line="240" w:lineRule="auto"/>
        <w:ind w:firstLine="0"/>
        <w:rPr>
          <w:b/>
          <w:bCs/>
        </w:rPr>
      </w:pPr>
    </w:p>
    <w:p w:rsidR="005C1F74" w:rsidRPr="008F1F49" w:rsidRDefault="005C1F74" w:rsidP="004D2FF9">
      <w:pPr>
        <w:tabs>
          <w:tab w:val="left" w:pos="709"/>
        </w:tabs>
        <w:suppressAutoHyphens/>
        <w:spacing w:line="240" w:lineRule="auto"/>
        <w:ind w:firstLine="0"/>
        <w:rPr>
          <w:b/>
          <w:bCs/>
        </w:rPr>
      </w:pPr>
    </w:p>
    <w:p w:rsidR="005C1F74" w:rsidRPr="008F1F49" w:rsidRDefault="004D2FF9" w:rsidP="004D2FF9">
      <w:pPr>
        <w:keepNext/>
        <w:tabs>
          <w:tab w:val="left" w:pos="709"/>
        </w:tabs>
        <w:suppressAutoHyphens/>
        <w:autoSpaceDE w:val="0"/>
        <w:spacing w:line="240" w:lineRule="auto"/>
        <w:ind w:firstLine="57"/>
        <w:rPr>
          <w:bCs/>
          <w:shadow/>
          <w:noProof/>
          <w:kern w:val="28"/>
          <w:sz w:val="28"/>
          <w:szCs w:val="28"/>
          <w:lang w:eastAsia="ru-RU"/>
        </w:rPr>
      </w:pPr>
      <w:r w:rsidRPr="008F1F49">
        <w:rPr>
          <w:bCs/>
          <w:shadow/>
          <w:noProof/>
          <w:kern w:val="28"/>
          <w:sz w:val="28"/>
          <w:szCs w:val="28"/>
          <w:lang w:eastAsia="ru-RU"/>
        </w:rPr>
        <w:tab/>
      </w:r>
      <w:r w:rsidR="005C1F74" w:rsidRPr="008F1F49">
        <w:rPr>
          <w:bCs/>
          <w:shadow/>
          <w:noProof/>
          <w:kern w:val="28"/>
          <w:sz w:val="28"/>
          <w:szCs w:val="28"/>
          <w:lang w:eastAsia="ru-RU"/>
        </w:rPr>
        <w:t xml:space="preserve">Главный </w:t>
      </w:r>
      <w:r w:rsidR="00A724AC" w:rsidRPr="008F1F49">
        <w:rPr>
          <w:bCs/>
          <w:shadow/>
          <w:noProof/>
          <w:kern w:val="28"/>
          <w:sz w:val="28"/>
          <w:szCs w:val="28"/>
          <w:lang w:eastAsia="ru-RU"/>
        </w:rPr>
        <w:t>архитектор</w:t>
      </w:r>
      <w:r w:rsidR="005C1F74" w:rsidRPr="008F1F49">
        <w:rPr>
          <w:bCs/>
          <w:shadow/>
          <w:noProof/>
          <w:kern w:val="28"/>
          <w:sz w:val="28"/>
          <w:szCs w:val="28"/>
          <w:lang w:eastAsia="ru-RU"/>
        </w:rPr>
        <w:t xml:space="preserve"> проекта</w:t>
      </w:r>
      <w:r w:rsidR="005C1F74"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01301F" w:rsidRPr="008F1F49">
        <w:rPr>
          <w:bCs/>
          <w:shadow/>
          <w:noProof/>
          <w:kern w:val="28"/>
          <w:sz w:val="28"/>
          <w:szCs w:val="28"/>
          <w:lang w:eastAsia="ru-RU"/>
        </w:rPr>
        <w:t>Ниязов А.Ю</w:t>
      </w:r>
      <w:r w:rsidR="005C1F74" w:rsidRPr="008F1F49">
        <w:rPr>
          <w:bCs/>
          <w:shadow/>
          <w:noProof/>
          <w:kern w:val="28"/>
          <w:sz w:val="28"/>
          <w:szCs w:val="28"/>
          <w:lang w:eastAsia="ru-RU"/>
        </w:rPr>
        <w:t>.</w:t>
      </w:r>
    </w:p>
    <w:p w:rsidR="004D2FF9" w:rsidRPr="008F1F49" w:rsidRDefault="004D2FF9" w:rsidP="004D2FF9">
      <w:pPr>
        <w:keepNext/>
        <w:tabs>
          <w:tab w:val="left" w:pos="709"/>
        </w:tabs>
        <w:suppressAutoHyphens/>
        <w:autoSpaceDE w:val="0"/>
        <w:spacing w:line="240" w:lineRule="auto"/>
        <w:ind w:firstLine="0"/>
        <w:rPr>
          <w:bCs/>
          <w:shadow/>
          <w:noProof/>
          <w:kern w:val="28"/>
          <w:sz w:val="28"/>
          <w:szCs w:val="28"/>
          <w:lang w:eastAsia="ru-RU"/>
        </w:rPr>
      </w:pPr>
    </w:p>
    <w:p w:rsidR="005C1F74" w:rsidRPr="008F1F49" w:rsidRDefault="005C1F74" w:rsidP="004D2FF9">
      <w:pPr>
        <w:keepNext/>
        <w:tabs>
          <w:tab w:val="left" w:pos="709"/>
        </w:tabs>
        <w:suppressAutoHyphens/>
        <w:autoSpaceDE w:val="0"/>
        <w:spacing w:line="240" w:lineRule="auto"/>
        <w:ind w:firstLine="0"/>
        <w:rPr>
          <w:bCs/>
          <w:shadow/>
          <w:noProof/>
          <w:kern w:val="28"/>
          <w:sz w:val="28"/>
          <w:szCs w:val="28"/>
          <w:lang w:eastAsia="ru-RU"/>
        </w:rPr>
      </w:pPr>
    </w:p>
    <w:p w:rsidR="005C1F74" w:rsidRPr="008F1F49" w:rsidRDefault="004D2FF9" w:rsidP="004D2FF9">
      <w:pPr>
        <w:keepNext/>
        <w:tabs>
          <w:tab w:val="left" w:pos="709"/>
        </w:tabs>
        <w:suppressAutoHyphens/>
        <w:autoSpaceDE w:val="0"/>
        <w:spacing w:line="240" w:lineRule="auto"/>
        <w:ind w:firstLine="0"/>
        <w:rPr>
          <w:bCs/>
          <w:shadow/>
          <w:noProof/>
          <w:kern w:val="28"/>
          <w:sz w:val="28"/>
          <w:szCs w:val="28"/>
          <w:lang w:eastAsia="ru-RU"/>
        </w:rPr>
      </w:pPr>
      <w:r w:rsidRPr="008F1F49">
        <w:rPr>
          <w:bCs/>
          <w:shadow/>
          <w:noProof/>
          <w:kern w:val="28"/>
          <w:sz w:val="28"/>
          <w:szCs w:val="28"/>
          <w:lang w:eastAsia="ru-RU"/>
        </w:rPr>
        <w:tab/>
      </w:r>
      <w:r w:rsidR="005C1F74" w:rsidRPr="008F1F49">
        <w:rPr>
          <w:bCs/>
          <w:shadow/>
          <w:noProof/>
          <w:kern w:val="28"/>
          <w:sz w:val="28"/>
          <w:szCs w:val="28"/>
          <w:lang w:eastAsia="ru-RU"/>
        </w:rPr>
        <w:t>Разработал</w:t>
      </w:r>
      <w:r w:rsidR="005C1F74" w:rsidRPr="008F1F49">
        <w:rPr>
          <w:bCs/>
          <w:shadow/>
          <w:noProof/>
          <w:kern w:val="28"/>
          <w:sz w:val="28"/>
          <w:szCs w:val="28"/>
          <w:lang w:eastAsia="ru-RU"/>
        </w:rPr>
        <w:tab/>
      </w:r>
      <w:r w:rsidR="005C1F74" w:rsidRPr="008F1F49">
        <w:rPr>
          <w:bCs/>
          <w:shadow/>
          <w:noProof/>
          <w:kern w:val="28"/>
          <w:sz w:val="28"/>
          <w:szCs w:val="28"/>
          <w:lang w:eastAsia="ru-RU"/>
        </w:rPr>
        <w:tab/>
        <w:t xml:space="preserve"> </w:t>
      </w:r>
      <w:r w:rsidR="005C1F74"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A058E1" w:rsidRPr="008F1F49">
        <w:rPr>
          <w:bCs/>
          <w:shadow/>
          <w:noProof/>
          <w:kern w:val="28"/>
          <w:sz w:val="28"/>
          <w:szCs w:val="28"/>
          <w:lang w:eastAsia="ru-RU"/>
        </w:rPr>
        <w:tab/>
      </w:r>
      <w:r w:rsidR="005C1F74" w:rsidRPr="008F1F49">
        <w:rPr>
          <w:bCs/>
          <w:shadow/>
          <w:noProof/>
          <w:kern w:val="28"/>
          <w:sz w:val="28"/>
          <w:szCs w:val="28"/>
          <w:lang w:eastAsia="ru-RU"/>
        </w:rPr>
        <w:tab/>
      </w:r>
      <w:r w:rsidR="005C1F74" w:rsidRPr="008F1F49">
        <w:rPr>
          <w:bCs/>
          <w:shadow/>
          <w:noProof/>
          <w:kern w:val="28"/>
          <w:sz w:val="28"/>
          <w:szCs w:val="28"/>
          <w:lang w:eastAsia="ru-RU"/>
        </w:rPr>
        <w:tab/>
      </w:r>
      <w:r w:rsidR="0001301F" w:rsidRPr="008F1F49">
        <w:rPr>
          <w:bCs/>
          <w:shadow/>
          <w:noProof/>
          <w:kern w:val="28"/>
          <w:sz w:val="28"/>
          <w:szCs w:val="28"/>
          <w:lang w:eastAsia="ru-RU"/>
        </w:rPr>
        <w:t>Шуклин Г.С.</w:t>
      </w:r>
    </w:p>
    <w:p w:rsidR="005C1F74" w:rsidRPr="008F1F49" w:rsidRDefault="005C1F74" w:rsidP="004D2FF9">
      <w:pPr>
        <w:tabs>
          <w:tab w:val="left" w:pos="709"/>
        </w:tabs>
        <w:suppressAutoHyphens/>
        <w:autoSpaceDE w:val="0"/>
        <w:spacing w:line="240" w:lineRule="auto"/>
        <w:ind w:firstLine="0"/>
        <w:rPr>
          <w:b/>
          <w:bCs/>
        </w:rPr>
      </w:pPr>
    </w:p>
    <w:p w:rsidR="005C1F74" w:rsidRPr="008F1F49" w:rsidRDefault="005C1F74" w:rsidP="004D2FF9">
      <w:pPr>
        <w:tabs>
          <w:tab w:val="left" w:pos="709"/>
        </w:tabs>
        <w:suppressAutoHyphens/>
        <w:spacing w:line="240" w:lineRule="auto"/>
        <w:ind w:firstLine="0"/>
        <w:rPr>
          <w:b/>
          <w:bCs/>
        </w:rPr>
      </w:pPr>
    </w:p>
    <w:p w:rsidR="005C1F74" w:rsidRPr="008F1F49" w:rsidRDefault="005C1F74" w:rsidP="004D2FF9">
      <w:pPr>
        <w:tabs>
          <w:tab w:val="left" w:pos="709"/>
        </w:tabs>
        <w:suppressAutoHyphens/>
        <w:spacing w:line="240" w:lineRule="auto"/>
        <w:ind w:firstLine="0"/>
        <w:rPr>
          <w:b/>
          <w:bCs/>
        </w:rPr>
      </w:pPr>
    </w:p>
    <w:p w:rsidR="005C1F74" w:rsidRPr="008F1F49" w:rsidRDefault="005C1F74"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4D2FF9" w:rsidRPr="008F1F49" w:rsidRDefault="004D2FF9"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p w:rsidR="00A058E1" w:rsidRPr="008F1F49" w:rsidRDefault="00A058E1" w:rsidP="004D2FF9">
      <w:pPr>
        <w:tabs>
          <w:tab w:val="left" w:pos="709"/>
        </w:tabs>
        <w:suppressAutoHyphens/>
        <w:spacing w:line="240" w:lineRule="auto"/>
        <w:ind w:firstLine="0"/>
        <w:rPr>
          <w:b/>
          <w:bCs/>
        </w:rPr>
      </w:pPr>
    </w:p>
    <w:bookmarkEnd w:id="0"/>
    <w:p w:rsidR="005C1F74" w:rsidRPr="008F1F49" w:rsidRDefault="005C1F74" w:rsidP="004D2FF9">
      <w:pPr>
        <w:tabs>
          <w:tab w:val="left" w:pos="709"/>
        </w:tabs>
        <w:suppressAutoHyphens/>
        <w:autoSpaceDE w:val="0"/>
        <w:spacing w:line="240" w:lineRule="auto"/>
        <w:ind w:firstLine="0"/>
        <w:jc w:val="center"/>
        <w:rPr>
          <w:b/>
          <w:bCs/>
        </w:rPr>
      </w:pPr>
      <w:r w:rsidRPr="008F1F49">
        <w:rPr>
          <w:b/>
          <w:bCs/>
        </w:rPr>
        <w:t>г. Курск 201</w:t>
      </w:r>
      <w:r w:rsidR="00370E1E" w:rsidRPr="008F1F49">
        <w:rPr>
          <w:b/>
          <w:bCs/>
        </w:rPr>
        <w:t>4</w:t>
      </w:r>
      <w:r w:rsidRPr="008F1F49">
        <w:rPr>
          <w:b/>
          <w:bCs/>
        </w:rPr>
        <w:t xml:space="preserve"> г.</w:t>
      </w:r>
    </w:p>
    <w:bookmarkEnd w:id="1"/>
    <w:bookmarkEnd w:id="2"/>
    <w:p w:rsidR="00723BA1" w:rsidRPr="008F1F49" w:rsidRDefault="00723BA1" w:rsidP="004D2FF9">
      <w:pPr>
        <w:pStyle w:val="afff"/>
        <w:pageBreakBefore/>
        <w:tabs>
          <w:tab w:val="left" w:pos="709"/>
        </w:tabs>
        <w:spacing w:before="0" w:line="360" w:lineRule="auto"/>
        <w:jc w:val="center"/>
        <w:rPr>
          <w:rFonts w:ascii="Times New Roman" w:hAnsi="Times New Roman"/>
          <w:color w:val="auto"/>
          <w:sz w:val="32"/>
          <w:szCs w:val="32"/>
        </w:rPr>
      </w:pPr>
      <w:r w:rsidRPr="008F1F49">
        <w:rPr>
          <w:rFonts w:ascii="Times New Roman" w:hAnsi="Times New Roman"/>
          <w:color w:val="auto"/>
          <w:sz w:val="32"/>
          <w:szCs w:val="32"/>
        </w:rPr>
        <w:t>Оглавление</w:t>
      </w:r>
    </w:p>
    <w:p w:rsidR="00AB6C46" w:rsidRPr="008F1F49" w:rsidRDefault="00287F48">
      <w:pPr>
        <w:pStyle w:val="11"/>
        <w:rPr>
          <w:rFonts w:asciiTheme="minorHAnsi" w:eastAsiaTheme="minorEastAsia" w:hAnsiTheme="minorHAnsi" w:cstheme="minorBidi"/>
          <w:noProof/>
          <w:kern w:val="0"/>
          <w:sz w:val="22"/>
          <w:szCs w:val="22"/>
        </w:rPr>
      </w:pPr>
      <w:r w:rsidRPr="00287F48">
        <w:fldChar w:fldCharType="begin"/>
      </w:r>
      <w:r w:rsidR="00723BA1" w:rsidRPr="008F1F49">
        <w:instrText xml:space="preserve"> TOC \o "1-3" \h \z \u </w:instrText>
      </w:r>
      <w:r w:rsidRPr="00287F48">
        <w:fldChar w:fldCharType="separate"/>
      </w:r>
      <w:hyperlink w:anchor="_Toc386020456" w:history="1">
        <w:r w:rsidR="00AB6C46" w:rsidRPr="008F1F49">
          <w:rPr>
            <w:rStyle w:val="ab"/>
            <w:b/>
            <w:noProof/>
            <w:color w:val="auto"/>
          </w:rPr>
          <w:t>ВВЕДЕНИЕ</w:t>
        </w:r>
        <w:r w:rsidR="00AB6C46" w:rsidRPr="008F1F49">
          <w:rPr>
            <w:noProof/>
            <w:webHidden/>
          </w:rPr>
          <w:tab/>
        </w:r>
        <w:r w:rsidRPr="008F1F49">
          <w:rPr>
            <w:noProof/>
            <w:webHidden/>
          </w:rPr>
          <w:fldChar w:fldCharType="begin"/>
        </w:r>
        <w:r w:rsidR="00AB6C46" w:rsidRPr="008F1F49">
          <w:rPr>
            <w:noProof/>
            <w:webHidden/>
          </w:rPr>
          <w:instrText xml:space="preserve"> PAGEREF _Toc386020456 \h </w:instrText>
        </w:r>
        <w:r w:rsidRPr="008F1F49">
          <w:rPr>
            <w:noProof/>
            <w:webHidden/>
          </w:rPr>
        </w:r>
        <w:r w:rsidRPr="008F1F49">
          <w:rPr>
            <w:noProof/>
            <w:webHidden/>
          </w:rPr>
          <w:fldChar w:fldCharType="separate"/>
        </w:r>
        <w:r w:rsidR="00F44D5F" w:rsidRPr="008F1F49">
          <w:rPr>
            <w:noProof/>
            <w:webHidden/>
          </w:rPr>
          <w:t>5</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457" w:history="1">
        <w:r w:rsidR="00AB6C46" w:rsidRPr="008F1F49">
          <w:rPr>
            <w:rStyle w:val="ab"/>
            <w:b/>
            <w:noProof/>
            <w:color w:val="auto"/>
          </w:rPr>
          <w:t>1.</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ОБЩИЕ СВЕДЕНИЯ О МУНИЦИПАЛЬНОМ ОБРАЗОВАНИИ</w:t>
        </w:r>
        <w:r w:rsidR="00AB6C46" w:rsidRPr="008F1F49">
          <w:rPr>
            <w:noProof/>
            <w:webHidden/>
          </w:rPr>
          <w:tab/>
        </w:r>
        <w:r w:rsidRPr="008F1F49">
          <w:rPr>
            <w:noProof/>
            <w:webHidden/>
          </w:rPr>
          <w:fldChar w:fldCharType="begin"/>
        </w:r>
        <w:r w:rsidR="00AB6C46" w:rsidRPr="008F1F49">
          <w:rPr>
            <w:noProof/>
            <w:webHidden/>
          </w:rPr>
          <w:instrText xml:space="preserve"> PAGEREF _Toc386020457 \h </w:instrText>
        </w:r>
        <w:r w:rsidRPr="008F1F49">
          <w:rPr>
            <w:noProof/>
            <w:webHidden/>
          </w:rPr>
        </w:r>
        <w:r w:rsidRPr="008F1F49">
          <w:rPr>
            <w:noProof/>
            <w:webHidden/>
          </w:rPr>
          <w:fldChar w:fldCharType="separate"/>
        </w:r>
        <w:r w:rsidR="00F44D5F" w:rsidRPr="008F1F49">
          <w:rPr>
            <w:noProof/>
            <w:webHidden/>
          </w:rPr>
          <w:t>8</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58" w:history="1">
        <w:r w:rsidR="00AB6C46" w:rsidRPr="008F1F49">
          <w:rPr>
            <w:rStyle w:val="ab"/>
            <w:noProof/>
            <w:color w:val="auto"/>
          </w:rPr>
          <w:t>1.1.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Общие сведения о муниципальном образовании</w:t>
        </w:r>
        <w:r w:rsidR="00AB6C46" w:rsidRPr="008F1F49">
          <w:rPr>
            <w:noProof/>
            <w:webHidden/>
          </w:rPr>
          <w:tab/>
        </w:r>
        <w:r w:rsidRPr="008F1F49">
          <w:rPr>
            <w:noProof/>
            <w:webHidden/>
          </w:rPr>
          <w:fldChar w:fldCharType="begin"/>
        </w:r>
        <w:r w:rsidR="00AB6C46" w:rsidRPr="008F1F49">
          <w:rPr>
            <w:noProof/>
            <w:webHidden/>
          </w:rPr>
          <w:instrText xml:space="preserve"> PAGEREF _Toc386020458 \h </w:instrText>
        </w:r>
        <w:r w:rsidRPr="008F1F49">
          <w:rPr>
            <w:noProof/>
            <w:webHidden/>
          </w:rPr>
        </w:r>
        <w:r w:rsidRPr="008F1F49">
          <w:rPr>
            <w:noProof/>
            <w:webHidden/>
          </w:rPr>
          <w:fldChar w:fldCharType="separate"/>
        </w:r>
        <w:r w:rsidR="00F44D5F" w:rsidRPr="008F1F49">
          <w:rPr>
            <w:noProof/>
            <w:webHidden/>
          </w:rPr>
          <w:t>8</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59" w:history="1">
        <w:r w:rsidR="00AB6C46" w:rsidRPr="008F1F49">
          <w:rPr>
            <w:rStyle w:val="ab"/>
            <w:noProof/>
            <w:color w:val="auto"/>
          </w:rPr>
          <w:t>1.2.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Административное устройство муниципального образования. Границы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_Toc386020459 \h </w:instrText>
        </w:r>
        <w:r w:rsidRPr="008F1F49">
          <w:rPr>
            <w:noProof/>
            <w:webHidden/>
          </w:rPr>
        </w:r>
        <w:r w:rsidRPr="008F1F49">
          <w:rPr>
            <w:noProof/>
            <w:webHidden/>
          </w:rPr>
          <w:fldChar w:fldCharType="separate"/>
        </w:r>
        <w:r w:rsidR="00F44D5F" w:rsidRPr="008F1F49">
          <w:rPr>
            <w:noProof/>
            <w:webHidden/>
          </w:rPr>
          <w:t>9</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0" w:history="1">
        <w:r w:rsidR="00AB6C46" w:rsidRPr="008F1F49">
          <w:rPr>
            <w:rStyle w:val="ab"/>
            <w:noProof/>
            <w:color w:val="auto"/>
          </w:rPr>
          <w:t>1.3.</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Природные условия и ресурсы</w:t>
        </w:r>
        <w:r w:rsidR="00AB6C46" w:rsidRPr="008F1F49">
          <w:rPr>
            <w:noProof/>
            <w:webHidden/>
          </w:rPr>
          <w:tab/>
        </w:r>
        <w:r w:rsidRPr="008F1F49">
          <w:rPr>
            <w:noProof/>
            <w:webHidden/>
          </w:rPr>
          <w:fldChar w:fldCharType="begin"/>
        </w:r>
        <w:r w:rsidR="00AB6C46" w:rsidRPr="008F1F49">
          <w:rPr>
            <w:noProof/>
            <w:webHidden/>
          </w:rPr>
          <w:instrText xml:space="preserve"> PAGEREF _Toc386020460 \h </w:instrText>
        </w:r>
        <w:r w:rsidRPr="008F1F49">
          <w:rPr>
            <w:noProof/>
            <w:webHidden/>
          </w:rPr>
        </w:r>
        <w:r w:rsidRPr="008F1F49">
          <w:rPr>
            <w:noProof/>
            <w:webHidden/>
          </w:rPr>
          <w:fldChar w:fldCharType="separate"/>
        </w:r>
        <w:r w:rsidR="00F44D5F" w:rsidRPr="008F1F49">
          <w:rPr>
            <w:noProof/>
            <w:webHidden/>
          </w:rPr>
          <w:t>10</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1" w:history="1">
        <w:r w:rsidR="00AB6C46" w:rsidRPr="008F1F49">
          <w:rPr>
            <w:rStyle w:val="ab"/>
            <w:noProof/>
            <w:color w:val="auto"/>
          </w:rPr>
          <w:t>1.4.</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Инженерно-строительная характеристика</w:t>
        </w:r>
        <w:r w:rsidR="00AB6C46" w:rsidRPr="008F1F49">
          <w:rPr>
            <w:noProof/>
            <w:webHidden/>
          </w:rPr>
          <w:tab/>
        </w:r>
        <w:r w:rsidRPr="008F1F49">
          <w:rPr>
            <w:noProof/>
            <w:webHidden/>
          </w:rPr>
          <w:fldChar w:fldCharType="begin"/>
        </w:r>
        <w:r w:rsidR="00AB6C46" w:rsidRPr="008F1F49">
          <w:rPr>
            <w:noProof/>
            <w:webHidden/>
          </w:rPr>
          <w:instrText xml:space="preserve"> PAGEREF _Toc386020461 \h </w:instrText>
        </w:r>
        <w:r w:rsidRPr="008F1F49">
          <w:rPr>
            <w:noProof/>
            <w:webHidden/>
          </w:rPr>
        </w:r>
        <w:r w:rsidRPr="008F1F49">
          <w:rPr>
            <w:noProof/>
            <w:webHidden/>
          </w:rPr>
          <w:fldChar w:fldCharType="separate"/>
        </w:r>
        <w:r w:rsidR="00F44D5F" w:rsidRPr="008F1F49">
          <w:rPr>
            <w:noProof/>
            <w:webHidden/>
          </w:rPr>
          <w:t>13</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462" w:history="1">
        <w:r w:rsidR="00AB6C46" w:rsidRPr="008F1F49">
          <w:rPr>
            <w:rStyle w:val="ab"/>
            <w:b/>
            <w:noProof/>
            <w:color w:val="auto"/>
          </w:rPr>
          <w:t>2.</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_Toc386020462 \h </w:instrText>
        </w:r>
        <w:r w:rsidRPr="008F1F49">
          <w:rPr>
            <w:noProof/>
            <w:webHidden/>
          </w:rPr>
        </w:r>
        <w:r w:rsidRPr="008F1F49">
          <w:rPr>
            <w:noProof/>
            <w:webHidden/>
          </w:rPr>
          <w:fldChar w:fldCharType="separate"/>
        </w:r>
        <w:r w:rsidR="00F44D5F" w:rsidRPr="008F1F49">
          <w:rPr>
            <w:noProof/>
            <w:webHidden/>
          </w:rPr>
          <w:t>15</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3" w:history="1">
        <w:r w:rsidR="00AB6C46" w:rsidRPr="008F1F49">
          <w:rPr>
            <w:rStyle w:val="ab"/>
            <w:noProof/>
            <w:color w:val="auto"/>
          </w:rPr>
          <w:t>2.1.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AB6C46" w:rsidRPr="008F1F49">
          <w:rPr>
            <w:noProof/>
            <w:webHidden/>
          </w:rPr>
          <w:tab/>
        </w:r>
        <w:r w:rsidRPr="008F1F49">
          <w:rPr>
            <w:noProof/>
            <w:webHidden/>
          </w:rPr>
          <w:fldChar w:fldCharType="begin"/>
        </w:r>
        <w:r w:rsidR="00AB6C46" w:rsidRPr="008F1F49">
          <w:rPr>
            <w:noProof/>
            <w:webHidden/>
          </w:rPr>
          <w:instrText xml:space="preserve"> PAGEREF _Toc386020463 \h </w:instrText>
        </w:r>
        <w:r w:rsidRPr="008F1F49">
          <w:rPr>
            <w:noProof/>
            <w:webHidden/>
          </w:rPr>
        </w:r>
        <w:r w:rsidRPr="008F1F49">
          <w:rPr>
            <w:noProof/>
            <w:webHidden/>
          </w:rPr>
          <w:fldChar w:fldCharType="separate"/>
        </w:r>
        <w:r w:rsidR="00F44D5F" w:rsidRPr="008F1F49">
          <w:rPr>
            <w:noProof/>
            <w:webHidden/>
          </w:rPr>
          <w:t>16</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4" w:history="1">
        <w:r w:rsidR="00AB6C46" w:rsidRPr="008F1F49">
          <w:rPr>
            <w:rStyle w:val="ab"/>
            <w:noProof/>
            <w:color w:val="auto"/>
          </w:rPr>
          <w:t>2.2.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Территориально-планировочная организация муниципального образования. Баланс земель территории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_Toc386020464 \h </w:instrText>
        </w:r>
        <w:r w:rsidRPr="008F1F49">
          <w:rPr>
            <w:noProof/>
            <w:webHidden/>
          </w:rPr>
        </w:r>
        <w:r w:rsidRPr="008F1F49">
          <w:rPr>
            <w:noProof/>
            <w:webHidden/>
          </w:rPr>
          <w:fldChar w:fldCharType="separate"/>
        </w:r>
        <w:r w:rsidR="00F44D5F" w:rsidRPr="008F1F49">
          <w:rPr>
            <w:noProof/>
            <w:webHidden/>
          </w:rPr>
          <w:t>18</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5" w:history="1">
        <w:r w:rsidR="00AB6C46" w:rsidRPr="008F1F49">
          <w:rPr>
            <w:rStyle w:val="ab"/>
            <w:noProof/>
            <w:color w:val="auto"/>
          </w:rPr>
          <w:t>2.3.</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Экономическая база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_Toc386020465 \h </w:instrText>
        </w:r>
        <w:r w:rsidRPr="008F1F49">
          <w:rPr>
            <w:noProof/>
            <w:webHidden/>
          </w:rPr>
        </w:r>
        <w:r w:rsidRPr="008F1F49">
          <w:rPr>
            <w:noProof/>
            <w:webHidden/>
          </w:rPr>
          <w:fldChar w:fldCharType="separate"/>
        </w:r>
        <w:r w:rsidR="00F44D5F" w:rsidRPr="008F1F49">
          <w:rPr>
            <w:noProof/>
            <w:webHidden/>
          </w:rPr>
          <w:t>19</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6" w:history="1">
        <w:r w:rsidR="00AB6C46" w:rsidRPr="008F1F49">
          <w:rPr>
            <w:rStyle w:val="ab"/>
            <w:noProof/>
            <w:color w:val="auto"/>
          </w:rPr>
          <w:t>2.4.</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Население</w:t>
        </w:r>
        <w:r w:rsidR="00AB6C46" w:rsidRPr="008F1F49">
          <w:rPr>
            <w:noProof/>
            <w:webHidden/>
          </w:rPr>
          <w:tab/>
        </w:r>
        <w:r w:rsidRPr="008F1F49">
          <w:rPr>
            <w:noProof/>
            <w:webHidden/>
          </w:rPr>
          <w:fldChar w:fldCharType="begin"/>
        </w:r>
        <w:r w:rsidR="00AB6C46" w:rsidRPr="008F1F49">
          <w:rPr>
            <w:noProof/>
            <w:webHidden/>
          </w:rPr>
          <w:instrText xml:space="preserve"> PAGEREF _Toc386020466 \h </w:instrText>
        </w:r>
        <w:r w:rsidRPr="008F1F49">
          <w:rPr>
            <w:noProof/>
            <w:webHidden/>
          </w:rPr>
        </w:r>
        <w:r w:rsidRPr="008F1F49">
          <w:rPr>
            <w:noProof/>
            <w:webHidden/>
          </w:rPr>
          <w:fldChar w:fldCharType="separate"/>
        </w:r>
        <w:r w:rsidR="00F44D5F" w:rsidRPr="008F1F49">
          <w:rPr>
            <w:noProof/>
            <w:webHidden/>
          </w:rPr>
          <w:t>21</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7" w:history="1">
        <w:r w:rsidR="00AB6C46" w:rsidRPr="008F1F49">
          <w:rPr>
            <w:rStyle w:val="ab"/>
            <w:noProof/>
            <w:color w:val="auto"/>
          </w:rPr>
          <w:t>2.5.</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Жилищный фонд</w:t>
        </w:r>
        <w:r w:rsidR="00AB6C46" w:rsidRPr="008F1F49">
          <w:rPr>
            <w:noProof/>
            <w:webHidden/>
          </w:rPr>
          <w:tab/>
        </w:r>
        <w:r w:rsidRPr="008F1F49">
          <w:rPr>
            <w:noProof/>
            <w:webHidden/>
          </w:rPr>
          <w:fldChar w:fldCharType="begin"/>
        </w:r>
        <w:r w:rsidR="00AB6C46" w:rsidRPr="008F1F49">
          <w:rPr>
            <w:noProof/>
            <w:webHidden/>
          </w:rPr>
          <w:instrText xml:space="preserve"> PAGEREF _Toc386020467 \h </w:instrText>
        </w:r>
        <w:r w:rsidRPr="008F1F49">
          <w:rPr>
            <w:noProof/>
            <w:webHidden/>
          </w:rPr>
        </w:r>
        <w:r w:rsidRPr="008F1F49">
          <w:rPr>
            <w:noProof/>
            <w:webHidden/>
          </w:rPr>
          <w:fldChar w:fldCharType="separate"/>
        </w:r>
        <w:r w:rsidR="00F44D5F" w:rsidRPr="008F1F49">
          <w:rPr>
            <w:noProof/>
            <w:webHidden/>
          </w:rPr>
          <w:t>24</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8" w:history="1">
        <w:r w:rsidR="00AB6C46" w:rsidRPr="008F1F49">
          <w:rPr>
            <w:rStyle w:val="ab"/>
            <w:noProof/>
            <w:color w:val="auto"/>
          </w:rPr>
          <w:t>2.6.</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Социальная инфраструктура</w:t>
        </w:r>
        <w:r w:rsidR="00AB6C46" w:rsidRPr="008F1F49">
          <w:rPr>
            <w:noProof/>
            <w:webHidden/>
          </w:rPr>
          <w:tab/>
        </w:r>
        <w:r w:rsidRPr="008F1F49">
          <w:rPr>
            <w:noProof/>
            <w:webHidden/>
          </w:rPr>
          <w:fldChar w:fldCharType="begin"/>
        </w:r>
        <w:r w:rsidR="00AB6C46" w:rsidRPr="008F1F49">
          <w:rPr>
            <w:noProof/>
            <w:webHidden/>
          </w:rPr>
          <w:instrText xml:space="preserve"> PAGEREF _Toc386020468 \h </w:instrText>
        </w:r>
        <w:r w:rsidRPr="008F1F49">
          <w:rPr>
            <w:noProof/>
            <w:webHidden/>
          </w:rPr>
        </w:r>
        <w:r w:rsidRPr="008F1F49">
          <w:rPr>
            <w:noProof/>
            <w:webHidden/>
          </w:rPr>
          <w:fldChar w:fldCharType="separate"/>
        </w:r>
        <w:r w:rsidR="00F44D5F" w:rsidRPr="008F1F49">
          <w:rPr>
            <w:noProof/>
            <w:webHidden/>
          </w:rPr>
          <w:t>27</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69" w:history="1">
        <w:r w:rsidR="00AB6C46" w:rsidRPr="008F1F49">
          <w:rPr>
            <w:rStyle w:val="ab"/>
            <w:noProof/>
            <w:color w:val="auto"/>
          </w:rPr>
          <w:t>2.7.</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Транспортная инфраструктура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_Toc386020469 \h </w:instrText>
        </w:r>
        <w:r w:rsidRPr="008F1F49">
          <w:rPr>
            <w:noProof/>
            <w:webHidden/>
          </w:rPr>
        </w:r>
        <w:r w:rsidRPr="008F1F49">
          <w:rPr>
            <w:noProof/>
            <w:webHidden/>
          </w:rPr>
          <w:fldChar w:fldCharType="separate"/>
        </w:r>
        <w:r w:rsidR="00F44D5F" w:rsidRPr="008F1F49">
          <w:rPr>
            <w:noProof/>
            <w:webHidden/>
          </w:rPr>
          <w:t>31</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0" w:history="1">
        <w:r w:rsidR="00AB6C46" w:rsidRPr="008F1F49">
          <w:rPr>
            <w:rStyle w:val="ab"/>
            <w:noProof/>
            <w:color w:val="auto"/>
            <w:kern w:val="32"/>
          </w:rPr>
          <w:t>2.7.1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Внешний и внутренний транспорт</w:t>
        </w:r>
        <w:r w:rsidR="00AB6C46" w:rsidRPr="008F1F49">
          <w:rPr>
            <w:noProof/>
            <w:webHidden/>
          </w:rPr>
          <w:tab/>
        </w:r>
        <w:r w:rsidRPr="008F1F49">
          <w:rPr>
            <w:noProof/>
            <w:webHidden/>
          </w:rPr>
          <w:fldChar w:fldCharType="begin"/>
        </w:r>
        <w:r w:rsidR="00AB6C46" w:rsidRPr="008F1F49">
          <w:rPr>
            <w:noProof/>
            <w:webHidden/>
          </w:rPr>
          <w:instrText xml:space="preserve"> PAGEREF _Toc386020470 \h </w:instrText>
        </w:r>
        <w:r w:rsidRPr="008F1F49">
          <w:rPr>
            <w:noProof/>
            <w:webHidden/>
          </w:rPr>
        </w:r>
        <w:r w:rsidRPr="008F1F49">
          <w:rPr>
            <w:noProof/>
            <w:webHidden/>
          </w:rPr>
          <w:fldChar w:fldCharType="separate"/>
        </w:r>
        <w:r w:rsidR="00F44D5F" w:rsidRPr="008F1F49">
          <w:rPr>
            <w:noProof/>
            <w:webHidden/>
          </w:rPr>
          <w:t>31</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1" w:history="1">
        <w:r w:rsidR="00AB6C46" w:rsidRPr="008F1F49">
          <w:rPr>
            <w:rStyle w:val="ab"/>
            <w:noProof/>
            <w:color w:val="auto"/>
            <w:kern w:val="32"/>
          </w:rPr>
          <w:t>2.7.2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Улично-дорожная сеть</w:t>
        </w:r>
        <w:r w:rsidR="00AB6C46" w:rsidRPr="008F1F49">
          <w:rPr>
            <w:noProof/>
            <w:webHidden/>
          </w:rPr>
          <w:tab/>
        </w:r>
        <w:r w:rsidRPr="008F1F49">
          <w:rPr>
            <w:noProof/>
            <w:webHidden/>
          </w:rPr>
          <w:fldChar w:fldCharType="begin"/>
        </w:r>
        <w:r w:rsidR="00AB6C46" w:rsidRPr="008F1F49">
          <w:rPr>
            <w:noProof/>
            <w:webHidden/>
          </w:rPr>
          <w:instrText xml:space="preserve"> PAGEREF _Toc386020471 \h </w:instrText>
        </w:r>
        <w:r w:rsidRPr="008F1F49">
          <w:rPr>
            <w:noProof/>
            <w:webHidden/>
          </w:rPr>
        </w:r>
        <w:r w:rsidRPr="008F1F49">
          <w:rPr>
            <w:noProof/>
            <w:webHidden/>
          </w:rPr>
          <w:fldChar w:fldCharType="separate"/>
        </w:r>
        <w:r w:rsidR="00F44D5F" w:rsidRPr="008F1F49">
          <w:rPr>
            <w:noProof/>
            <w:webHidden/>
          </w:rPr>
          <w:t>32</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72" w:history="1">
        <w:r w:rsidR="00AB6C46" w:rsidRPr="008F1F49">
          <w:rPr>
            <w:rStyle w:val="ab"/>
            <w:noProof/>
            <w:color w:val="auto"/>
          </w:rPr>
          <w:t>2.8.</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Инженерное оборудование территории</w:t>
        </w:r>
        <w:r w:rsidR="00AB6C46" w:rsidRPr="008F1F49">
          <w:rPr>
            <w:noProof/>
            <w:webHidden/>
          </w:rPr>
          <w:tab/>
        </w:r>
        <w:r w:rsidRPr="008F1F49">
          <w:rPr>
            <w:noProof/>
            <w:webHidden/>
          </w:rPr>
          <w:fldChar w:fldCharType="begin"/>
        </w:r>
        <w:r w:rsidR="00AB6C46" w:rsidRPr="008F1F49">
          <w:rPr>
            <w:noProof/>
            <w:webHidden/>
          </w:rPr>
          <w:instrText xml:space="preserve"> PAGEREF _Toc386020472 \h </w:instrText>
        </w:r>
        <w:r w:rsidRPr="008F1F49">
          <w:rPr>
            <w:noProof/>
            <w:webHidden/>
          </w:rPr>
        </w:r>
        <w:r w:rsidRPr="008F1F49">
          <w:rPr>
            <w:noProof/>
            <w:webHidden/>
          </w:rPr>
          <w:fldChar w:fldCharType="separate"/>
        </w:r>
        <w:r w:rsidR="00F44D5F" w:rsidRPr="008F1F49">
          <w:rPr>
            <w:noProof/>
            <w:webHidden/>
          </w:rPr>
          <w:t>33</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3" w:history="1">
        <w:r w:rsidR="00AB6C46" w:rsidRPr="008F1F49">
          <w:rPr>
            <w:rStyle w:val="ab"/>
            <w:noProof/>
            <w:color w:val="auto"/>
            <w:kern w:val="32"/>
          </w:rPr>
          <w:t>2.8.1.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Водоснабжение и водоотведение</w:t>
        </w:r>
        <w:r w:rsidR="00AB6C46" w:rsidRPr="008F1F49">
          <w:rPr>
            <w:noProof/>
            <w:webHidden/>
          </w:rPr>
          <w:tab/>
        </w:r>
        <w:r w:rsidRPr="008F1F49">
          <w:rPr>
            <w:noProof/>
            <w:webHidden/>
          </w:rPr>
          <w:fldChar w:fldCharType="begin"/>
        </w:r>
        <w:r w:rsidR="00AB6C46" w:rsidRPr="008F1F49">
          <w:rPr>
            <w:noProof/>
            <w:webHidden/>
          </w:rPr>
          <w:instrText xml:space="preserve"> PAGEREF _Toc386020473 \h </w:instrText>
        </w:r>
        <w:r w:rsidRPr="008F1F49">
          <w:rPr>
            <w:noProof/>
            <w:webHidden/>
          </w:rPr>
        </w:r>
        <w:r w:rsidRPr="008F1F49">
          <w:rPr>
            <w:noProof/>
            <w:webHidden/>
          </w:rPr>
          <w:fldChar w:fldCharType="separate"/>
        </w:r>
        <w:r w:rsidR="00F44D5F" w:rsidRPr="008F1F49">
          <w:rPr>
            <w:noProof/>
            <w:webHidden/>
          </w:rPr>
          <w:t>33</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4" w:history="1">
        <w:r w:rsidR="00AB6C46" w:rsidRPr="008F1F49">
          <w:rPr>
            <w:rStyle w:val="ab"/>
            <w:noProof/>
            <w:color w:val="auto"/>
            <w:kern w:val="32"/>
          </w:rPr>
          <w:t>2.8.2.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Газоснабжение, теплоснабжение</w:t>
        </w:r>
        <w:r w:rsidR="00AB6C46" w:rsidRPr="008F1F49">
          <w:rPr>
            <w:noProof/>
            <w:webHidden/>
          </w:rPr>
          <w:tab/>
        </w:r>
        <w:r w:rsidRPr="008F1F49">
          <w:rPr>
            <w:noProof/>
            <w:webHidden/>
          </w:rPr>
          <w:fldChar w:fldCharType="begin"/>
        </w:r>
        <w:r w:rsidR="00AB6C46" w:rsidRPr="008F1F49">
          <w:rPr>
            <w:noProof/>
            <w:webHidden/>
          </w:rPr>
          <w:instrText xml:space="preserve"> PAGEREF _Toc386020474 \h </w:instrText>
        </w:r>
        <w:r w:rsidRPr="008F1F49">
          <w:rPr>
            <w:noProof/>
            <w:webHidden/>
          </w:rPr>
        </w:r>
        <w:r w:rsidRPr="008F1F49">
          <w:rPr>
            <w:noProof/>
            <w:webHidden/>
          </w:rPr>
          <w:fldChar w:fldCharType="separate"/>
        </w:r>
        <w:r w:rsidR="00F44D5F" w:rsidRPr="008F1F49">
          <w:rPr>
            <w:noProof/>
            <w:webHidden/>
          </w:rPr>
          <w:t>36</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5" w:history="1">
        <w:r w:rsidR="00AB6C46" w:rsidRPr="008F1F49">
          <w:rPr>
            <w:rStyle w:val="ab"/>
            <w:noProof/>
            <w:color w:val="auto"/>
            <w:kern w:val="32"/>
          </w:rPr>
          <w:t>2.8.3.</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Электроснабжение</w:t>
        </w:r>
        <w:r w:rsidR="00AB6C46" w:rsidRPr="008F1F49">
          <w:rPr>
            <w:noProof/>
            <w:webHidden/>
          </w:rPr>
          <w:tab/>
        </w:r>
        <w:r w:rsidRPr="008F1F49">
          <w:rPr>
            <w:noProof/>
            <w:webHidden/>
          </w:rPr>
          <w:fldChar w:fldCharType="begin"/>
        </w:r>
        <w:r w:rsidR="00AB6C46" w:rsidRPr="008F1F49">
          <w:rPr>
            <w:noProof/>
            <w:webHidden/>
          </w:rPr>
          <w:instrText xml:space="preserve"> PAGEREF _Toc386020475 \h </w:instrText>
        </w:r>
        <w:r w:rsidRPr="008F1F49">
          <w:rPr>
            <w:noProof/>
            <w:webHidden/>
          </w:rPr>
        </w:r>
        <w:r w:rsidRPr="008F1F49">
          <w:rPr>
            <w:noProof/>
            <w:webHidden/>
          </w:rPr>
          <w:fldChar w:fldCharType="separate"/>
        </w:r>
        <w:r w:rsidR="00F44D5F" w:rsidRPr="008F1F49">
          <w:rPr>
            <w:noProof/>
            <w:webHidden/>
          </w:rPr>
          <w:t>36</w:t>
        </w:r>
        <w:r w:rsidRPr="008F1F49">
          <w:rPr>
            <w:noProof/>
            <w:webHidden/>
          </w:rPr>
          <w:fldChar w:fldCharType="end"/>
        </w:r>
      </w:hyperlink>
    </w:p>
    <w:p w:rsidR="00AB6C46" w:rsidRPr="008F1F49" w:rsidRDefault="00287F48">
      <w:pPr>
        <w:pStyle w:val="31"/>
        <w:rPr>
          <w:rFonts w:asciiTheme="minorHAnsi" w:eastAsiaTheme="minorEastAsia" w:hAnsiTheme="minorHAnsi" w:cstheme="minorBidi"/>
          <w:noProof/>
          <w:kern w:val="0"/>
          <w:sz w:val="22"/>
          <w:szCs w:val="22"/>
        </w:rPr>
      </w:pPr>
      <w:hyperlink w:anchor="_Toc386020476" w:history="1">
        <w:r w:rsidR="00AB6C46" w:rsidRPr="008F1F49">
          <w:rPr>
            <w:rStyle w:val="ab"/>
            <w:noProof/>
            <w:color w:val="auto"/>
            <w:kern w:val="32"/>
          </w:rPr>
          <w:t>2.8.4.</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Связь. Радиовещание. Телевидение</w:t>
        </w:r>
        <w:r w:rsidR="00AB6C46" w:rsidRPr="008F1F49">
          <w:rPr>
            <w:noProof/>
            <w:webHidden/>
          </w:rPr>
          <w:tab/>
        </w:r>
        <w:r w:rsidRPr="008F1F49">
          <w:rPr>
            <w:noProof/>
            <w:webHidden/>
          </w:rPr>
          <w:fldChar w:fldCharType="begin"/>
        </w:r>
        <w:r w:rsidR="00AB6C46" w:rsidRPr="008F1F49">
          <w:rPr>
            <w:noProof/>
            <w:webHidden/>
          </w:rPr>
          <w:instrText xml:space="preserve"> PAGEREF _Toc386020476 \h </w:instrText>
        </w:r>
        <w:r w:rsidRPr="008F1F49">
          <w:rPr>
            <w:noProof/>
            <w:webHidden/>
          </w:rPr>
        </w:r>
        <w:r w:rsidRPr="008F1F49">
          <w:rPr>
            <w:noProof/>
            <w:webHidden/>
          </w:rPr>
          <w:fldChar w:fldCharType="separate"/>
        </w:r>
        <w:r w:rsidR="00F44D5F" w:rsidRPr="008F1F49">
          <w:rPr>
            <w:noProof/>
            <w:webHidden/>
          </w:rPr>
          <w:t>37</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89" w:history="1">
        <w:r w:rsidR="00AB6C46" w:rsidRPr="008F1F49">
          <w:rPr>
            <w:rStyle w:val="ab"/>
            <w:noProof/>
            <w:color w:val="auto"/>
          </w:rPr>
          <w:t>2.9.</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Инженерная подготовка территории</w:t>
        </w:r>
        <w:r w:rsidR="00AB6C46" w:rsidRPr="008F1F49">
          <w:rPr>
            <w:noProof/>
            <w:webHidden/>
          </w:rPr>
          <w:tab/>
        </w:r>
        <w:r w:rsidRPr="008F1F49">
          <w:rPr>
            <w:noProof/>
            <w:webHidden/>
          </w:rPr>
          <w:fldChar w:fldCharType="begin"/>
        </w:r>
        <w:r w:rsidR="00AB6C46" w:rsidRPr="008F1F49">
          <w:rPr>
            <w:noProof/>
            <w:webHidden/>
          </w:rPr>
          <w:instrText xml:space="preserve"> PAGEREF _Toc386020489 \h </w:instrText>
        </w:r>
        <w:r w:rsidRPr="008F1F49">
          <w:rPr>
            <w:noProof/>
            <w:webHidden/>
          </w:rPr>
        </w:r>
        <w:r w:rsidRPr="008F1F49">
          <w:rPr>
            <w:noProof/>
            <w:webHidden/>
          </w:rPr>
          <w:fldChar w:fldCharType="separate"/>
        </w:r>
        <w:r w:rsidR="00F44D5F" w:rsidRPr="008F1F49">
          <w:rPr>
            <w:noProof/>
            <w:webHidden/>
          </w:rPr>
          <w:t>38</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90" w:history="1">
        <w:r w:rsidR="00AB6C46" w:rsidRPr="008F1F49">
          <w:rPr>
            <w:rStyle w:val="ab"/>
            <w:noProof/>
            <w:color w:val="auto"/>
          </w:rPr>
          <w:t>2.10.</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Зеленый фонд сельского поселения</w:t>
        </w:r>
        <w:r w:rsidR="00AB6C46" w:rsidRPr="008F1F49">
          <w:rPr>
            <w:noProof/>
            <w:webHidden/>
          </w:rPr>
          <w:tab/>
        </w:r>
        <w:r w:rsidRPr="008F1F49">
          <w:rPr>
            <w:noProof/>
            <w:webHidden/>
          </w:rPr>
          <w:fldChar w:fldCharType="begin"/>
        </w:r>
        <w:r w:rsidR="00AB6C46" w:rsidRPr="008F1F49">
          <w:rPr>
            <w:noProof/>
            <w:webHidden/>
          </w:rPr>
          <w:instrText xml:space="preserve"> PAGEREF _Toc386020490 \h </w:instrText>
        </w:r>
        <w:r w:rsidRPr="008F1F49">
          <w:rPr>
            <w:noProof/>
            <w:webHidden/>
          </w:rPr>
        </w:r>
        <w:r w:rsidRPr="008F1F49">
          <w:rPr>
            <w:noProof/>
            <w:webHidden/>
          </w:rPr>
          <w:fldChar w:fldCharType="separate"/>
        </w:r>
        <w:r w:rsidR="00F44D5F" w:rsidRPr="008F1F49">
          <w:rPr>
            <w:noProof/>
            <w:webHidden/>
          </w:rPr>
          <w:t>39</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91" w:history="1">
        <w:r w:rsidR="00AB6C46" w:rsidRPr="008F1F49">
          <w:rPr>
            <w:rStyle w:val="ab"/>
            <w:noProof/>
            <w:color w:val="auto"/>
          </w:rPr>
          <w:t>2.11.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Санитарная очистка территории</w:t>
        </w:r>
        <w:r w:rsidR="00AB6C46" w:rsidRPr="008F1F49">
          <w:rPr>
            <w:noProof/>
            <w:webHidden/>
          </w:rPr>
          <w:tab/>
        </w:r>
        <w:r w:rsidRPr="008F1F49">
          <w:rPr>
            <w:noProof/>
            <w:webHidden/>
          </w:rPr>
          <w:fldChar w:fldCharType="begin"/>
        </w:r>
        <w:r w:rsidR="00AB6C46" w:rsidRPr="008F1F49">
          <w:rPr>
            <w:noProof/>
            <w:webHidden/>
          </w:rPr>
          <w:instrText xml:space="preserve"> PAGEREF _Toc386020491 \h </w:instrText>
        </w:r>
        <w:r w:rsidRPr="008F1F49">
          <w:rPr>
            <w:noProof/>
            <w:webHidden/>
          </w:rPr>
        </w:r>
        <w:r w:rsidRPr="008F1F49">
          <w:rPr>
            <w:noProof/>
            <w:webHidden/>
          </w:rPr>
          <w:fldChar w:fldCharType="separate"/>
        </w:r>
        <w:r w:rsidR="00F44D5F" w:rsidRPr="008F1F49">
          <w:rPr>
            <w:noProof/>
            <w:webHidden/>
          </w:rPr>
          <w:t>39</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92" w:history="1">
        <w:r w:rsidR="00AB6C46" w:rsidRPr="008F1F49">
          <w:rPr>
            <w:rStyle w:val="ab"/>
            <w:noProof/>
            <w:color w:val="auto"/>
          </w:rPr>
          <w:t>2.12.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Санитарно-экологическое состояние окружающей среды</w:t>
        </w:r>
        <w:r w:rsidR="00AB6C46" w:rsidRPr="008F1F49">
          <w:rPr>
            <w:noProof/>
            <w:webHidden/>
          </w:rPr>
          <w:tab/>
        </w:r>
        <w:r w:rsidRPr="008F1F49">
          <w:rPr>
            <w:noProof/>
            <w:webHidden/>
          </w:rPr>
          <w:fldChar w:fldCharType="begin"/>
        </w:r>
        <w:r w:rsidR="00AB6C46" w:rsidRPr="008F1F49">
          <w:rPr>
            <w:noProof/>
            <w:webHidden/>
          </w:rPr>
          <w:instrText xml:space="preserve"> PAGEREF _Toc386020492 \h </w:instrText>
        </w:r>
        <w:r w:rsidRPr="008F1F49">
          <w:rPr>
            <w:noProof/>
            <w:webHidden/>
          </w:rPr>
        </w:r>
        <w:r w:rsidRPr="008F1F49">
          <w:rPr>
            <w:noProof/>
            <w:webHidden/>
          </w:rPr>
          <w:fldChar w:fldCharType="separate"/>
        </w:r>
        <w:r w:rsidR="00F44D5F" w:rsidRPr="008F1F49">
          <w:rPr>
            <w:noProof/>
            <w:webHidden/>
          </w:rPr>
          <w:t>40</w:t>
        </w:r>
        <w:r w:rsidRPr="008F1F49">
          <w:rPr>
            <w:noProof/>
            <w:webHidden/>
          </w:rPr>
          <w:fldChar w:fldCharType="end"/>
        </w:r>
      </w:hyperlink>
    </w:p>
    <w:p w:rsidR="00AB6C46" w:rsidRPr="008F1F49" w:rsidRDefault="00287F48">
      <w:pPr>
        <w:pStyle w:val="23"/>
        <w:tabs>
          <w:tab w:val="left" w:pos="1134"/>
        </w:tabs>
        <w:rPr>
          <w:rFonts w:asciiTheme="minorHAnsi" w:eastAsiaTheme="minorEastAsia" w:hAnsiTheme="minorHAnsi" w:cstheme="minorBidi"/>
          <w:noProof/>
          <w:kern w:val="0"/>
          <w:sz w:val="22"/>
          <w:szCs w:val="22"/>
        </w:rPr>
      </w:pPr>
      <w:hyperlink w:anchor="_Toc386020493" w:history="1">
        <w:r w:rsidR="00AB6C46" w:rsidRPr="008F1F49">
          <w:rPr>
            <w:rStyle w:val="ab"/>
            <w:noProof/>
            <w:color w:val="auto"/>
          </w:rPr>
          <w:t>2.13.</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rPr>
          <w:t>Зоны с особыми условиями использования территорий</w:t>
        </w:r>
        <w:r w:rsidR="00AB6C46" w:rsidRPr="008F1F49">
          <w:rPr>
            <w:noProof/>
            <w:webHidden/>
          </w:rPr>
          <w:tab/>
        </w:r>
        <w:r w:rsidRPr="008F1F49">
          <w:rPr>
            <w:noProof/>
            <w:webHidden/>
          </w:rPr>
          <w:fldChar w:fldCharType="begin"/>
        </w:r>
        <w:r w:rsidR="00AB6C46" w:rsidRPr="008F1F49">
          <w:rPr>
            <w:noProof/>
            <w:webHidden/>
          </w:rPr>
          <w:instrText xml:space="preserve"> PAGEREF _Toc386020493 \h </w:instrText>
        </w:r>
        <w:r w:rsidRPr="008F1F49">
          <w:rPr>
            <w:noProof/>
            <w:webHidden/>
          </w:rPr>
        </w:r>
        <w:r w:rsidRPr="008F1F49">
          <w:rPr>
            <w:noProof/>
            <w:webHidden/>
          </w:rPr>
          <w:fldChar w:fldCharType="separate"/>
        </w:r>
        <w:r w:rsidR="00F44D5F" w:rsidRPr="008F1F49">
          <w:rPr>
            <w:noProof/>
            <w:webHidden/>
          </w:rPr>
          <w:t>42</w:t>
        </w:r>
        <w:r w:rsidRPr="008F1F49">
          <w:rPr>
            <w:noProof/>
            <w:webHidden/>
          </w:rPr>
          <w:fldChar w:fldCharType="end"/>
        </w:r>
      </w:hyperlink>
    </w:p>
    <w:p w:rsidR="00AB6C46" w:rsidRPr="008F1F49" w:rsidRDefault="00287F48">
      <w:pPr>
        <w:pStyle w:val="31"/>
        <w:tabs>
          <w:tab w:val="left" w:pos="1540"/>
        </w:tabs>
        <w:rPr>
          <w:rFonts w:asciiTheme="minorHAnsi" w:eastAsiaTheme="minorEastAsia" w:hAnsiTheme="minorHAnsi" w:cstheme="minorBidi"/>
          <w:noProof/>
          <w:kern w:val="0"/>
          <w:sz w:val="22"/>
          <w:szCs w:val="22"/>
        </w:rPr>
      </w:pPr>
      <w:hyperlink w:anchor="_Toc386020494" w:history="1">
        <w:r w:rsidR="00AB6C46" w:rsidRPr="008F1F49">
          <w:rPr>
            <w:rStyle w:val="ab"/>
            <w:noProof/>
            <w:color w:val="auto"/>
            <w:kern w:val="32"/>
          </w:rPr>
          <w:t>2.13.1.</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Зоны охраны объектов культурного наследия</w:t>
        </w:r>
        <w:r w:rsidR="00AB6C46" w:rsidRPr="008F1F49">
          <w:rPr>
            <w:noProof/>
            <w:webHidden/>
          </w:rPr>
          <w:tab/>
        </w:r>
        <w:r w:rsidRPr="008F1F49">
          <w:rPr>
            <w:noProof/>
            <w:webHidden/>
          </w:rPr>
          <w:fldChar w:fldCharType="begin"/>
        </w:r>
        <w:r w:rsidR="00AB6C46" w:rsidRPr="008F1F49">
          <w:rPr>
            <w:noProof/>
            <w:webHidden/>
          </w:rPr>
          <w:instrText xml:space="preserve"> PAGEREF _Toc386020494 \h </w:instrText>
        </w:r>
        <w:r w:rsidRPr="008F1F49">
          <w:rPr>
            <w:noProof/>
            <w:webHidden/>
          </w:rPr>
        </w:r>
        <w:r w:rsidRPr="008F1F49">
          <w:rPr>
            <w:noProof/>
            <w:webHidden/>
          </w:rPr>
          <w:fldChar w:fldCharType="separate"/>
        </w:r>
        <w:r w:rsidR="00F44D5F" w:rsidRPr="008F1F49">
          <w:rPr>
            <w:noProof/>
            <w:webHidden/>
          </w:rPr>
          <w:t>42</w:t>
        </w:r>
        <w:r w:rsidRPr="008F1F49">
          <w:rPr>
            <w:noProof/>
            <w:webHidden/>
          </w:rPr>
          <w:fldChar w:fldCharType="end"/>
        </w:r>
      </w:hyperlink>
    </w:p>
    <w:p w:rsidR="00AB6C46" w:rsidRPr="008F1F49" w:rsidRDefault="00287F48">
      <w:pPr>
        <w:pStyle w:val="31"/>
        <w:tabs>
          <w:tab w:val="left" w:pos="1540"/>
        </w:tabs>
        <w:rPr>
          <w:rFonts w:asciiTheme="minorHAnsi" w:eastAsiaTheme="minorEastAsia" w:hAnsiTheme="minorHAnsi" w:cstheme="minorBidi"/>
          <w:noProof/>
          <w:kern w:val="0"/>
          <w:sz w:val="22"/>
          <w:szCs w:val="22"/>
        </w:rPr>
      </w:pPr>
      <w:hyperlink w:anchor="_Toc386020495" w:history="1">
        <w:r w:rsidR="00AB6C46" w:rsidRPr="008F1F49">
          <w:rPr>
            <w:rStyle w:val="ab"/>
            <w:noProof/>
            <w:color w:val="auto"/>
            <w:kern w:val="32"/>
          </w:rPr>
          <w:t>2.13.2.</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Водоохранные зоны и прибрежно-защитные полосы</w:t>
        </w:r>
        <w:r w:rsidR="00AB6C46" w:rsidRPr="008F1F49">
          <w:rPr>
            <w:noProof/>
            <w:webHidden/>
          </w:rPr>
          <w:tab/>
        </w:r>
        <w:r w:rsidRPr="008F1F49">
          <w:rPr>
            <w:noProof/>
            <w:webHidden/>
          </w:rPr>
          <w:fldChar w:fldCharType="begin"/>
        </w:r>
        <w:r w:rsidR="00AB6C46" w:rsidRPr="008F1F49">
          <w:rPr>
            <w:noProof/>
            <w:webHidden/>
          </w:rPr>
          <w:instrText xml:space="preserve"> PAGEREF _Toc386020495 \h </w:instrText>
        </w:r>
        <w:r w:rsidRPr="008F1F49">
          <w:rPr>
            <w:noProof/>
            <w:webHidden/>
          </w:rPr>
        </w:r>
        <w:r w:rsidRPr="008F1F49">
          <w:rPr>
            <w:noProof/>
            <w:webHidden/>
          </w:rPr>
          <w:fldChar w:fldCharType="separate"/>
        </w:r>
        <w:r w:rsidR="00F44D5F" w:rsidRPr="008F1F49">
          <w:rPr>
            <w:noProof/>
            <w:webHidden/>
          </w:rPr>
          <w:t>43</w:t>
        </w:r>
        <w:r w:rsidRPr="008F1F49">
          <w:rPr>
            <w:noProof/>
            <w:webHidden/>
          </w:rPr>
          <w:fldChar w:fldCharType="end"/>
        </w:r>
      </w:hyperlink>
    </w:p>
    <w:p w:rsidR="00AB6C46" w:rsidRPr="008F1F49" w:rsidRDefault="00287F48">
      <w:pPr>
        <w:pStyle w:val="31"/>
        <w:tabs>
          <w:tab w:val="left" w:pos="1540"/>
        </w:tabs>
        <w:rPr>
          <w:rFonts w:asciiTheme="minorHAnsi" w:eastAsiaTheme="minorEastAsia" w:hAnsiTheme="minorHAnsi" w:cstheme="minorBidi"/>
          <w:noProof/>
          <w:kern w:val="0"/>
          <w:sz w:val="22"/>
          <w:szCs w:val="22"/>
        </w:rPr>
      </w:pPr>
      <w:hyperlink w:anchor="_Toc386020509" w:history="1">
        <w:r w:rsidR="00AB6C46" w:rsidRPr="008F1F49">
          <w:rPr>
            <w:rStyle w:val="ab"/>
            <w:noProof/>
            <w:color w:val="auto"/>
            <w:kern w:val="32"/>
          </w:rPr>
          <w:t>2.13.3.</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Зоны санитарной охраны источников питьевого водоснабжения</w:t>
        </w:r>
        <w:r w:rsidR="00AB6C46" w:rsidRPr="008F1F49">
          <w:rPr>
            <w:noProof/>
            <w:webHidden/>
          </w:rPr>
          <w:tab/>
        </w:r>
        <w:r w:rsidRPr="008F1F49">
          <w:rPr>
            <w:noProof/>
            <w:webHidden/>
          </w:rPr>
          <w:fldChar w:fldCharType="begin"/>
        </w:r>
        <w:r w:rsidR="00AB6C46" w:rsidRPr="008F1F49">
          <w:rPr>
            <w:noProof/>
            <w:webHidden/>
          </w:rPr>
          <w:instrText xml:space="preserve"> PAGEREF _Toc386020509 \h </w:instrText>
        </w:r>
        <w:r w:rsidRPr="008F1F49">
          <w:rPr>
            <w:noProof/>
            <w:webHidden/>
          </w:rPr>
        </w:r>
        <w:r w:rsidRPr="008F1F49">
          <w:rPr>
            <w:noProof/>
            <w:webHidden/>
          </w:rPr>
          <w:fldChar w:fldCharType="separate"/>
        </w:r>
        <w:r w:rsidR="00F44D5F" w:rsidRPr="008F1F49">
          <w:rPr>
            <w:noProof/>
            <w:webHidden/>
          </w:rPr>
          <w:t>47</w:t>
        </w:r>
        <w:r w:rsidRPr="008F1F49">
          <w:rPr>
            <w:noProof/>
            <w:webHidden/>
          </w:rPr>
          <w:fldChar w:fldCharType="end"/>
        </w:r>
      </w:hyperlink>
    </w:p>
    <w:p w:rsidR="00AB6C46" w:rsidRPr="008F1F49" w:rsidRDefault="00287F48">
      <w:pPr>
        <w:pStyle w:val="31"/>
        <w:tabs>
          <w:tab w:val="left" w:pos="1540"/>
        </w:tabs>
        <w:rPr>
          <w:rFonts w:asciiTheme="minorHAnsi" w:eastAsiaTheme="minorEastAsia" w:hAnsiTheme="minorHAnsi" w:cstheme="minorBidi"/>
          <w:noProof/>
          <w:kern w:val="0"/>
          <w:sz w:val="22"/>
          <w:szCs w:val="22"/>
        </w:rPr>
      </w:pPr>
      <w:hyperlink w:anchor="_Toc386020510" w:history="1">
        <w:r w:rsidR="00AB6C46" w:rsidRPr="008F1F49">
          <w:rPr>
            <w:rStyle w:val="ab"/>
            <w:noProof/>
            <w:color w:val="auto"/>
            <w:kern w:val="32"/>
          </w:rPr>
          <w:t>2.13.4.</w:t>
        </w:r>
        <w:r w:rsidR="00AB6C46" w:rsidRPr="008F1F49">
          <w:rPr>
            <w:rFonts w:asciiTheme="minorHAnsi" w:eastAsiaTheme="minorEastAsia" w:hAnsiTheme="minorHAnsi" w:cstheme="minorBidi"/>
            <w:noProof/>
            <w:kern w:val="0"/>
            <w:sz w:val="22"/>
            <w:szCs w:val="22"/>
          </w:rPr>
          <w:tab/>
        </w:r>
        <w:r w:rsidR="00AB6C46" w:rsidRPr="008F1F49">
          <w:rPr>
            <w:rStyle w:val="ab"/>
            <w:noProof/>
            <w:color w:val="auto"/>
            <w:kern w:val="32"/>
          </w:rPr>
          <w:t>Санитарно-защитные и охранные зоны</w:t>
        </w:r>
        <w:r w:rsidR="00AB6C46" w:rsidRPr="008F1F49">
          <w:rPr>
            <w:noProof/>
            <w:webHidden/>
          </w:rPr>
          <w:tab/>
        </w:r>
        <w:r w:rsidRPr="008F1F49">
          <w:rPr>
            <w:noProof/>
            <w:webHidden/>
          </w:rPr>
          <w:fldChar w:fldCharType="begin"/>
        </w:r>
        <w:r w:rsidR="00AB6C46" w:rsidRPr="008F1F49">
          <w:rPr>
            <w:noProof/>
            <w:webHidden/>
          </w:rPr>
          <w:instrText xml:space="preserve"> PAGEREF _Toc386020510 \h </w:instrText>
        </w:r>
        <w:r w:rsidRPr="008F1F49">
          <w:rPr>
            <w:noProof/>
            <w:webHidden/>
          </w:rPr>
        </w:r>
        <w:r w:rsidRPr="008F1F49">
          <w:rPr>
            <w:noProof/>
            <w:webHidden/>
          </w:rPr>
          <w:fldChar w:fldCharType="separate"/>
        </w:r>
        <w:r w:rsidR="00F44D5F" w:rsidRPr="008F1F49">
          <w:rPr>
            <w:noProof/>
            <w:webHidden/>
          </w:rPr>
          <w:t>52</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511" w:history="1">
        <w:r w:rsidR="00AB6C46" w:rsidRPr="008F1F49">
          <w:rPr>
            <w:rStyle w:val="ab"/>
            <w:b/>
            <w:noProof/>
            <w:color w:val="auto"/>
          </w:rPr>
          <w:t>3.</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ОЦЕНКА ВОЗМОЖНОГО ВЛИЯНИЯ ПЛАНИРУЕМЫХ ДЛЯ РАЗМЕЩЕНИЯ ОБЪЕКТОВ МЕСТНОГО ЗНАЧЕНИЯ НА КОМПЛЕКСНОЕ РАЗВИТИЕ</w:t>
        </w:r>
        <w:r w:rsidR="00AB6C46" w:rsidRPr="008F1F49">
          <w:rPr>
            <w:noProof/>
            <w:webHidden/>
          </w:rPr>
          <w:tab/>
        </w:r>
        <w:r w:rsidRPr="008F1F49">
          <w:rPr>
            <w:noProof/>
            <w:webHidden/>
          </w:rPr>
          <w:fldChar w:fldCharType="begin"/>
        </w:r>
        <w:r w:rsidR="00AB6C46" w:rsidRPr="008F1F49">
          <w:rPr>
            <w:noProof/>
            <w:webHidden/>
          </w:rPr>
          <w:instrText xml:space="preserve"> PAGEREF _Toc386020511 \h </w:instrText>
        </w:r>
        <w:r w:rsidRPr="008F1F49">
          <w:rPr>
            <w:noProof/>
            <w:webHidden/>
          </w:rPr>
        </w:r>
        <w:r w:rsidRPr="008F1F49">
          <w:rPr>
            <w:noProof/>
            <w:webHidden/>
          </w:rPr>
          <w:fldChar w:fldCharType="separate"/>
        </w:r>
        <w:r w:rsidR="00F44D5F" w:rsidRPr="008F1F49">
          <w:rPr>
            <w:noProof/>
            <w:webHidden/>
          </w:rPr>
          <w:t>56</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512" w:history="1">
        <w:r w:rsidR="00AB6C46" w:rsidRPr="008F1F49">
          <w:rPr>
            <w:rStyle w:val="ab"/>
            <w:b/>
            <w:noProof/>
            <w:color w:val="auto"/>
          </w:rPr>
          <w:t>4.</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 xml:space="preserve">МЕРОПРИЯТИЯ, УТВЕРЖДЕННЫЕ ДОКУМЕНТАМИ ТЕРРИТОРИАЛЬНОГО ПЛАНИРОВАНИЯ КУРСКОЙ ОБЛАСТИ И </w:t>
        </w:r>
        <w:r w:rsidR="00F44D5F" w:rsidRPr="008F1F49">
          <w:rPr>
            <w:rStyle w:val="ab"/>
            <w:b/>
            <w:noProof/>
            <w:color w:val="auto"/>
          </w:rPr>
          <w:t>БОЛЬШЕСОЛДАТ</w:t>
        </w:r>
        <w:r w:rsidR="00AB6C46" w:rsidRPr="008F1F49">
          <w:rPr>
            <w:rStyle w:val="ab"/>
            <w:b/>
            <w:noProof/>
            <w:color w:val="auto"/>
          </w:rPr>
          <w:t>СКОГО РАЙОНА</w:t>
        </w:r>
        <w:r w:rsidR="00AB6C46" w:rsidRPr="008F1F49">
          <w:rPr>
            <w:noProof/>
            <w:webHidden/>
          </w:rPr>
          <w:tab/>
        </w:r>
        <w:r w:rsidRPr="008F1F49">
          <w:rPr>
            <w:noProof/>
            <w:webHidden/>
          </w:rPr>
          <w:fldChar w:fldCharType="begin"/>
        </w:r>
        <w:r w:rsidR="00AB6C46" w:rsidRPr="008F1F49">
          <w:rPr>
            <w:noProof/>
            <w:webHidden/>
          </w:rPr>
          <w:instrText xml:space="preserve"> PAGEREF _Toc386020512 \h </w:instrText>
        </w:r>
        <w:r w:rsidRPr="008F1F49">
          <w:rPr>
            <w:noProof/>
            <w:webHidden/>
          </w:rPr>
        </w:r>
        <w:r w:rsidRPr="008F1F49">
          <w:rPr>
            <w:noProof/>
            <w:webHidden/>
          </w:rPr>
          <w:fldChar w:fldCharType="separate"/>
        </w:r>
        <w:r w:rsidR="00F44D5F" w:rsidRPr="008F1F49">
          <w:rPr>
            <w:noProof/>
            <w:webHidden/>
          </w:rPr>
          <w:t>60</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513" w:history="1">
        <w:r w:rsidR="00AB6C46" w:rsidRPr="008F1F49">
          <w:rPr>
            <w:rStyle w:val="ab"/>
            <w:b/>
            <w:noProof/>
            <w:color w:val="auto"/>
          </w:rPr>
          <w:t>5.</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ПРЕДЛОЖЕНИЯ ПО ИЗМЕНЕНИЮ ГРАНИЦ МУНИЦИПАЛЬНОГО ОБРАЗОВАНИЯ И БАЛАНСА ЗЕМЕЛЬ В ПРЕДЕЛАХ ПЕРСПЕКТИВНОЙ ГРАНИЦЫ МУНИЦИПАЛЬНОГО ОБРАЗОВАНИЯ</w:t>
        </w:r>
        <w:r w:rsidR="00AB6C46" w:rsidRPr="008F1F49">
          <w:rPr>
            <w:noProof/>
            <w:webHidden/>
          </w:rPr>
          <w:tab/>
        </w:r>
        <w:r w:rsidRPr="008F1F49">
          <w:rPr>
            <w:noProof/>
            <w:webHidden/>
          </w:rPr>
          <w:fldChar w:fldCharType="begin"/>
        </w:r>
        <w:r w:rsidR="00AB6C46" w:rsidRPr="008F1F49">
          <w:rPr>
            <w:noProof/>
            <w:webHidden/>
          </w:rPr>
          <w:instrText xml:space="preserve"> PAGEREF _Toc386020513 \h </w:instrText>
        </w:r>
        <w:r w:rsidRPr="008F1F49">
          <w:rPr>
            <w:noProof/>
            <w:webHidden/>
          </w:rPr>
        </w:r>
        <w:r w:rsidRPr="008F1F49">
          <w:rPr>
            <w:noProof/>
            <w:webHidden/>
          </w:rPr>
          <w:fldChar w:fldCharType="separate"/>
        </w:r>
        <w:r w:rsidR="00F44D5F" w:rsidRPr="008F1F49">
          <w:rPr>
            <w:noProof/>
            <w:webHidden/>
          </w:rPr>
          <w:t>61</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514" w:history="1">
        <w:r w:rsidR="00AB6C46" w:rsidRPr="008F1F49">
          <w:rPr>
            <w:rStyle w:val="ab"/>
            <w:b/>
            <w:noProof/>
            <w:color w:val="auto"/>
          </w:rPr>
          <w:t>6.</w:t>
        </w:r>
        <w:r w:rsidR="00AB6C46" w:rsidRPr="008F1F49">
          <w:rPr>
            <w:rFonts w:asciiTheme="minorHAnsi" w:eastAsiaTheme="minorEastAsia" w:hAnsiTheme="minorHAnsi" w:cstheme="minorBidi"/>
            <w:noProof/>
            <w:kern w:val="0"/>
            <w:sz w:val="22"/>
            <w:szCs w:val="22"/>
          </w:rPr>
          <w:tab/>
        </w:r>
        <w:r w:rsidR="00AB6C46" w:rsidRPr="008F1F49">
          <w:rPr>
            <w:rStyle w:val="ab"/>
            <w:b/>
            <w:noProof/>
            <w:color w:val="auto"/>
          </w:rPr>
          <w:t>ТЕХНИКО-ЭКОНОМИЧЕСКИЕ ПОКАЗАТЕЛИ</w:t>
        </w:r>
        <w:r w:rsidR="00AB6C46" w:rsidRPr="008F1F49">
          <w:rPr>
            <w:noProof/>
            <w:webHidden/>
          </w:rPr>
          <w:tab/>
        </w:r>
        <w:r w:rsidRPr="008F1F49">
          <w:rPr>
            <w:noProof/>
            <w:webHidden/>
          </w:rPr>
          <w:fldChar w:fldCharType="begin"/>
        </w:r>
        <w:r w:rsidR="00AB6C46" w:rsidRPr="008F1F49">
          <w:rPr>
            <w:noProof/>
            <w:webHidden/>
          </w:rPr>
          <w:instrText xml:space="preserve"> PAGEREF _Toc386020514 \h </w:instrText>
        </w:r>
        <w:r w:rsidRPr="008F1F49">
          <w:rPr>
            <w:noProof/>
            <w:webHidden/>
          </w:rPr>
        </w:r>
        <w:r w:rsidRPr="008F1F49">
          <w:rPr>
            <w:noProof/>
            <w:webHidden/>
          </w:rPr>
          <w:fldChar w:fldCharType="separate"/>
        </w:r>
        <w:r w:rsidR="00F44D5F" w:rsidRPr="008F1F49">
          <w:rPr>
            <w:noProof/>
            <w:webHidden/>
          </w:rPr>
          <w:t>62</w:t>
        </w:r>
        <w:r w:rsidRPr="008F1F49">
          <w:rPr>
            <w:noProof/>
            <w:webHidden/>
          </w:rPr>
          <w:fldChar w:fldCharType="end"/>
        </w:r>
      </w:hyperlink>
    </w:p>
    <w:p w:rsidR="00AB6C46" w:rsidRPr="008F1F49" w:rsidRDefault="00287F48">
      <w:pPr>
        <w:pStyle w:val="11"/>
        <w:rPr>
          <w:rFonts w:asciiTheme="minorHAnsi" w:eastAsiaTheme="minorEastAsia" w:hAnsiTheme="minorHAnsi" w:cstheme="minorBidi"/>
          <w:noProof/>
          <w:kern w:val="0"/>
          <w:sz w:val="22"/>
          <w:szCs w:val="22"/>
        </w:rPr>
      </w:pPr>
      <w:hyperlink w:anchor="_Toc386020515" w:history="1">
        <w:r w:rsidR="00AB6C46" w:rsidRPr="008F1F49">
          <w:rPr>
            <w:rStyle w:val="ab"/>
            <w:noProof/>
            <w:color w:val="auto"/>
          </w:rPr>
          <w:t>СПИСОК ЛИТЕРАТУРЫ</w:t>
        </w:r>
        <w:r w:rsidR="00AB6C46" w:rsidRPr="008F1F49">
          <w:rPr>
            <w:noProof/>
            <w:webHidden/>
          </w:rPr>
          <w:tab/>
        </w:r>
        <w:r w:rsidRPr="008F1F49">
          <w:rPr>
            <w:noProof/>
            <w:webHidden/>
          </w:rPr>
          <w:fldChar w:fldCharType="begin"/>
        </w:r>
        <w:r w:rsidR="00AB6C46" w:rsidRPr="008F1F49">
          <w:rPr>
            <w:noProof/>
            <w:webHidden/>
          </w:rPr>
          <w:instrText xml:space="preserve"> PAGEREF _Toc386020515 \h </w:instrText>
        </w:r>
        <w:r w:rsidRPr="008F1F49">
          <w:rPr>
            <w:noProof/>
            <w:webHidden/>
          </w:rPr>
        </w:r>
        <w:r w:rsidRPr="008F1F49">
          <w:rPr>
            <w:noProof/>
            <w:webHidden/>
          </w:rPr>
          <w:fldChar w:fldCharType="separate"/>
        </w:r>
        <w:r w:rsidR="00F44D5F" w:rsidRPr="008F1F49">
          <w:rPr>
            <w:noProof/>
            <w:webHidden/>
          </w:rPr>
          <w:t>65</w:t>
        </w:r>
        <w:r w:rsidRPr="008F1F49">
          <w:rPr>
            <w:noProof/>
            <w:webHidden/>
          </w:rPr>
          <w:fldChar w:fldCharType="end"/>
        </w:r>
      </w:hyperlink>
    </w:p>
    <w:p w:rsidR="00B73966" w:rsidRPr="008F1F49" w:rsidRDefault="00287F48" w:rsidP="004D2FF9">
      <w:pPr>
        <w:tabs>
          <w:tab w:val="left" w:pos="709"/>
        </w:tabs>
      </w:pPr>
      <w:r w:rsidRPr="008F1F49">
        <w:fldChar w:fldCharType="end"/>
      </w:r>
    </w:p>
    <w:p w:rsidR="00DA50C7" w:rsidRPr="008F1F49" w:rsidRDefault="00DA50C7" w:rsidP="004D2FF9">
      <w:pPr>
        <w:keepNext/>
        <w:keepLines/>
        <w:pageBreakBefore/>
        <w:tabs>
          <w:tab w:val="left" w:pos="709"/>
        </w:tabs>
        <w:suppressAutoHyphens/>
        <w:spacing w:before="360" w:after="240"/>
        <w:ind w:firstLine="0"/>
        <w:jc w:val="center"/>
        <w:outlineLvl w:val="0"/>
        <w:rPr>
          <w:b/>
          <w:sz w:val="32"/>
          <w:szCs w:val="32"/>
        </w:rPr>
      </w:pPr>
      <w:bookmarkStart w:id="9" w:name="_Toc386020456"/>
      <w:bookmarkEnd w:id="3"/>
      <w:bookmarkEnd w:id="4"/>
      <w:bookmarkEnd w:id="5"/>
      <w:bookmarkEnd w:id="6"/>
      <w:bookmarkEnd w:id="7"/>
      <w:r w:rsidRPr="008F1F49">
        <w:rPr>
          <w:b/>
          <w:sz w:val="32"/>
          <w:szCs w:val="32"/>
        </w:rPr>
        <w:t>ВВЕДЕНИЕ</w:t>
      </w:r>
      <w:bookmarkEnd w:id="9"/>
    </w:p>
    <w:p w:rsidR="00687F70" w:rsidRPr="008F1F49" w:rsidRDefault="006F2A67" w:rsidP="004D2FF9">
      <w:pPr>
        <w:keepNext/>
        <w:tabs>
          <w:tab w:val="left" w:pos="709"/>
        </w:tabs>
        <w:suppressAutoHyphens/>
      </w:pPr>
      <w:r w:rsidRPr="008F1F49">
        <w:t>Разработка «Материалов по обоснованию г</w:t>
      </w:r>
      <w:r w:rsidR="00687F70" w:rsidRPr="008F1F49">
        <w:t>енеральн</w:t>
      </w:r>
      <w:r w:rsidRPr="008F1F49">
        <w:t>ого</w:t>
      </w:r>
      <w:r w:rsidR="00687F70" w:rsidRPr="008F1F49">
        <w:t xml:space="preserve"> план</w:t>
      </w:r>
      <w:r w:rsidRPr="008F1F49">
        <w:t>а</w:t>
      </w:r>
      <w:r w:rsidR="00687F70" w:rsidRPr="008F1F49">
        <w:t xml:space="preserve"> муниципального образования </w:t>
      </w:r>
      <w:r w:rsidR="00DE714A" w:rsidRPr="008F1F49">
        <w:t>«</w:t>
      </w:r>
      <w:r w:rsidR="008F1F49" w:rsidRPr="008F1F49">
        <w:t>Большесолдат</w:t>
      </w:r>
      <w:r w:rsidR="003B6E6D" w:rsidRPr="008F1F49">
        <w:t>ский сельсовет</w:t>
      </w:r>
      <w:r w:rsidR="00DE714A" w:rsidRPr="008F1F49">
        <w:t>»</w:t>
      </w:r>
      <w:r w:rsidR="00687F70" w:rsidRPr="008F1F49">
        <w:t xml:space="preserve"> </w:t>
      </w:r>
      <w:r w:rsidR="00F44D5F" w:rsidRPr="008F1F49">
        <w:t>Большесолдат</w:t>
      </w:r>
      <w:r w:rsidR="005B43E8" w:rsidRPr="008F1F49">
        <w:t xml:space="preserve">ского района Курской области (далее – </w:t>
      </w:r>
      <w:r w:rsidR="008F1F49" w:rsidRPr="008F1F49">
        <w:t>Большесолдат</w:t>
      </w:r>
      <w:r w:rsidR="005B43E8" w:rsidRPr="008F1F49">
        <w:t xml:space="preserve">ский сельсовет) </w:t>
      </w:r>
      <w:r w:rsidRPr="008F1F49">
        <w:t>осуществлен</w:t>
      </w:r>
      <w:r w:rsidR="00B47790" w:rsidRPr="008F1F49">
        <w:t>а</w:t>
      </w:r>
      <w:r w:rsidR="00687F70" w:rsidRPr="008F1F49">
        <w:t xml:space="preserve"> </w:t>
      </w:r>
      <w:r w:rsidR="005C1F74" w:rsidRPr="008F1F49">
        <w:t>Проектной группой «ГРАДО»</w:t>
      </w:r>
      <w:r w:rsidR="00687F70" w:rsidRPr="008F1F49">
        <w:t xml:space="preserve"> на основ</w:t>
      </w:r>
      <w:r w:rsidR="006B59D2" w:rsidRPr="008F1F49">
        <w:t xml:space="preserve">ании </w:t>
      </w:r>
      <w:r w:rsidR="005C7B37" w:rsidRPr="008F1F49">
        <w:t>договора</w:t>
      </w:r>
      <w:r w:rsidR="006B59D2" w:rsidRPr="008F1F49">
        <w:t xml:space="preserve"> </w:t>
      </w:r>
      <w:r w:rsidR="00EF01B3" w:rsidRPr="008F1F49">
        <w:rPr>
          <w:kern w:val="1"/>
          <w:lang w:eastAsia="ru-RU"/>
        </w:rPr>
        <w:t xml:space="preserve">№  </w:t>
      </w:r>
      <w:r w:rsidR="00643B8D" w:rsidRPr="00643B8D">
        <w:rPr>
          <w:kern w:val="1"/>
          <w:lang w:eastAsia="ru-RU"/>
        </w:rPr>
        <w:t>2.1.1</w:t>
      </w:r>
      <w:r w:rsidR="00643B8D" w:rsidRPr="008F1F49">
        <w:rPr>
          <w:kern w:val="1"/>
          <w:lang w:eastAsia="ru-RU"/>
        </w:rPr>
        <w:t xml:space="preserve"> от </w:t>
      </w:r>
      <w:r w:rsidR="00643B8D">
        <w:rPr>
          <w:kern w:val="1"/>
          <w:lang w:eastAsia="ru-RU"/>
        </w:rPr>
        <w:t>30.04.2014</w:t>
      </w:r>
      <w:r w:rsidR="00643B8D" w:rsidRPr="00643B8D">
        <w:rPr>
          <w:kern w:val="1"/>
          <w:lang w:eastAsia="ru-RU"/>
        </w:rPr>
        <w:t xml:space="preserve"> </w:t>
      </w:r>
      <w:r w:rsidR="00687F70" w:rsidRPr="008F1F49">
        <w:t xml:space="preserve">года с Администрацией </w:t>
      </w:r>
      <w:r w:rsidR="008F1F49" w:rsidRPr="008F1F49">
        <w:t>Большесолдат</w:t>
      </w:r>
      <w:r w:rsidR="003B6E6D" w:rsidRPr="008F1F49">
        <w:t>ского сельсовета</w:t>
      </w:r>
      <w:r w:rsidR="00687F70" w:rsidRPr="008F1F49">
        <w:t>.</w:t>
      </w:r>
    </w:p>
    <w:p w:rsidR="00687F70" w:rsidRPr="008F1F49" w:rsidRDefault="008D1494" w:rsidP="004D2FF9">
      <w:pPr>
        <w:pStyle w:val="af4"/>
        <w:keepNext/>
        <w:tabs>
          <w:tab w:val="left" w:pos="709"/>
        </w:tabs>
        <w:suppressAutoHyphens/>
        <w:spacing w:before="0" w:beforeAutospacing="0" w:after="0" w:afterAutospacing="0"/>
        <w:rPr>
          <w:bCs/>
        </w:rPr>
      </w:pPr>
      <w:r w:rsidRPr="008F1F49">
        <w:t xml:space="preserve">Материалы по обоснованию генерального плана </w:t>
      </w:r>
      <w:r w:rsidR="008F1F49" w:rsidRPr="008F1F49">
        <w:t>Большесолдат</w:t>
      </w:r>
      <w:r w:rsidRPr="008F1F49">
        <w:t>ского сельсовета</w:t>
      </w:r>
      <w:r w:rsidR="00687F70" w:rsidRPr="008F1F49">
        <w:t xml:space="preserve"> </w:t>
      </w:r>
      <w:r w:rsidR="00687F70" w:rsidRPr="008F1F49">
        <w:rPr>
          <w:bCs/>
        </w:rPr>
        <w:t>разработан</w:t>
      </w:r>
      <w:r w:rsidRPr="008F1F49">
        <w:rPr>
          <w:bCs/>
        </w:rPr>
        <w:t>ы</w:t>
      </w:r>
      <w:r w:rsidR="00687F70" w:rsidRPr="008F1F49">
        <w:rPr>
          <w:bCs/>
        </w:rPr>
        <w:t xml:space="preserve">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w:t>
      </w:r>
      <w:r w:rsidR="00882B7E" w:rsidRPr="008F1F49">
        <w:rPr>
          <w:bCs/>
        </w:rPr>
        <w:t xml:space="preserve">территориального </w:t>
      </w:r>
      <w:r w:rsidR="00687F70" w:rsidRPr="008F1F49">
        <w:rPr>
          <w:bCs/>
        </w:rPr>
        <w:t>планирования</w:t>
      </w:r>
      <w:r w:rsidR="00882B7E" w:rsidRPr="008F1F49">
        <w:rPr>
          <w:bCs/>
        </w:rPr>
        <w:t xml:space="preserve"> и</w:t>
      </w:r>
      <w:r w:rsidR="00687F70" w:rsidRPr="008F1F49">
        <w:rPr>
          <w:bCs/>
        </w:rPr>
        <w:t xml:space="preserve"> социально-экономического развития Курской области и </w:t>
      </w:r>
      <w:r w:rsidR="00F44D5F" w:rsidRPr="008F1F49">
        <w:rPr>
          <w:bCs/>
        </w:rPr>
        <w:t>Большесолдат</w:t>
      </w:r>
      <w:r w:rsidR="00974994" w:rsidRPr="008F1F49">
        <w:rPr>
          <w:bCs/>
        </w:rPr>
        <w:t>ского района</w:t>
      </w:r>
      <w:r w:rsidR="00687F70" w:rsidRPr="008F1F49">
        <w:rPr>
          <w:bCs/>
        </w:rPr>
        <w:t>:</w:t>
      </w:r>
    </w:p>
    <w:p w:rsidR="00687F70" w:rsidRPr="008F1F49" w:rsidRDefault="00882B7E" w:rsidP="00CC29EC">
      <w:pPr>
        <w:pStyle w:val="af4"/>
        <w:keepNext/>
        <w:numPr>
          <w:ilvl w:val="0"/>
          <w:numId w:val="3"/>
        </w:numPr>
        <w:tabs>
          <w:tab w:val="left" w:pos="709"/>
        </w:tabs>
        <w:suppressAutoHyphens/>
        <w:spacing w:before="0" w:beforeAutospacing="0" w:after="0" w:afterAutospacing="0"/>
        <w:ind w:left="1491" w:hanging="357"/>
        <w:rPr>
          <w:bCs/>
        </w:rPr>
      </w:pPr>
      <w:r w:rsidRPr="008F1F49">
        <w:t xml:space="preserve">Программа </w:t>
      </w:r>
      <w:r w:rsidR="00687F70" w:rsidRPr="008F1F49">
        <w:t>социально-экономического развития Курской области</w:t>
      </w:r>
      <w:r w:rsidR="00BA70D5" w:rsidRPr="008F1F49">
        <w:t xml:space="preserve"> </w:t>
      </w:r>
      <w:r w:rsidR="00EC669C" w:rsidRPr="008F1F49">
        <w:t>на 2011- 2015 годы</w:t>
      </w:r>
      <w:r w:rsidR="00687F70" w:rsidRPr="008F1F49">
        <w:t>;</w:t>
      </w:r>
      <w:r w:rsidR="00BA70D5" w:rsidRPr="008F1F49">
        <w:t xml:space="preserve"> </w:t>
      </w:r>
    </w:p>
    <w:p w:rsidR="00687F70" w:rsidRPr="008F1F49" w:rsidRDefault="00687F70" w:rsidP="00CC29EC">
      <w:pPr>
        <w:pStyle w:val="af4"/>
        <w:keepNext/>
        <w:numPr>
          <w:ilvl w:val="0"/>
          <w:numId w:val="3"/>
        </w:numPr>
        <w:tabs>
          <w:tab w:val="left" w:pos="709"/>
        </w:tabs>
        <w:suppressAutoHyphens/>
        <w:spacing w:before="0" w:beforeAutospacing="0" w:after="0" w:afterAutospacing="0"/>
        <w:ind w:left="1491" w:hanging="357"/>
        <w:rPr>
          <w:bCs/>
        </w:rPr>
      </w:pPr>
      <w:r w:rsidRPr="008F1F49">
        <w:rPr>
          <w:bCs/>
        </w:rPr>
        <w:t>Стратегия социально-экономического развития Курской области до 2030 года;</w:t>
      </w:r>
    </w:p>
    <w:p w:rsidR="00687F70" w:rsidRPr="008F1F49" w:rsidRDefault="00882B7E" w:rsidP="00CC29EC">
      <w:pPr>
        <w:pStyle w:val="af4"/>
        <w:keepNext/>
        <w:numPr>
          <w:ilvl w:val="0"/>
          <w:numId w:val="3"/>
        </w:numPr>
        <w:tabs>
          <w:tab w:val="left" w:pos="709"/>
        </w:tabs>
        <w:suppressAutoHyphens/>
        <w:spacing w:before="0" w:beforeAutospacing="0" w:after="0" w:afterAutospacing="0"/>
        <w:ind w:left="1491" w:hanging="357"/>
        <w:rPr>
          <w:bCs/>
        </w:rPr>
      </w:pPr>
      <w:r w:rsidRPr="008F1F49">
        <w:t xml:space="preserve">Схема </w:t>
      </w:r>
      <w:r w:rsidR="00687F70" w:rsidRPr="008F1F49">
        <w:t>территориального планирования Курской области;</w:t>
      </w:r>
    </w:p>
    <w:p w:rsidR="00687F70" w:rsidRPr="008F1F49" w:rsidRDefault="00882B7E" w:rsidP="00CC29EC">
      <w:pPr>
        <w:pStyle w:val="af4"/>
        <w:keepNext/>
        <w:numPr>
          <w:ilvl w:val="0"/>
          <w:numId w:val="3"/>
        </w:numPr>
        <w:tabs>
          <w:tab w:val="left" w:pos="709"/>
        </w:tabs>
        <w:suppressAutoHyphens/>
        <w:spacing w:before="0" w:beforeAutospacing="0" w:after="0" w:afterAutospacing="0"/>
        <w:ind w:left="1491" w:hanging="357"/>
        <w:rPr>
          <w:bCs/>
        </w:rPr>
      </w:pPr>
      <w:r w:rsidRPr="008F1F49">
        <w:t xml:space="preserve">Схема </w:t>
      </w:r>
      <w:r w:rsidR="00687F70" w:rsidRPr="008F1F49">
        <w:t xml:space="preserve">территориального планирования муниципального образования </w:t>
      </w:r>
      <w:r w:rsidR="00DE714A" w:rsidRPr="008F1F49">
        <w:t>«</w:t>
      </w:r>
      <w:r w:rsidR="00F44D5F" w:rsidRPr="008F1F49">
        <w:t>Большесолдат</w:t>
      </w:r>
      <w:r w:rsidR="00EB1111" w:rsidRPr="008F1F49">
        <w:t>ский район</w:t>
      </w:r>
      <w:r w:rsidR="00DE714A" w:rsidRPr="008F1F49">
        <w:t>»</w:t>
      </w:r>
      <w:r w:rsidR="00687F70" w:rsidRPr="008F1F49">
        <w:t xml:space="preserve"> Курской области.</w:t>
      </w:r>
    </w:p>
    <w:p w:rsidR="005C1F74" w:rsidRPr="008F1F49" w:rsidRDefault="00910066" w:rsidP="004D2FF9">
      <w:pPr>
        <w:keepNext/>
        <w:tabs>
          <w:tab w:val="left" w:pos="709"/>
        </w:tabs>
        <w:suppressAutoHyphens/>
      </w:pPr>
      <w:r w:rsidRPr="008F1F49">
        <w:t xml:space="preserve">Графическая часть </w:t>
      </w:r>
      <w:r w:rsidR="008D1494" w:rsidRPr="008F1F49">
        <w:t>материалов по обоснованию генерального плана</w:t>
      </w:r>
      <w:r w:rsidRPr="008F1F49">
        <w:t xml:space="preserve"> разработана на </w:t>
      </w:r>
      <w:r w:rsidR="005C1F74" w:rsidRPr="008F1F49">
        <w:t xml:space="preserve">следующих </w:t>
      </w:r>
      <w:r w:rsidRPr="008F1F49">
        <w:t>материалах</w:t>
      </w:r>
      <w:r w:rsidR="005C1F74" w:rsidRPr="008F1F49">
        <w:t>:</w:t>
      </w:r>
    </w:p>
    <w:p w:rsidR="00975B8A" w:rsidRPr="008F1F49" w:rsidRDefault="005C1F74" w:rsidP="00945AAC">
      <w:pPr>
        <w:keepNext/>
        <w:numPr>
          <w:ilvl w:val="0"/>
          <w:numId w:val="26"/>
        </w:numPr>
        <w:tabs>
          <w:tab w:val="left" w:pos="709"/>
        </w:tabs>
        <w:suppressAutoHyphens/>
      </w:pPr>
      <w:r w:rsidRPr="008F1F49">
        <w:t>Ортофотоплан</w:t>
      </w:r>
      <w:r w:rsidR="00D6043C" w:rsidRPr="008F1F49">
        <w:t>ы</w:t>
      </w:r>
      <w:r w:rsidRPr="008F1F49">
        <w:t xml:space="preserve"> масштаба 1:2000 в МСК 46</w:t>
      </w:r>
      <w:r w:rsidR="00072C75" w:rsidRPr="008F1F49">
        <w:t>,</w:t>
      </w:r>
      <w:r w:rsidR="00975B8A" w:rsidRPr="008F1F49">
        <w:t xml:space="preserve"> </w:t>
      </w:r>
      <w:r w:rsidR="00D6043C" w:rsidRPr="008F1F49">
        <w:t>подготовленными</w:t>
      </w:r>
      <w:r w:rsidR="00975B8A" w:rsidRPr="008F1F49">
        <w:t xml:space="preserve"> ЗАО «Лимб» г.Санкт-Петербург в 20</w:t>
      </w:r>
      <w:r w:rsidR="00D6043C" w:rsidRPr="008F1F49">
        <w:t>10</w:t>
      </w:r>
      <w:r w:rsidR="00AB6C46" w:rsidRPr="008F1F49">
        <w:t xml:space="preserve"> </w:t>
      </w:r>
      <w:r w:rsidR="00975B8A" w:rsidRPr="008F1F49">
        <w:t>г.;</w:t>
      </w:r>
    </w:p>
    <w:p w:rsidR="00975B8A" w:rsidRPr="008F1F49" w:rsidRDefault="00910066" w:rsidP="00945AAC">
      <w:pPr>
        <w:keepNext/>
        <w:numPr>
          <w:ilvl w:val="0"/>
          <w:numId w:val="26"/>
        </w:numPr>
        <w:tabs>
          <w:tab w:val="left" w:pos="709"/>
        </w:tabs>
        <w:suppressAutoHyphens/>
      </w:pPr>
      <w:r w:rsidRPr="008F1F49">
        <w:t xml:space="preserve"> </w:t>
      </w:r>
      <w:r w:rsidR="00DE714A" w:rsidRPr="008F1F49">
        <w:t>«</w:t>
      </w:r>
      <w:r w:rsidRPr="008F1F49">
        <w:t xml:space="preserve">Дежурной кадастровой карты </w:t>
      </w:r>
      <w:r w:rsidR="008F1F49" w:rsidRPr="008F1F49">
        <w:t>Большесолдат</w:t>
      </w:r>
      <w:r w:rsidR="003B6E6D" w:rsidRPr="008F1F49">
        <w:t>ского сельсовета</w:t>
      </w:r>
      <w:r w:rsidR="00DE714A" w:rsidRPr="008F1F49">
        <w:t>»</w:t>
      </w:r>
      <w:r w:rsidRPr="008F1F49">
        <w:t xml:space="preserve"> масштаб 1</w:t>
      </w:r>
      <w:r w:rsidR="00255753" w:rsidRPr="008F1F49">
        <w:t>:10000, разработанной Курск</w:t>
      </w:r>
      <w:r w:rsidR="009A37FF" w:rsidRPr="008F1F49">
        <w:t>им</w:t>
      </w:r>
      <w:r w:rsidR="00255753" w:rsidRPr="008F1F49">
        <w:t xml:space="preserve"> землеустроительн</w:t>
      </w:r>
      <w:r w:rsidR="001052B6" w:rsidRPr="008F1F49">
        <w:t>ым</w:t>
      </w:r>
      <w:r w:rsidR="00255753" w:rsidRPr="008F1F49">
        <w:t xml:space="preserve"> предприяти</w:t>
      </w:r>
      <w:r w:rsidR="001052B6" w:rsidRPr="008F1F49">
        <w:t>ем</w:t>
      </w:r>
      <w:r w:rsidR="00255753" w:rsidRPr="008F1F49">
        <w:t xml:space="preserve"> </w:t>
      </w:r>
      <w:r w:rsidR="00DE714A" w:rsidRPr="008F1F49">
        <w:t>«</w:t>
      </w:r>
      <w:r w:rsidR="00255753" w:rsidRPr="008F1F49">
        <w:t>Институт ЦЧОНИИ</w:t>
      </w:r>
      <w:r w:rsidR="00FA6D0F" w:rsidRPr="008F1F49">
        <w:t xml:space="preserve"> </w:t>
      </w:r>
      <w:r w:rsidR="00255753" w:rsidRPr="008F1F49">
        <w:t>гипрозем</w:t>
      </w:r>
      <w:r w:rsidR="00DE714A" w:rsidRPr="008F1F49">
        <w:t>»</w:t>
      </w:r>
      <w:r w:rsidR="00255753" w:rsidRPr="008F1F49">
        <w:t xml:space="preserve"> в </w:t>
      </w:r>
      <w:r w:rsidR="00975B8A" w:rsidRPr="008F1F49">
        <w:t>1979</w:t>
      </w:r>
      <w:r w:rsidR="00255753" w:rsidRPr="008F1F49">
        <w:t xml:space="preserve"> году. </w:t>
      </w:r>
    </w:p>
    <w:p w:rsidR="00910066" w:rsidRPr="008F1F49" w:rsidRDefault="00975B8A" w:rsidP="00945AAC">
      <w:pPr>
        <w:keepNext/>
        <w:numPr>
          <w:ilvl w:val="0"/>
          <w:numId w:val="26"/>
        </w:numPr>
        <w:tabs>
          <w:tab w:val="left" w:pos="709"/>
        </w:tabs>
        <w:suppressAutoHyphens/>
      </w:pPr>
      <w:r w:rsidRPr="008F1F49">
        <w:t>Материалы</w:t>
      </w:r>
      <w:r w:rsidR="00255753" w:rsidRPr="008F1F49">
        <w:t xml:space="preserve"> интернет порталов</w:t>
      </w:r>
      <w:r w:rsidR="00F61366" w:rsidRPr="008F1F49">
        <w:t xml:space="preserve"> общего доступа:</w:t>
      </w:r>
      <w:r w:rsidR="00255753" w:rsidRPr="008F1F49">
        <w:t xml:space="preserve"> </w:t>
      </w:r>
      <w:hyperlink r:id="rId11" w:history="1">
        <w:r w:rsidR="00F61366" w:rsidRPr="008F1F49">
          <w:rPr>
            <w:rStyle w:val="ab"/>
            <w:color w:val="auto"/>
          </w:rPr>
          <w:t>http://maps.rosreestr.ru</w:t>
        </w:r>
      </w:hyperlink>
      <w:r w:rsidR="00F61366" w:rsidRPr="008F1F49">
        <w:t xml:space="preserve"> - </w:t>
      </w:r>
      <w:r w:rsidR="00DE714A" w:rsidRPr="008F1F49">
        <w:t>«</w:t>
      </w:r>
      <w:r w:rsidR="00255753" w:rsidRPr="008F1F49">
        <w:t>Публичная кадастровая карта</w:t>
      </w:r>
      <w:r w:rsidR="00DE714A" w:rsidRPr="008F1F49">
        <w:t>»</w:t>
      </w:r>
      <w:r w:rsidR="00255753" w:rsidRPr="008F1F49">
        <w:t>,</w:t>
      </w:r>
      <w:r w:rsidR="00F61366" w:rsidRPr="008F1F49">
        <w:t xml:space="preserve"> </w:t>
      </w:r>
      <w:hyperlink r:id="rId12" w:history="1">
        <w:r w:rsidR="00F61366" w:rsidRPr="008F1F49">
          <w:rPr>
            <w:rStyle w:val="ab"/>
            <w:color w:val="auto"/>
          </w:rPr>
          <w:t>http://sasgis.ru</w:t>
        </w:r>
      </w:hyperlink>
      <w:r w:rsidR="00F61366" w:rsidRPr="008F1F49">
        <w:t xml:space="preserve"> - </w:t>
      </w:r>
      <w:r w:rsidR="00255753" w:rsidRPr="008F1F49">
        <w:t>космоснимки</w:t>
      </w:r>
      <w:r w:rsidR="00F61366" w:rsidRPr="008F1F49">
        <w:t>.</w:t>
      </w:r>
      <w:r w:rsidR="00255753" w:rsidRPr="008F1F49">
        <w:t xml:space="preserve"> </w:t>
      </w:r>
    </w:p>
    <w:p w:rsidR="00687F70" w:rsidRPr="008F1F49" w:rsidRDefault="00882B7E" w:rsidP="004D2FF9">
      <w:pPr>
        <w:keepNext/>
        <w:tabs>
          <w:tab w:val="left" w:pos="709"/>
        </w:tabs>
        <w:suppressAutoHyphens/>
      </w:pPr>
      <w:r w:rsidRPr="008F1F49">
        <w:t xml:space="preserve"> Генеральный план</w:t>
      </w:r>
      <w:r w:rsidR="00687F70" w:rsidRPr="008F1F49">
        <w:t xml:space="preserve"> </w:t>
      </w:r>
      <w:r w:rsidR="008F1F49" w:rsidRPr="008F1F49">
        <w:t>Большесолдат</w:t>
      </w:r>
      <w:r w:rsidR="003B6E6D" w:rsidRPr="008F1F49">
        <w:t>ского сельсовета</w:t>
      </w:r>
      <w:r w:rsidR="00687F70" w:rsidRPr="008F1F49">
        <w:t xml:space="preserve"> разработан на следующие проектные периоды:</w:t>
      </w:r>
    </w:p>
    <w:p w:rsidR="00272642" w:rsidRPr="008F1F49" w:rsidRDefault="00272642" w:rsidP="00CC29EC">
      <w:pPr>
        <w:keepNext/>
        <w:numPr>
          <w:ilvl w:val="0"/>
          <w:numId w:val="2"/>
        </w:numPr>
        <w:tabs>
          <w:tab w:val="left" w:pos="709"/>
        </w:tabs>
        <w:suppressAutoHyphens/>
        <w:ind w:left="1134" w:firstLine="0"/>
      </w:pPr>
      <w:r w:rsidRPr="008F1F49">
        <w:t>Исходный период – 201</w:t>
      </w:r>
      <w:r w:rsidR="0040373E" w:rsidRPr="008F1F49">
        <w:t>4</w:t>
      </w:r>
      <w:r w:rsidRPr="008F1F49">
        <w:t xml:space="preserve"> год;</w:t>
      </w:r>
    </w:p>
    <w:p w:rsidR="00272642" w:rsidRPr="008F1F49" w:rsidRDefault="00272642" w:rsidP="00CC29EC">
      <w:pPr>
        <w:keepNext/>
        <w:numPr>
          <w:ilvl w:val="0"/>
          <w:numId w:val="2"/>
        </w:numPr>
        <w:tabs>
          <w:tab w:val="left" w:pos="709"/>
        </w:tabs>
        <w:suppressAutoHyphens/>
        <w:ind w:left="1134" w:firstLine="0"/>
      </w:pPr>
      <w:r w:rsidRPr="008F1F49">
        <w:t>I очередь строительства -  201</w:t>
      </w:r>
      <w:r w:rsidR="0040373E" w:rsidRPr="008F1F49">
        <w:t>5</w:t>
      </w:r>
      <w:r w:rsidRPr="008F1F49">
        <w:t>-20</w:t>
      </w:r>
      <w:r w:rsidR="0040373E" w:rsidRPr="008F1F49">
        <w:t>19</w:t>
      </w:r>
      <w:r w:rsidRPr="008F1F49">
        <w:t xml:space="preserve"> года;</w:t>
      </w:r>
    </w:p>
    <w:p w:rsidR="00687F70" w:rsidRPr="008F1F49" w:rsidRDefault="00272642" w:rsidP="00CC29EC">
      <w:pPr>
        <w:keepNext/>
        <w:numPr>
          <w:ilvl w:val="0"/>
          <w:numId w:val="2"/>
        </w:numPr>
        <w:tabs>
          <w:tab w:val="left" w:pos="709"/>
        </w:tabs>
        <w:suppressAutoHyphens/>
        <w:ind w:left="1134" w:firstLine="0"/>
      </w:pPr>
      <w:r w:rsidRPr="008F1F49">
        <w:t>Расчетный срок - 203</w:t>
      </w:r>
      <w:r w:rsidR="0040373E" w:rsidRPr="008F1F49">
        <w:t>4</w:t>
      </w:r>
      <w:r w:rsidRPr="008F1F49">
        <w:t xml:space="preserve"> года.</w:t>
      </w:r>
    </w:p>
    <w:p w:rsidR="001E6CB3" w:rsidRPr="008F1F49" w:rsidRDefault="001E6CB3" w:rsidP="004D2FF9">
      <w:pPr>
        <w:tabs>
          <w:tab w:val="left" w:pos="709"/>
        </w:tabs>
        <w:suppressAutoHyphens/>
        <w:contextualSpacing/>
        <w:rPr>
          <w:iCs/>
        </w:rPr>
      </w:pPr>
      <w:r w:rsidRPr="008F1F49">
        <w:rPr>
          <w:iCs/>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1E6CB3" w:rsidRPr="008F1F49" w:rsidRDefault="001E6CB3" w:rsidP="004D2FF9">
      <w:pPr>
        <w:tabs>
          <w:tab w:val="left" w:pos="709"/>
        </w:tabs>
        <w:suppressAutoHyphens/>
        <w:contextualSpacing/>
        <w:rPr>
          <w:iCs/>
        </w:rPr>
      </w:pPr>
      <w:r w:rsidRPr="008F1F49">
        <w:rPr>
          <w:iCs/>
        </w:rPr>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1E6CB3" w:rsidRPr="008F1F49" w:rsidRDefault="001E6CB3" w:rsidP="004D2FF9">
      <w:pPr>
        <w:pStyle w:val="a6"/>
        <w:tabs>
          <w:tab w:val="left" w:pos="709"/>
        </w:tabs>
        <w:suppressAutoHyphens/>
        <w:ind w:left="0"/>
        <w:rPr>
          <w:iCs/>
        </w:rPr>
      </w:pPr>
      <w:r w:rsidRPr="008F1F49">
        <w:rPr>
          <w:iCs/>
        </w:rPr>
        <w:t xml:space="preserve">Разрабатываемая электронная версия генерального плана представлена в бумажном и электронном виде в программном обеспечении ГИС </w:t>
      </w:r>
      <w:r w:rsidR="00AB6C46" w:rsidRPr="008F1F49">
        <w:rPr>
          <w:iCs/>
          <w:lang w:val="en-US"/>
        </w:rPr>
        <w:t>Mapinfo</w:t>
      </w:r>
      <w:r w:rsidRPr="008F1F49">
        <w:rPr>
          <w:iCs/>
        </w:rPr>
        <w:t>. Текстовая часть представлена в формате Microsoft Word 2007.</w:t>
      </w:r>
    </w:p>
    <w:p w:rsidR="006F2A67" w:rsidRPr="008F1F49" w:rsidRDefault="006F2A67" w:rsidP="004D2FF9">
      <w:pPr>
        <w:tabs>
          <w:tab w:val="left" w:pos="709"/>
        </w:tabs>
        <w:suppressAutoHyphens/>
      </w:pPr>
      <w:r w:rsidRPr="008F1F49">
        <w:rPr>
          <w:b/>
        </w:rPr>
        <w:t xml:space="preserve">Материалы по обоснованию генерального плана </w:t>
      </w:r>
      <w:r w:rsidR="008F1F49" w:rsidRPr="008F1F49">
        <w:rPr>
          <w:b/>
        </w:rPr>
        <w:t>Большесолдат</w:t>
      </w:r>
      <w:r w:rsidRPr="008F1F49">
        <w:rPr>
          <w:b/>
        </w:rPr>
        <w:t>ск</w:t>
      </w:r>
      <w:r w:rsidR="008100FE" w:rsidRPr="008F1F49">
        <w:rPr>
          <w:b/>
        </w:rPr>
        <w:t>ого</w:t>
      </w:r>
      <w:r w:rsidRPr="008F1F49">
        <w:rPr>
          <w:b/>
        </w:rPr>
        <w:t xml:space="preserve"> сельсовет</w:t>
      </w:r>
      <w:r w:rsidR="008100FE" w:rsidRPr="008F1F49">
        <w:rPr>
          <w:b/>
        </w:rPr>
        <w:t>а</w:t>
      </w:r>
      <w:r w:rsidRPr="008F1F49">
        <w:t xml:space="preserve"> включают:</w:t>
      </w:r>
    </w:p>
    <w:p w:rsidR="006F2A67" w:rsidRPr="008F1F49" w:rsidRDefault="007319EF" w:rsidP="00945AAC">
      <w:pPr>
        <w:widowControl/>
        <w:numPr>
          <w:ilvl w:val="0"/>
          <w:numId w:val="36"/>
        </w:numPr>
        <w:tabs>
          <w:tab w:val="left" w:pos="709"/>
        </w:tabs>
        <w:suppressAutoHyphens/>
        <w:ind w:left="357" w:hanging="357"/>
        <w:contextualSpacing/>
        <w:rPr>
          <w:bCs/>
          <w:i/>
        </w:rPr>
      </w:pPr>
      <w:r w:rsidRPr="008F1F49">
        <w:rPr>
          <w:bCs/>
          <w:i/>
        </w:rPr>
        <w:t>Пояснительную записку «</w:t>
      </w:r>
      <w:r w:rsidR="006F2A67" w:rsidRPr="008F1F49">
        <w:rPr>
          <w:bCs/>
          <w:i/>
        </w:rPr>
        <w:t>Материал</w:t>
      </w:r>
      <w:r w:rsidRPr="008F1F49">
        <w:rPr>
          <w:bCs/>
          <w:i/>
        </w:rPr>
        <w:t>ов</w:t>
      </w:r>
      <w:r w:rsidR="006F2A67" w:rsidRPr="008F1F49">
        <w:rPr>
          <w:bCs/>
          <w:i/>
        </w:rPr>
        <w:t xml:space="preserve"> по обоснованию генерального плана</w:t>
      </w:r>
      <w:r w:rsidRPr="008F1F49">
        <w:rPr>
          <w:bCs/>
          <w:i/>
        </w:rPr>
        <w:t>» включающую</w:t>
      </w:r>
      <w:r w:rsidR="006F2A67" w:rsidRPr="008F1F49">
        <w:rPr>
          <w:bCs/>
          <w:i/>
        </w:rPr>
        <w:t>:</w:t>
      </w:r>
    </w:p>
    <w:p w:rsidR="006F2A67" w:rsidRPr="008F1F49" w:rsidRDefault="006F2A67" w:rsidP="00945AAC">
      <w:pPr>
        <w:keepNext/>
        <w:numPr>
          <w:ilvl w:val="0"/>
          <w:numId w:val="26"/>
        </w:numPr>
        <w:tabs>
          <w:tab w:val="left" w:pos="709"/>
        </w:tabs>
        <w:suppressAutoHyphens/>
      </w:pPr>
      <w:r w:rsidRPr="008F1F49">
        <w:t>Общие сведения о муниципальном образовании.</w:t>
      </w:r>
    </w:p>
    <w:p w:rsidR="006F2A67" w:rsidRPr="008F1F49" w:rsidRDefault="006F2A67" w:rsidP="00945AAC">
      <w:pPr>
        <w:keepNext/>
        <w:numPr>
          <w:ilvl w:val="0"/>
          <w:numId w:val="26"/>
        </w:numPr>
        <w:tabs>
          <w:tab w:val="left" w:pos="709"/>
        </w:tabs>
        <w:suppressAutoHyphens/>
      </w:pPr>
      <w:r w:rsidRPr="008F1F49">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6F2A67" w:rsidRPr="008F1F49" w:rsidRDefault="006F2A67" w:rsidP="00945AAC">
      <w:pPr>
        <w:keepNext/>
        <w:numPr>
          <w:ilvl w:val="0"/>
          <w:numId w:val="26"/>
        </w:numPr>
        <w:tabs>
          <w:tab w:val="left" w:pos="709"/>
        </w:tabs>
        <w:suppressAutoHyphens/>
      </w:pPr>
      <w:r w:rsidRPr="008F1F49">
        <w:t>Оценка возможного влияния планируемых для размещения объектов местного значения на комплексное развитие территории.</w:t>
      </w:r>
    </w:p>
    <w:p w:rsidR="006F2A67" w:rsidRPr="008F1F49" w:rsidRDefault="006F2A67" w:rsidP="00945AAC">
      <w:pPr>
        <w:keepNext/>
        <w:numPr>
          <w:ilvl w:val="0"/>
          <w:numId w:val="26"/>
        </w:numPr>
        <w:tabs>
          <w:tab w:val="left" w:pos="709"/>
        </w:tabs>
        <w:suppressAutoHyphens/>
      </w:pPr>
      <w:r w:rsidRPr="008F1F49">
        <w:t>Обоснование предложений по территориальному планированию, этапы их реализации.</w:t>
      </w:r>
    </w:p>
    <w:p w:rsidR="006F2A67" w:rsidRPr="008F1F49" w:rsidRDefault="006F2A67" w:rsidP="00945AAC">
      <w:pPr>
        <w:keepNext/>
        <w:numPr>
          <w:ilvl w:val="0"/>
          <w:numId w:val="26"/>
        </w:numPr>
        <w:tabs>
          <w:tab w:val="left" w:pos="709"/>
        </w:tabs>
        <w:suppressAutoHyphens/>
      </w:pPr>
      <w:r w:rsidRPr="008F1F49">
        <w:t>Мероприятия, утвержденные документами территориального планирования Курской области и муниципального района.</w:t>
      </w:r>
    </w:p>
    <w:p w:rsidR="006F2A67" w:rsidRPr="008F1F49" w:rsidRDefault="006F2A67" w:rsidP="00945AAC">
      <w:pPr>
        <w:keepNext/>
        <w:numPr>
          <w:ilvl w:val="0"/>
          <w:numId w:val="26"/>
        </w:numPr>
        <w:tabs>
          <w:tab w:val="left" w:pos="709"/>
        </w:tabs>
        <w:suppressAutoHyphens/>
      </w:pPr>
      <w:r w:rsidRPr="008F1F49">
        <w:t xml:space="preserve">Предложения по изменению границ муниципального образования и баланса земель в пределах перспективной границы муниципального образования. </w:t>
      </w:r>
    </w:p>
    <w:p w:rsidR="008100FE" w:rsidRPr="008F1F49" w:rsidRDefault="007319EF" w:rsidP="00945AAC">
      <w:pPr>
        <w:keepNext/>
        <w:numPr>
          <w:ilvl w:val="0"/>
          <w:numId w:val="26"/>
        </w:numPr>
        <w:tabs>
          <w:tab w:val="left" w:pos="709"/>
        </w:tabs>
        <w:suppressAutoHyphens/>
      </w:pPr>
      <w:r w:rsidRPr="008F1F49">
        <w:rPr>
          <w:bCs/>
        </w:rPr>
        <w:t>Перечень основных факторов риска возникновения чрезвычайных ситуаций природного и техногенного характера.</w:t>
      </w:r>
    </w:p>
    <w:p w:rsidR="006F2A67" w:rsidRPr="008F1F49" w:rsidRDefault="008100FE" w:rsidP="00945AAC">
      <w:pPr>
        <w:widowControl/>
        <w:numPr>
          <w:ilvl w:val="0"/>
          <w:numId w:val="36"/>
        </w:numPr>
        <w:tabs>
          <w:tab w:val="left" w:pos="709"/>
        </w:tabs>
        <w:suppressAutoHyphens/>
        <w:ind w:left="357" w:hanging="357"/>
        <w:contextualSpacing/>
        <w:rPr>
          <w:bCs/>
          <w:i/>
        </w:rPr>
      </w:pPr>
      <w:r w:rsidRPr="008F1F49">
        <w:rPr>
          <w:i/>
        </w:rPr>
        <w:t xml:space="preserve">Графические материалы обоснования генерального плана </w:t>
      </w:r>
      <w:r w:rsidR="008F1F49" w:rsidRPr="008F1F49">
        <w:rPr>
          <w:i/>
        </w:rPr>
        <w:t>Большесолдат</w:t>
      </w:r>
      <w:r w:rsidRPr="008F1F49">
        <w:rPr>
          <w:i/>
        </w:rPr>
        <w:t>ского сельсовета:</w:t>
      </w:r>
    </w:p>
    <w:p w:rsidR="001114E2" w:rsidRPr="008F1F49" w:rsidRDefault="001114E2" w:rsidP="00945AAC">
      <w:pPr>
        <w:numPr>
          <w:ilvl w:val="0"/>
          <w:numId w:val="26"/>
        </w:numPr>
        <w:tabs>
          <w:tab w:val="left" w:pos="709"/>
        </w:tabs>
        <w:suppressAutoHyphens/>
        <w:ind w:left="1497" w:hanging="357"/>
      </w:pPr>
      <w:r w:rsidRPr="008F1F49">
        <w:t>Карта современного использования территории (М</w:t>
      </w:r>
      <w:r w:rsidR="00AB6C46" w:rsidRPr="008F1F49">
        <w:t xml:space="preserve"> </w:t>
      </w:r>
      <w:r w:rsidRPr="008F1F49">
        <w:t>1:</w:t>
      </w:r>
      <w:r w:rsidR="0042276D" w:rsidRPr="008F1F49">
        <w:t>2</w:t>
      </w:r>
      <w:r w:rsidRPr="008F1F49">
        <w:t>5000);</w:t>
      </w:r>
    </w:p>
    <w:p w:rsidR="001114E2" w:rsidRPr="008F1F49" w:rsidRDefault="001114E2" w:rsidP="00945AAC">
      <w:pPr>
        <w:numPr>
          <w:ilvl w:val="0"/>
          <w:numId w:val="26"/>
        </w:numPr>
        <w:tabs>
          <w:tab w:val="left" w:pos="709"/>
        </w:tabs>
        <w:suppressAutoHyphens/>
        <w:ind w:left="1497" w:hanging="357"/>
      </w:pPr>
      <w:r w:rsidRPr="008F1F49">
        <w:t>Карта анализа комплексного развития территории и размещения объектов местного значения с учетом ограничений использования территории поселения (М</w:t>
      </w:r>
      <w:r w:rsidR="00AB6C46" w:rsidRPr="008F1F49">
        <w:t xml:space="preserve"> </w:t>
      </w:r>
      <w:r w:rsidRPr="008F1F49">
        <w:t>1:25000);</w:t>
      </w:r>
    </w:p>
    <w:p w:rsidR="00072C75" w:rsidRPr="008F1F49" w:rsidRDefault="001114E2" w:rsidP="00945AAC">
      <w:pPr>
        <w:numPr>
          <w:ilvl w:val="0"/>
          <w:numId w:val="26"/>
        </w:numPr>
        <w:tabs>
          <w:tab w:val="left" w:pos="709"/>
        </w:tabs>
        <w:suppressAutoHyphens/>
        <w:ind w:left="1497" w:hanging="357"/>
      </w:pPr>
      <w:r w:rsidRPr="008F1F49">
        <w:t>Карта транспор</w:t>
      </w:r>
      <w:r w:rsidR="00960EF8" w:rsidRPr="008F1F49">
        <w:t xml:space="preserve">тной </w:t>
      </w:r>
      <w:r w:rsidR="00072C75" w:rsidRPr="008F1F49">
        <w:t>инфраструктур</w:t>
      </w:r>
      <w:r w:rsidR="007319EF" w:rsidRPr="008F1F49">
        <w:t>ы</w:t>
      </w:r>
      <w:r w:rsidR="008D1494" w:rsidRPr="008F1F49">
        <w:t xml:space="preserve"> (М</w:t>
      </w:r>
      <w:r w:rsidR="00AB6C46" w:rsidRPr="008F1F49">
        <w:rPr>
          <w:lang w:val="en-US"/>
        </w:rPr>
        <w:t xml:space="preserve"> </w:t>
      </w:r>
      <w:r w:rsidR="00072C75" w:rsidRPr="008F1F49">
        <w:t>1:25000);</w:t>
      </w:r>
    </w:p>
    <w:p w:rsidR="001114E2" w:rsidRPr="008F1F49" w:rsidRDefault="00072C75" w:rsidP="00945AAC">
      <w:pPr>
        <w:numPr>
          <w:ilvl w:val="0"/>
          <w:numId w:val="26"/>
        </w:numPr>
        <w:tabs>
          <w:tab w:val="left" w:pos="709"/>
        </w:tabs>
        <w:suppressAutoHyphens/>
        <w:ind w:left="1497" w:hanging="357"/>
      </w:pPr>
      <w:r w:rsidRPr="008F1F49">
        <w:t xml:space="preserve">Карта </w:t>
      </w:r>
      <w:r w:rsidR="00960EF8" w:rsidRPr="008F1F49">
        <w:t>инженерной инфраструктур</w:t>
      </w:r>
      <w:r w:rsidR="007319EF" w:rsidRPr="008F1F49">
        <w:t>ы</w:t>
      </w:r>
      <w:r w:rsidR="001114E2" w:rsidRPr="008F1F49">
        <w:t xml:space="preserve"> (М</w:t>
      </w:r>
      <w:r w:rsidR="00AB6C46" w:rsidRPr="008F1F49">
        <w:rPr>
          <w:lang w:val="en-US"/>
        </w:rPr>
        <w:t xml:space="preserve"> </w:t>
      </w:r>
      <w:r w:rsidR="001114E2" w:rsidRPr="008F1F49">
        <w:t>1:25000);</w:t>
      </w:r>
    </w:p>
    <w:p w:rsidR="00192C77" w:rsidRPr="008F1F49" w:rsidRDefault="001114E2" w:rsidP="00945AAC">
      <w:pPr>
        <w:numPr>
          <w:ilvl w:val="0"/>
          <w:numId w:val="26"/>
        </w:numPr>
        <w:tabs>
          <w:tab w:val="left" w:pos="709"/>
        </w:tabs>
        <w:suppressAutoHyphens/>
        <w:ind w:left="1497" w:hanging="357"/>
      </w:pPr>
      <w:r w:rsidRPr="008F1F49">
        <w:t>Карта границ территорий, подверженных риску возникновения чрезвычайных ситуаций природного и техногенного характера (М</w:t>
      </w:r>
      <w:r w:rsidR="00AB6C46" w:rsidRPr="008F1F49">
        <w:t xml:space="preserve"> </w:t>
      </w:r>
      <w:r w:rsidRPr="008F1F49">
        <w:t>1:25000)</w:t>
      </w:r>
      <w:r w:rsidR="005C7B37" w:rsidRPr="008F1F49">
        <w:t>.</w:t>
      </w:r>
    </w:p>
    <w:p w:rsidR="0099350D" w:rsidRPr="008F1F49" w:rsidRDefault="00CA0421"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0" w:name="_Toc353440016"/>
      <w:bookmarkStart w:id="11" w:name="_Toc386020457"/>
      <w:r w:rsidRPr="008F1F49">
        <w:rPr>
          <w:b/>
          <w:sz w:val="32"/>
          <w:szCs w:val="32"/>
        </w:rPr>
        <w:t>ОБЩИЕ СВЕДЕНИЯ О МУНИЦИПАЛЬНОМ ОБРАЗОВАНИИ</w:t>
      </w:r>
      <w:bookmarkEnd w:id="10"/>
      <w:bookmarkEnd w:id="11"/>
    </w:p>
    <w:p w:rsidR="002A2E17" w:rsidRPr="008F1F49" w:rsidRDefault="00D43EB9" w:rsidP="00945AAC">
      <w:pPr>
        <w:pStyle w:val="21"/>
        <w:keepLines/>
        <w:numPr>
          <w:ilvl w:val="1"/>
          <w:numId w:val="29"/>
        </w:numPr>
        <w:tabs>
          <w:tab w:val="left" w:pos="709"/>
        </w:tabs>
        <w:suppressAutoHyphens/>
        <w:spacing w:after="240"/>
        <w:jc w:val="center"/>
        <w:rPr>
          <w:rFonts w:ascii="Times New Roman" w:hAnsi="Times New Roman" w:cs="Times New Roman"/>
          <w:i w:val="0"/>
        </w:rPr>
      </w:pPr>
      <w:bookmarkStart w:id="12" w:name="_Toc268263623"/>
      <w:bookmarkStart w:id="13" w:name="_Toc353440017"/>
      <w:bookmarkStart w:id="14" w:name="_Toc386020458"/>
      <w:bookmarkStart w:id="15" w:name="_Toc253729757"/>
      <w:bookmarkStart w:id="16" w:name="_Toc255383196"/>
      <w:bookmarkStart w:id="17" w:name="_Toc256375542"/>
      <w:bookmarkStart w:id="18" w:name="_Toc256429331"/>
      <w:bookmarkStart w:id="19" w:name="_Toc263243176"/>
      <w:r w:rsidRPr="008F1F49">
        <w:rPr>
          <w:rFonts w:ascii="Times New Roman" w:hAnsi="Times New Roman" w:cs="Times New Roman"/>
          <w:i w:val="0"/>
        </w:rPr>
        <w:t>Общие сведения о муниципальном образовании</w:t>
      </w:r>
      <w:bookmarkEnd w:id="12"/>
      <w:bookmarkEnd w:id="13"/>
      <w:bookmarkEnd w:id="14"/>
    </w:p>
    <w:p w:rsidR="005809A0" w:rsidRPr="008F1F49" w:rsidRDefault="008F1F49" w:rsidP="005809A0">
      <w:pPr>
        <w:pStyle w:val="a6"/>
        <w:suppressAutoHyphens/>
        <w:ind w:left="0" w:firstLine="709"/>
        <w:rPr>
          <w:lang w:eastAsia="ru-RU"/>
        </w:rPr>
      </w:pPr>
      <w:r w:rsidRPr="008F1F49">
        <w:rPr>
          <w:lang w:eastAsia="ru-RU"/>
        </w:rPr>
        <w:t>Большесолдат</w:t>
      </w:r>
      <w:r w:rsidR="005809A0" w:rsidRPr="008F1F49">
        <w:rPr>
          <w:lang w:eastAsia="ru-RU"/>
        </w:rPr>
        <w:t xml:space="preserve">ский сельсовет расположен в </w:t>
      </w:r>
      <w:r w:rsidRPr="008F1F49">
        <w:rPr>
          <w:lang w:eastAsia="ru-RU"/>
        </w:rPr>
        <w:t>западной</w:t>
      </w:r>
      <w:r w:rsidR="005809A0" w:rsidRPr="008F1F49">
        <w:rPr>
          <w:lang w:eastAsia="ru-RU"/>
        </w:rPr>
        <w:t xml:space="preserve"> части </w:t>
      </w:r>
      <w:r w:rsidR="00F44D5F" w:rsidRPr="008F1F49">
        <w:rPr>
          <w:lang w:eastAsia="ru-RU"/>
        </w:rPr>
        <w:t>Большесолдат</w:t>
      </w:r>
      <w:r w:rsidR="005809A0" w:rsidRPr="008F1F49">
        <w:rPr>
          <w:lang w:eastAsia="ru-RU"/>
        </w:rPr>
        <w:t xml:space="preserve">ского района Курской области. На севере он граничит с </w:t>
      </w:r>
      <w:r w:rsidRPr="008F1F49">
        <w:rPr>
          <w:lang w:eastAsia="ru-RU"/>
        </w:rPr>
        <w:t>Волоконским сельсоветом</w:t>
      </w:r>
      <w:r w:rsidR="005809A0" w:rsidRPr="008F1F49">
        <w:rPr>
          <w:lang w:eastAsia="ru-RU"/>
        </w:rPr>
        <w:t xml:space="preserve">, на востоке с </w:t>
      </w:r>
      <w:r w:rsidR="00F44D5F" w:rsidRPr="008F1F49">
        <w:rPr>
          <w:lang w:eastAsia="ru-RU"/>
        </w:rPr>
        <w:t>Люб</w:t>
      </w:r>
      <w:r w:rsidRPr="008F1F49">
        <w:rPr>
          <w:lang w:eastAsia="ru-RU"/>
        </w:rPr>
        <w:t>останским и Сторожевским</w:t>
      </w:r>
      <w:r w:rsidR="0054402B" w:rsidRPr="008F1F49">
        <w:rPr>
          <w:lang w:eastAsia="ru-RU"/>
        </w:rPr>
        <w:t xml:space="preserve"> сельсовет</w:t>
      </w:r>
      <w:r w:rsidRPr="008F1F49">
        <w:rPr>
          <w:lang w:eastAsia="ru-RU"/>
        </w:rPr>
        <w:t>а</w:t>
      </w:r>
      <w:r w:rsidR="0054402B" w:rsidRPr="008F1F49">
        <w:rPr>
          <w:lang w:eastAsia="ru-RU"/>
        </w:rPr>
        <w:t>м</w:t>
      </w:r>
      <w:r w:rsidRPr="008F1F49">
        <w:rPr>
          <w:lang w:eastAsia="ru-RU"/>
        </w:rPr>
        <w:t>и</w:t>
      </w:r>
      <w:r w:rsidR="005809A0" w:rsidRPr="008F1F49">
        <w:rPr>
          <w:lang w:eastAsia="ru-RU"/>
        </w:rPr>
        <w:t xml:space="preserve">, на юге с </w:t>
      </w:r>
      <w:r w:rsidRPr="008F1F49">
        <w:rPr>
          <w:lang w:eastAsia="ru-RU"/>
        </w:rPr>
        <w:t>Саморядовским</w:t>
      </w:r>
      <w:r w:rsidR="005809A0" w:rsidRPr="008F1F49">
        <w:rPr>
          <w:lang w:eastAsia="ru-RU"/>
        </w:rPr>
        <w:t xml:space="preserve"> сельсовет</w:t>
      </w:r>
      <w:r w:rsidRPr="008F1F49">
        <w:rPr>
          <w:lang w:eastAsia="ru-RU"/>
        </w:rPr>
        <w:t>о</w:t>
      </w:r>
      <w:r w:rsidR="0054402B" w:rsidRPr="008F1F49">
        <w:rPr>
          <w:lang w:eastAsia="ru-RU"/>
        </w:rPr>
        <w:t>м</w:t>
      </w:r>
      <w:r w:rsidR="005809A0" w:rsidRPr="008F1F49">
        <w:rPr>
          <w:lang w:eastAsia="ru-RU"/>
        </w:rPr>
        <w:t xml:space="preserve">, на западе </w:t>
      </w:r>
      <w:r w:rsidR="00A133DE" w:rsidRPr="008F1F49">
        <w:rPr>
          <w:lang w:eastAsia="ru-RU"/>
        </w:rPr>
        <w:t xml:space="preserve">с </w:t>
      </w:r>
      <w:r w:rsidR="00F44D5F" w:rsidRPr="008F1F49">
        <w:rPr>
          <w:lang w:eastAsia="ru-RU"/>
        </w:rPr>
        <w:t>Суджанским районом</w:t>
      </w:r>
      <w:r w:rsidR="005809A0" w:rsidRPr="008F1F49">
        <w:rPr>
          <w:lang w:eastAsia="ru-RU"/>
        </w:rPr>
        <w:t xml:space="preserve">. </w:t>
      </w:r>
      <w:r w:rsidR="00C03EAF" w:rsidRPr="008F1F49">
        <w:t>Утвержден в статусе муниципального образования Законом Курской области № 26-ЗКО от 26.04.2010 г.</w:t>
      </w:r>
    </w:p>
    <w:p w:rsidR="005809A0" w:rsidRPr="008F1F49" w:rsidRDefault="005809A0" w:rsidP="005809A0">
      <w:pPr>
        <w:ind w:firstLine="709"/>
      </w:pPr>
      <w:r w:rsidRPr="008F1F49">
        <w:t xml:space="preserve">Площадь </w:t>
      </w:r>
      <w:r w:rsidR="008F1F49" w:rsidRPr="008F1F49">
        <w:t>Большесолдат</w:t>
      </w:r>
      <w:r w:rsidRPr="008F1F49">
        <w:t xml:space="preserve">ского сельсовета равна </w:t>
      </w:r>
      <w:r w:rsidR="00710F15" w:rsidRPr="008F1F49">
        <w:t>1</w:t>
      </w:r>
      <w:r w:rsidR="008F1F49" w:rsidRPr="008F1F49">
        <w:t>64</w:t>
      </w:r>
      <w:r w:rsidR="00DC19B0" w:rsidRPr="008F1F49">
        <w:t>,</w:t>
      </w:r>
      <w:r w:rsidR="008F1F49" w:rsidRPr="008F1F49">
        <w:t>92</w:t>
      </w:r>
      <w:r w:rsidRPr="008F1F49">
        <w:t xml:space="preserve"> </w:t>
      </w:r>
      <w:r w:rsidR="008B36BF" w:rsidRPr="008F1F49">
        <w:t>км</w:t>
      </w:r>
      <w:r w:rsidR="008B36BF" w:rsidRPr="008F1F49">
        <w:rPr>
          <w:vertAlign w:val="superscript"/>
        </w:rPr>
        <w:t>2</w:t>
      </w:r>
      <w:r w:rsidRPr="008F1F49">
        <w:t xml:space="preserve">, что составляет </w:t>
      </w:r>
      <w:r w:rsidR="008F1F49" w:rsidRPr="008F1F49">
        <w:t>20,4</w:t>
      </w:r>
      <w:r w:rsidRPr="008F1F49">
        <w:t xml:space="preserve">% площади </w:t>
      </w:r>
      <w:r w:rsidR="00F44D5F" w:rsidRPr="008F1F49">
        <w:t>Большесолдат</w:t>
      </w:r>
      <w:r w:rsidRPr="008F1F49">
        <w:t>ского района. Численность населения сельсовета на 01.01.201</w:t>
      </w:r>
      <w:r w:rsidR="008F1F49" w:rsidRPr="008F1F49">
        <w:t>4</w:t>
      </w:r>
      <w:r w:rsidRPr="008F1F49">
        <w:t xml:space="preserve"> г. составила </w:t>
      </w:r>
      <w:r w:rsidR="008F1F49" w:rsidRPr="008F1F49">
        <w:t>4334</w:t>
      </w:r>
      <w:r w:rsidRPr="008F1F49">
        <w:t xml:space="preserve"> человек</w:t>
      </w:r>
      <w:r w:rsidR="008F1F49" w:rsidRPr="008F1F49">
        <w:t>а</w:t>
      </w:r>
      <w:r w:rsidRPr="008F1F49">
        <w:t xml:space="preserve">, средняя плотность населения – </w:t>
      </w:r>
      <w:r w:rsidR="008F1F49" w:rsidRPr="008F1F49">
        <w:t>26,3</w:t>
      </w:r>
      <w:r w:rsidRPr="008F1F49">
        <w:t xml:space="preserve"> чел./кв.км.</w:t>
      </w:r>
      <w:r w:rsidRPr="008F1F49">
        <w:tab/>
      </w:r>
      <w:r w:rsidRPr="008F1F49">
        <w:tab/>
      </w:r>
    </w:p>
    <w:p w:rsidR="005809A0" w:rsidRPr="008F1F49" w:rsidRDefault="005809A0" w:rsidP="005809A0">
      <w:pPr>
        <w:suppressAutoHyphens/>
        <w:ind w:firstLine="708"/>
        <w:rPr>
          <w:lang w:eastAsia="ru-RU"/>
        </w:rPr>
      </w:pPr>
      <w:r w:rsidRPr="008F1F49">
        <w:t xml:space="preserve">В состав </w:t>
      </w:r>
      <w:r w:rsidR="008F1F49" w:rsidRPr="008F1F49">
        <w:t>Большесолдат</w:t>
      </w:r>
      <w:r w:rsidRPr="008F1F49">
        <w:t xml:space="preserve">ского сельсовета входят </w:t>
      </w:r>
      <w:r w:rsidR="001323CF" w:rsidRPr="008F1F49">
        <w:t>1</w:t>
      </w:r>
      <w:r w:rsidR="008F1F49" w:rsidRPr="008F1F49">
        <w:t>5</w:t>
      </w:r>
      <w:r w:rsidRPr="008F1F49">
        <w:t xml:space="preserve"> населенных пункт</w:t>
      </w:r>
      <w:r w:rsidR="001323CF" w:rsidRPr="008F1F49">
        <w:t>ов</w:t>
      </w:r>
      <w:r w:rsidRPr="008F1F49">
        <w:t xml:space="preserve">. </w:t>
      </w:r>
      <w:r w:rsidRPr="008F1F49">
        <w:rPr>
          <w:lang w:eastAsia="ru-RU"/>
        </w:rPr>
        <w:t xml:space="preserve">Административным центром муниципального образования является село </w:t>
      </w:r>
      <w:r w:rsidR="008F1F49" w:rsidRPr="008F1F49">
        <w:t>Большое Солдатское</w:t>
      </w:r>
      <w:r w:rsidRPr="008F1F49">
        <w:t xml:space="preserve"> с численностью населения  </w:t>
      </w:r>
      <w:r w:rsidR="001323CF" w:rsidRPr="008F1F49">
        <w:t>2</w:t>
      </w:r>
      <w:r w:rsidR="008F1F49" w:rsidRPr="008F1F49">
        <w:t>734</w:t>
      </w:r>
      <w:r w:rsidRPr="008F1F49">
        <w:t xml:space="preserve"> человек</w:t>
      </w:r>
      <w:r w:rsidR="008F1F49" w:rsidRPr="008F1F49">
        <w:t>а</w:t>
      </w:r>
      <w:r w:rsidRPr="008F1F49">
        <w:rPr>
          <w:lang w:eastAsia="ru-RU"/>
        </w:rPr>
        <w:t xml:space="preserve">. </w:t>
      </w:r>
    </w:p>
    <w:p w:rsidR="005809A0" w:rsidRPr="008F1F49" w:rsidRDefault="005809A0" w:rsidP="005809A0">
      <w:pPr>
        <w:pStyle w:val="af7"/>
        <w:keepNext/>
        <w:spacing w:line="240" w:lineRule="auto"/>
        <w:ind w:firstLine="0"/>
        <w:rPr>
          <w:color w:val="auto"/>
          <w:sz w:val="22"/>
          <w:szCs w:val="22"/>
        </w:rPr>
      </w:pPr>
      <w:r w:rsidRPr="008F1F49">
        <w:rPr>
          <w:color w:val="auto"/>
          <w:sz w:val="22"/>
          <w:szCs w:val="22"/>
        </w:rPr>
        <w:t xml:space="preserve">Таблица </w:t>
      </w:r>
      <w:r w:rsidR="00287F48" w:rsidRPr="008F1F49">
        <w:rPr>
          <w:color w:val="auto"/>
          <w:sz w:val="22"/>
          <w:szCs w:val="22"/>
        </w:rPr>
        <w:fldChar w:fldCharType="begin"/>
      </w:r>
      <w:r w:rsidRPr="008F1F49">
        <w:rPr>
          <w:color w:val="auto"/>
          <w:sz w:val="22"/>
          <w:szCs w:val="22"/>
        </w:rPr>
        <w:instrText xml:space="preserve"> SEQ Таблица \* ARABIC </w:instrText>
      </w:r>
      <w:r w:rsidR="00287F48" w:rsidRPr="008F1F49">
        <w:rPr>
          <w:color w:val="auto"/>
          <w:sz w:val="22"/>
          <w:szCs w:val="22"/>
        </w:rPr>
        <w:fldChar w:fldCharType="separate"/>
      </w:r>
      <w:r w:rsidR="002020C0" w:rsidRPr="008F1F49">
        <w:rPr>
          <w:noProof/>
          <w:color w:val="auto"/>
          <w:sz w:val="22"/>
          <w:szCs w:val="22"/>
        </w:rPr>
        <w:t>1</w:t>
      </w:r>
      <w:r w:rsidR="00287F48" w:rsidRPr="008F1F49">
        <w:rPr>
          <w:color w:val="auto"/>
          <w:sz w:val="22"/>
          <w:szCs w:val="22"/>
        </w:rPr>
        <w:fldChar w:fldCharType="end"/>
      </w:r>
      <w:r w:rsidRPr="008F1F49">
        <w:rPr>
          <w:color w:val="auto"/>
          <w:sz w:val="22"/>
          <w:szCs w:val="22"/>
        </w:rPr>
        <w:t xml:space="preserve"> </w:t>
      </w:r>
      <w:r w:rsidRPr="008F1F49">
        <w:rPr>
          <w:color w:val="auto"/>
          <w:sz w:val="22"/>
          <w:szCs w:val="22"/>
        </w:rPr>
        <w:tab/>
        <w:t>Сведения о населении муниципального образования (по населенным пунктам)</w:t>
      </w:r>
    </w:p>
    <w:tbl>
      <w:tblPr>
        <w:tblW w:w="0" w:type="auto"/>
        <w:tblInd w:w="103" w:type="dxa"/>
        <w:tblLook w:val="04A0"/>
      </w:tblPr>
      <w:tblGrid>
        <w:gridCol w:w="531"/>
        <w:gridCol w:w="2451"/>
        <w:gridCol w:w="1559"/>
        <w:gridCol w:w="2065"/>
        <w:gridCol w:w="1061"/>
        <w:gridCol w:w="1800"/>
      </w:tblGrid>
      <w:tr w:rsidR="008B36BF" w:rsidRPr="008F1F49" w:rsidTr="008F1F49">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w:t>
            </w:r>
          </w:p>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п/п</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Наименование населенного пункта</w:t>
            </w:r>
          </w:p>
        </w:tc>
        <w:tc>
          <w:tcPr>
            <w:tcW w:w="3624" w:type="dxa"/>
            <w:gridSpan w:val="2"/>
            <w:tcBorders>
              <w:top w:val="single" w:sz="4" w:space="0" w:color="auto"/>
              <w:left w:val="nil"/>
              <w:bottom w:val="single" w:sz="4" w:space="0" w:color="auto"/>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Удаленность (км.)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Число дворов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Общая численность, чел.</w:t>
            </w:r>
          </w:p>
        </w:tc>
      </w:tr>
      <w:tr w:rsidR="008B36BF" w:rsidRPr="008F1F49" w:rsidTr="008F1F49">
        <w:trPr>
          <w:trHeight w:val="20"/>
        </w:trPr>
        <w:tc>
          <w:tcPr>
            <w:tcW w:w="0" w:type="auto"/>
            <w:vMerge/>
            <w:tcBorders>
              <w:left w:val="single" w:sz="4" w:space="0" w:color="auto"/>
              <w:bottom w:val="nil"/>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p>
        </w:tc>
        <w:tc>
          <w:tcPr>
            <w:tcW w:w="1559" w:type="dxa"/>
            <w:tcBorders>
              <w:top w:val="nil"/>
              <w:left w:val="nil"/>
              <w:bottom w:val="nil"/>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от районного центра</w:t>
            </w:r>
          </w:p>
        </w:tc>
        <w:tc>
          <w:tcPr>
            <w:tcW w:w="2065" w:type="dxa"/>
            <w:tcBorders>
              <w:top w:val="nil"/>
              <w:left w:val="nil"/>
              <w:bottom w:val="nil"/>
              <w:right w:val="single" w:sz="4" w:space="0" w:color="auto"/>
            </w:tcBorders>
            <w:shd w:val="clear" w:color="auto" w:fill="auto"/>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r w:rsidRPr="008F1F49">
              <w:rPr>
                <w:rFonts w:eastAsia="Times New Roman"/>
                <w:b/>
                <w:kern w:val="0"/>
                <w:sz w:val="22"/>
                <w:szCs w:val="22"/>
                <w:lang w:eastAsia="ru-RU"/>
              </w:rPr>
              <w:t>от центра муниципального образования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36BF" w:rsidRPr="008F1F49" w:rsidRDefault="008B36BF" w:rsidP="008B36BF">
            <w:pPr>
              <w:widowControl/>
              <w:spacing w:line="240" w:lineRule="auto"/>
              <w:ind w:firstLine="0"/>
              <w:jc w:val="center"/>
              <w:rPr>
                <w:rFonts w:eastAsia="Times New Roman"/>
                <w:b/>
                <w:kern w:val="0"/>
                <w:sz w:val="22"/>
                <w:szCs w:val="22"/>
                <w:lang w:eastAsia="ru-RU"/>
              </w:rPr>
            </w:pPr>
          </w:p>
        </w:tc>
      </w:tr>
      <w:tr w:rsidR="008F1F49" w:rsidRPr="008F1F49" w:rsidTr="008F1F4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w:t>
            </w:r>
          </w:p>
        </w:tc>
        <w:tc>
          <w:tcPr>
            <w:tcW w:w="2451" w:type="dxa"/>
            <w:tcBorders>
              <w:top w:val="single" w:sz="4" w:space="0" w:color="auto"/>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с. Большое Солдатское</w:t>
            </w:r>
          </w:p>
        </w:tc>
        <w:tc>
          <w:tcPr>
            <w:tcW w:w="1559" w:type="dxa"/>
            <w:tcBorders>
              <w:top w:val="single" w:sz="4" w:space="0" w:color="auto"/>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w:t>
            </w:r>
          </w:p>
        </w:tc>
        <w:tc>
          <w:tcPr>
            <w:tcW w:w="2065" w:type="dxa"/>
            <w:tcBorders>
              <w:top w:val="single" w:sz="4" w:space="0" w:color="auto"/>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 </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1080</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2734</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2</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с. Розгребли</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126</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279</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3</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п. Новосотницкий</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106</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246</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4</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Махов Колодезь</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7</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7</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82</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197</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5</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 xml:space="preserve">х. Бердин,   </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52</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147</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6</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Ржава</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58</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136</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7</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Бочанка</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49</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124</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8</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Щербачевка</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54</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122</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9</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Первомайская</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52</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116</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10</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пос. Кукуй</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26</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72</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11</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с. Растворово</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37</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72</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12</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Красный Клин</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11</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11</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30</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65</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13</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д. Нижняя    Паровая</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10</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5</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12</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sidRPr="008F1F49">
              <w:rPr>
                <w:sz w:val="20"/>
                <w:szCs w:val="20"/>
              </w:rPr>
              <w:t>14</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п. Ямская Степь</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4</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8</w:t>
            </w:r>
          </w:p>
        </w:tc>
      </w:tr>
      <w:tr w:rsidR="008F1F49" w:rsidRPr="008F1F49" w:rsidTr="008F1F49">
        <w:trPr>
          <w:trHeight w:val="20"/>
        </w:trPr>
        <w:tc>
          <w:tcPr>
            <w:tcW w:w="0" w:type="auto"/>
            <w:tcBorders>
              <w:top w:val="nil"/>
              <w:left w:val="single" w:sz="4" w:space="0" w:color="auto"/>
              <w:bottom w:val="single" w:sz="4" w:space="0" w:color="auto"/>
              <w:right w:val="nil"/>
            </w:tcBorders>
            <w:shd w:val="clear" w:color="auto" w:fill="auto"/>
            <w:hideMark/>
          </w:tcPr>
          <w:p w:rsidR="008F1F49" w:rsidRPr="008F1F49" w:rsidRDefault="008F1F49" w:rsidP="001323CF">
            <w:pPr>
              <w:spacing w:line="240" w:lineRule="auto"/>
              <w:ind w:firstLine="0"/>
              <w:jc w:val="center"/>
              <w:rPr>
                <w:sz w:val="20"/>
                <w:szCs w:val="20"/>
              </w:rPr>
            </w:pPr>
            <w:r>
              <w:rPr>
                <w:sz w:val="20"/>
                <w:szCs w:val="20"/>
              </w:rPr>
              <w:t>15</w:t>
            </w:r>
          </w:p>
        </w:tc>
        <w:tc>
          <w:tcPr>
            <w:tcW w:w="2451" w:type="dxa"/>
            <w:tcBorders>
              <w:top w:val="nil"/>
              <w:left w:val="single" w:sz="4" w:space="0" w:color="auto"/>
              <w:bottom w:val="single" w:sz="4" w:space="0" w:color="auto"/>
              <w:right w:val="single" w:sz="4" w:space="0" w:color="auto"/>
            </w:tcBorders>
            <w:shd w:val="clear" w:color="auto" w:fill="auto"/>
            <w:hideMark/>
          </w:tcPr>
          <w:p w:rsidR="008F1F49" w:rsidRPr="008F1F49" w:rsidRDefault="008F1F49" w:rsidP="008F1F49">
            <w:pPr>
              <w:spacing w:line="240" w:lineRule="auto"/>
              <w:ind w:firstLine="0"/>
              <w:rPr>
                <w:sz w:val="20"/>
                <w:szCs w:val="20"/>
              </w:rPr>
            </w:pPr>
            <w:r w:rsidRPr="008F1F49">
              <w:rPr>
                <w:sz w:val="20"/>
                <w:szCs w:val="20"/>
              </w:rPr>
              <w:t>п. Нечаев</w:t>
            </w:r>
          </w:p>
        </w:tc>
        <w:tc>
          <w:tcPr>
            <w:tcW w:w="1559"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11</w:t>
            </w:r>
          </w:p>
        </w:tc>
        <w:tc>
          <w:tcPr>
            <w:tcW w:w="2065" w:type="dxa"/>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11</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7</w:t>
            </w:r>
          </w:p>
        </w:tc>
        <w:tc>
          <w:tcPr>
            <w:tcW w:w="0" w:type="auto"/>
            <w:tcBorders>
              <w:top w:val="nil"/>
              <w:left w:val="nil"/>
              <w:bottom w:val="single" w:sz="4" w:space="0" w:color="auto"/>
              <w:right w:val="single" w:sz="4" w:space="0" w:color="auto"/>
            </w:tcBorders>
            <w:shd w:val="clear" w:color="auto" w:fill="auto"/>
            <w:hideMark/>
          </w:tcPr>
          <w:p w:rsidR="008F1F49" w:rsidRPr="008F1F49" w:rsidRDefault="008F1F49" w:rsidP="008F1F49">
            <w:pPr>
              <w:spacing w:line="240" w:lineRule="auto"/>
              <w:ind w:firstLine="0"/>
              <w:jc w:val="center"/>
              <w:rPr>
                <w:sz w:val="20"/>
                <w:szCs w:val="20"/>
              </w:rPr>
            </w:pPr>
            <w:r w:rsidRPr="008F1F49">
              <w:rPr>
                <w:sz w:val="20"/>
                <w:szCs w:val="20"/>
              </w:rPr>
              <w:t>4</w:t>
            </w:r>
          </w:p>
        </w:tc>
      </w:tr>
      <w:tr w:rsidR="008B36BF" w:rsidRPr="008F1F49" w:rsidTr="008B36BF">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6BF" w:rsidRPr="008F1F49" w:rsidRDefault="008B36BF" w:rsidP="008B36BF">
            <w:pPr>
              <w:widowControl/>
              <w:spacing w:line="240" w:lineRule="auto"/>
              <w:ind w:firstLine="0"/>
              <w:jc w:val="center"/>
              <w:rPr>
                <w:rFonts w:eastAsia="Times New Roman"/>
                <w:b/>
                <w:bCs/>
                <w:kern w:val="0"/>
                <w:sz w:val="22"/>
                <w:szCs w:val="22"/>
                <w:lang w:eastAsia="ru-RU"/>
              </w:rPr>
            </w:pPr>
            <w:r w:rsidRPr="008F1F49">
              <w:rPr>
                <w:rFonts w:eastAsia="Times New Roman"/>
                <w:b/>
                <w:bCs/>
                <w:kern w:val="0"/>
                <w:sz w:val="22"/>
                <w:szCs w:val="22"/>
                <w:lang w:eastAsia="ru-RU"/>
              </w:rPr>
              <w:t>Итого:</w:t>
            </w:r>
          </w:p>
        </w:tc>
        <w:tc>
          <w:tcPr>
            <w:tcW w:w="0" w:type="auto"/>
            <w:tcBorders>
              <w:top w:val="nil"/>
              <w:left w:val="nil"/>
              <w:bottom w:val="single" w:sz="4" w:space="0" w:color="auto"/>
              <w:right w:val="single" w:sz="4" w:space="0" w:color="auto"/>
            </w:tcBorders>
            <w:shd w:val="clear" w:color="auto" w:fill="auto"/>
            <w:vAlign w:val="bottom"/>
            <w:hideMark/>
          </w:tcPr>
          <w:p w:rsidR="008B36BF" w:rsidRPr="008F1F49" w:rsidRDefault="008F1F49" w:rsidP="008B36BF">
            <w:pPr>
              <w:widowControl/>
              <w:spacing w:line="240" w:lineRule="auto"/>
              <w:ind w:firstLine="0"/>
              <w:jc w:val="center"/>
              <w:rPr>
                <w:rFonts w:eastAsia="Times New Roman"/>
                <w:b/>
                <w:bCs/>
                <w:kern w:val="0"/>
                <w:sz w:val="22"/>
                <w:szCs w:val="22"/>
                <w:lang w:eastAsia="ru-RU"/>
              </w:rPr>
            </w:pPr>
            <w:r w:rsidRPr="008F1F49">
              <w:rPr>
                <w:rFonts w:eastAsia="Times New Roman"/>
                <w:b/>
                <w:bCs/>
                <w:kern w:val="0"/>
                <w:sz w:val="22"/>
                <w:szCs w:val="22"/>
                <w:lang w:eastAsia="ru-RU"/>
              </w:rPr>
              <w:t>1768</w:t>
            </w:r>
          </w:p>
        </w:tc>
        <w:tc>
          <w:tcPr>
            <w:tcW w:w="0" w:type="auto"/>
            <w:tcBorders>
              <w:top w:val="nil"/>
              <w:left w:val="nil"/>
              <w:bottom w:val="single" w:sz="4" w:space="0" w:color="auto"/>
              <w:right w:val="single" w:sz="4" w:space="0" w:color="auto"/>
            </w:tcBorders>
            <w:shd w:val="clear" w:color="auto" w:fill="auto"/>
            <w:vAlign w:val="bottom"/>
            <w:hideMark/>
          </w:tcPr>
          <w:p w:rsidR="008B36BF" w:rsidRPr="008F1F49" w:rsidRDefault="008F1F49" w:rsidP="008B36BF">
            <w:pPr>
              <w:widowControl/>
              <w:spacing w:line="240" w:lineRule="auto"/>
              <w:ind w:firstLine="0"/>
              <w:jc w:val="center"/>
              <w:rPr>
                <w:rFonts w:eastAsia="Times New Roman"/>
                <w:b/>
                <w:bCs/>
                <w:kern w:val="0"/>
                <w:sz w:val="22"/>
                <w:szCs w:val="22"/>
                <w:lang w:eastAsia="ru-RU"/>
              </w:rPr>
            </w:pPr>
            <w:r w:rsidRPr="008F1F49">
              <w:rPr>
                <w:rFonts w:eastAsia="Times New Roman"/>
                <w:b/>
                <w:bCs/>
                <w:kern w:val="0"/>
                <w:sz w:val="22"/>
                <w:szCs w:val="22"/>
                <w:lang w:eastAsia="ru-RU"/>
              </w:rPr>
              <w:t>4334</w:t>
            </w:r>
          </w:p>
        </w:tc>
      </w:tr>
    </w:tbl>
    <w:p w:rsidR="008B36BF" w:rsidRPr="008F1F49" w:rsidRDefault="008B36BF" w:rsidP="008B36BF"/>
    <w:p w:rsidR="006208D8" w:rsidRPr="008F1F49" w:rsidRDefault="006208D8" w:rsidP="006208D8">
      <w:pPr>
        <w:suppressAutoHyphens/>
      </w:pPr>
      <w:r w:rsidRPr="008F1F49">
        <w:t xml:space="preserve">Муниципальное образование имеет выгодное транспортно-географическое положение. По территории </w:t>
      </w:r>
      <w:r w:rsidR="008F1F49" w:rsidRPr="008F1F49">
        <w:t>Большесолдат</w:t>
      </w:r>
      <w:r w:rsidRPr="008F1F49">
        <w:t xml:space="preserve">ского сельсовета проходит автомобильная дорога регионального значения «Дьяконово – Суджа – граница с Украиной» связывающая его с </w:t>
      </w:r>
      <w:r w:rsidR="008F1F49" w:rsidRPr="008F1F49">
        <w:t>областным</w:t>
      </w:r>
      <w:r w:rsidRPr="008F1F49">
        <w:t xml:space="preserve"> центром и автотранспортной сетью Курской области. Ближайшая железнодорожная станция «</w:t>
      </w:r>
      <w:r w:rsidR="008F1F49" w:rsidRPr="008F1F49">
        <w:t>Суджа</w:t>
      </w:r>
      <w:r w:rsidRPr="008F1F49">
        <w:t xml:space="preserve">» находится на расстоянии </w:t>
      </w:r>
      <w:r w:rsidR="008F1F49" w:rsidRPr="008F1F49">
        <w:t>25</w:t>
      </w:r>
      <w:r w:rsidRPr="008F1F49">
        <w:t xml:space="preserve"> км от сельсовета в </w:t>
      </w:r>
      <w:r w:rsidR="008F1F49" w:rsidRPr="008F1F49">
        <w:t>Суджанском</w:t>
      </w:r>
      <w:r w:rsidRPr="008F1F49">
        <w:t xml:space="preserve"> районе Курской области. </w:t>
      </w:r>
    </w:p>
    <w:p w:rsidR="00710F15" w:rsidRPr="006D0FAD" w:rsidRDefault="005809A0" w:rsidP="005809A0">
      <w:pPr>
        <w:suppressAutoHyphens/>
        <w:rPr>
          <w:lang w:eastAsia="ru-RU"/>
        </w:rPr>
      </w:pPr>
      <w:r w:rsidRPr="008F1F49">
        <w:rPr>
          <w:color w:val="4F81BD" w:themeColor="accent1"/>
        </w:rPr>
        <w:t xml:space="preserve"> </w:t>
      </w:r>
      <w:r w:rsidR="00710F15" w:rsidRPr="006D0FAD">
        <w:rPr>
          <w:lang w:eastAsia="ru-RU"/>
        </w:rPr>
        <w:t xml:space="preserve">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w:t>
      </w:r>
      <w:r w:rsidR="006D0FAD" w:rsidRPr="006D0FAD">
        <w:rPr>
          <w:lang w:eastAsia="ru-RU"/>
        </w:rPr>
        <w:t>муниципальное образование Розгребельский сельсовет Большесолдатского района Курской области, муниципальное образование Ржавский сельсовет Большесолдатского района Курской области и муниципальное образование Большесолдатский сельсовет Большесолдатского района Курской области в муниципальное образование Большесолдатский сельсовет Большесолдатского района Курской области</w:t>
      </w:r>
      <w:r w:rsidR="00710F15" w:rsidRPr="006D0FAD">
        <w:rPr>
          <w:lang w:eastAsia="ru-RU"/>
        </w:rPr>
        <w:t>.</w:t>
      </w:r>
    </w:p>
    <w:p w:rsidR="002A2E17" w:rsidRPr="006D0FAD" w:rsidRDefault="0099350D" w:rsidP="00945AAC">
      <w:pPr>
        <w:pStyle w:val="21"/>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0" w:name="_Toc263086798"/>
      <w:bookmarkStart w:id="21" w:name="_Toc353440018"/>
      <w:bookmarkStart w:id="22" w:name="_Toc386020459"/>
      <w:r w:rsidRPr="006D0FAD">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20"/>
      <w:bookmarkEnd w:id="21"/>
      <w:bookmarkEnd w:id="22"/>
    </w:p>
    <w:p w:rsidR="00396E3A" w:rsidRPr="006D0FAD" w:rsidRDefault="008F1F49" w:rsidP="00396E3A">
      <w:pPr>
        <w:pStyle w:val="a6"/>
        <w:suppressAutoHyphens/>
        <w:ind w:left="0" w:firstLine="709"/>
        <w:rPr>
          <w:lang w:eastAsia="ru-RU"/>
        </w:rPr>
      </w:pPr>
      <w:r w:rsidRPr="006D0FAD">
        <w:rPr>
          <w:lang w:eastAsia="ru-RU"/>
        </w:rPr>
        <w:t>Большесолдат</w:t>
      </w:r>
      <w:r w:rsidR="00396E3A" w:rsidRPr="006D0FAD">
        <w:rPr>
          <w:lang w:eastAsia="ru-RU"/>
        </w:rPr>
        <w:t xml:space="preserve">ский сельсовет – административно-территориальная единица (сельсовет) и муниципальное образование (сельское поселение) в </w:t>
      </w:r>
      <w:r w:rsidR="00F44D5F" w:rsidRPr="006D0FAD">
        <w:rPr>
          <w:lang w:eastAsia="ru-RU"/>
        </w:rPr>
        <w:t>Большесолдат</w:t>
      </w:r>
      <w:r w:rsidR="00396E3A" w:rsidRPr="006D0FAD">
        <w:rPr>
          <w:lang w:eastAsia="ru-RU"/>
        </w:rPr>
        <w:t>ском районе Курской области.</w:t>
      </w:r>
    </w:p>
    <w:p w:rsidR="00396E3A" w:rsidRPr="006D0FAD" w:rsidRDefault="00396E3A" w:rsidP="00396E3A">
      <w:pPr>
        <w:pStyle w:val="a6"/>
        <w:suppressAutoHyphens/>
        <w:ind w:left="0" w:firstLine="709"/>
        <w:rPr>
          <w:lang w:eastAsia="ru-RU"/>
        </w:rPr>
      </w:pPr>
      <w:r w:rsidRPr="006D0FAD">
        <w:rPr>
          <w:lang w:eastAsia="ru-RU"/>
        </w:rPr>
        <w:t xml:space="preserve">Структуру органа местного самоуправления администрации </w:t>
      </w:r>
      <w:r w:rsidR="008F1F49" w:rsidRPr="006D0FAD">
        <w:rPr>
          <w:lang w:eastAsia="ru-RU"/>
        </w:rPr>
        <w:t>Большесолдат</w:t>
      </w:r>
      <w:r w:rsidRPr="006D0FAD">
        <w:rPr>
          <w:lang w:eastAsia="ru-RU"/>
        </w:rPr>
        <w:t>ского сельсовета составляют:</w:t>
      </w:r>
    </w:p>
    <w:p w:rsidR="00396E3A" w:rsidRPr="006D0FAD" w:rsidRDefault="00396E3A" w:rsidP="00396E3A">
      <w:pPr>
        <w:pStyle w:val="a6"/>
        <w:suppressAutoHyphens/>
        <w:ind w:left="0" w:firstLine="709"/>
        <w:rPr>
          <w:lang w:eastAsia="ru-RU"/>
        </w:rPr>
      </w:pPr>
      <w:r w:rsidRPr="006D0FAD">
        <w:rPr>
          <w:lang w:eastAsia="ru-RU"/>
        </w:rPr>
        <w:t>- представительный орган муниципального образования – Собрание депутатов</w:t>
      </w:r>
      <w:r w:rsidR="00676ABD" w:rsidRPr="006D0FAD">
        <w:rPr>
          <w:lang w:eastAsia="ru-RU"/>
        </w:rPr>
        <w:t xml:space="preserve"> </w:t>
      </w:r>
      <w:r w:rsidR="008F1F49" w:rsidRPr="006D0FAD">
        <w:rPr>
          <w:lang w:eastAsia="ru-RU"/>
        </w:rPr>
        <w:t>Большесолдат</w:t>
      </w:r>
      <w:r w:rsidR="00883562" w:rsidRPr="006D0FAD">
        <w:rPr>
          <w:lang w:eastAsia="ru-RU"/>
        </w:rPr>
        <w:t xml:space="preserve">ского </w:t>
      </w:r>
      <w:r w:rsidR="00676ABD" w:rsidRPr="006D0FAD">
        <w:rPr>
          <w:lang w:eastAsia="ru-RU"/>
        </w:rPr>
        <w:t xml:space="preserve">сельсовета </w:t>
      </w:r>
      <w:r w:rsidR="00F44D5F" w:rsidRPr="006D0FAD">
        <w:rPr>
          <w:lang w:eastAsia="ru-RU"/>
        </w:rPr>
        <w:t>Большесолдат</w:t>
      </w:r>
      <w:r w:rsidR="00676ABD" w:rsidRPr="006D0FAD">
        <w:rPr>
          <w:lang w:eastAsia="ru-RU"/>
        </w:rPr>
        <w:t>ского района</w:t>
      </w:r>
      <w:r w:rsidRPr="006D0FAD">
        <w:rPr>
          <w:lang w:eastAsia="ru-RU"/>
        </w:rPr>
        <w:t>;</w:t>
      </w:r>
    </w:p>
    <w:p w:rsidR="00396E3A" w:rsidRPr="006D0FAD" w:rsidRDefault="00396E3A" w:rsidP="00396E3A">
      <w:pPr>
        <w:pStyle w:val="a6"/>
        <w:suppressAutoHyphens/>
        <w:ind w:left="0" w:firstLine="709"/>
        <w:rPr>
          <w:lang w:eastAsia="ru-RU"/>
        </w:rPr>
      </w:pPr>
      <w:r w:rsidRPr="006D0FAD">
        <w:rPr>
          <w:lang w:eastAsia="ru-RU"/>
        </w:rPr>
        <w:t>- глава администрации муниципального образования</w:t>
      </w:r>
      <w:r w:rsidR="001A23D0" w:rsidRPr="006D0FAD">
        <w:rPr>
          <w:lang w:eastAsia="ru-RU"/>
        </w:rPr>
        <w:t xml:space="preserve"> – </w:t>
      </w:r>
      <w:r w:rsidR="00676ABD" w:rsidRPr="006D0FAD">
        <w:rPr>
          <w:lang w:eastAsia="ru-RU"/>
        </w:rPr>
        <w:t>г</w:t>
      </w:r>
      <w:r w:rsidR="001A23D0" w:rsidRPr="006D0FAD">
        <w:rPr>
          <w:lang w:eastAsia="ru-RU"/>
        </w:rPr>
        <w:t xml:space="preserve">лава </w:t>
      </w:r>
      <w:r w:rsidR="008F1F49" w:rsidRPr="006D0FAD">
        <w:rPr>
          <w:lang w:eastAsia="ru-RU"/>
        </w:rPr>
        <w:t>Большесолдат</w:t>
      </w:r>
      <w:r w:rsidR="001A23D0" w:rsidRPr="006D0FAD">
        <w:rPr>
          <w:lang w:eastAsia="ru-RU"/>
        </w:rPr>
        <w:t xml:space="preserve">ского сельсовета </w:t>
      </w:r>
      <w:r w:rsidR="00F44D5F" w:rsidRPr="006D0FAD">
        <w:rPr>
          <w:lang w:eastAsia="ru-RU"/>
        </w:rPr>
        <w:t>Большесолдат</w:t>
      </w:r>
      <w:r w:rsidR="001A23D0" w:rsidRPr="006D0FAD">
        <w:rPr>
          <w:lang w:eastAsia="ru-RU"/>
        </w:rPr>
        <w:t>ского района</w:t>
      </w:r>
      <w:r w:rsidRPr="006D0FAD">
        <w:rPr>
          <w:lang w:eastAsia="ru-RU"/>
        </w:rPr>
        <w:t xml:space="preserve">; </w:t>
      </w:r>
    </w:p>
    <w:p w:rsidR="00396E3A" w:rsidRPr="006D0FAD" w:rsidRDefault="00396E3A" w:rsidP="00396E3A">
      <w:pPr>
        <w:pStyle w:val="a6"/>
        <w:suppressAutoHyphens/>
        <w:ind w:left="0" w:firstLine="709"/>
        <w:rPr>
          <w:lang w:eastAsia="ru-RU"/>
        </w:rPr>
      </w:pPr>
      <w:r w:rsidRPr="006D0FAD">
        <w:rPr>
          <w:lang w:eastAsia="ru-RU"/>
        </w:rPr>
        <w:t>- местная администрация (исполнительно-распорядительный орган муниципального образования)</w:t>
      </w:r>
      <w:r w:rsidR="001A23D0" w:rsidRPr="006D0FAD">
        <w:rPr>
          <w:lang w:eastAsia="ru-RU"/>
        </w:rPr>
        <w:t xml:space="preserve"> – </w:t>
      </w:r>
      <w:r w:rsidR="00676ABD" w:rsidRPr="006D0FAD">
        <w:rPr>
          <w:lang w:eastAsia="ru-RU"/>
        </w:rPr>
        <w:t>а</w:t>
      </w:r>
      <w:r w:rsidR="001A23D0" w:rsidRPr="006D0FAD">
        <w:rPr>
          <w:lang w:eastAsia="ru-RU"/>
        </w:rPr>
        <w:t xml:space="preserve">дминистрация </w:t>
      </w:r>
      <w:r w:rsidR="008F1F49" w:rsidRPr="006D0FAD">
        <w:rPr>
          <w:lang w:eastAsia="ru-RU"/>
        </w:rPr>
        <w:t>Большесолдат</w:t>
      </w:r>
      <w:r w:rsidR="001A23D0" w:rsidRPr="006D0FAD">
        <w:rPr>
          <w:lang w:eastAsia="ru-RU"/>
        </w:rPr>
        <w:t xml:space="preserve">ского сельсовета </w:t>
      </w:r>
      <w:r w:rsidR="00F44D5F" w:rsidRPr="006D0FAD">
        <w:rPr>
          <w:lang w:eastAsia="ru-RU"/>
        </w:rPr>
        <w:t>Большесолдат</w:t>
      </w:r>
      <w:r w:rsidR="001A23D0" w:rsidRPr="006D0FAD">
        <w:rPr>
          <w:lang w:eastAsia="ru-RU"/>
        </w:rPr>
        <w:t>ского района</w:t>
      </w:r>
      <w:r w:rsidRPr="006D0FAD">
        <w:rPr>
          <w:lang w:eastAsia="ru-RU"/>
        </w:rPr>
        <w:t xml:space="preserve">; </w:t>
      </w:r>
    </w:p>
    <w:p w:rsidR="00396E3A" w:rsidRPr="006D0FAD" w:rsidRDefault="00396E3A" w:rsidP="00396E3A">
      <w:pPr>
        <w:pStyle w:val="a6"/>
        <w:suppressAutoHyphens/>
        <w:ind w:left="0" w:firstLine="709"/>
        <w:rPr>
          <w:lang w:eastAsia="ru-RU"/>
        </w:rPr>
      </w:pPr>
      <w:r w:rsidRPr="006D0FAD">
        <w:rPr>
          <w:lang w:eastAsia="ru-RU"/>
        </w:rPr>
        <w:t xml:space="preserve">- контрольный орган муниципального образования – ревизионная комиссия </w:t>
      </w:r>
      <w:r w:rsidR="008F1F49" w:rsidRPr="006D0FAD">
        <w:rPr>
          <w:lang w:eastAsia="ru-RU"/>
        </w:rPr>
        <w:t>Большесолдат</w:t>
      </w:r>
      <w:r w:rsidR="001A23D0" w:rsidRPr="006D0FAD">
        <w:rPr>
          <w:lang w:eastAsia="ru-RU"/>
        </w:rPr>
        <w:t xml:space="preserve">ского сельсовета </w:t>
      </w:r>
      <w:r w:rsidR="00F44D5F" w:rsidRPr="006D0FAD">
        <w:rPr>
          <w:lang w:eastAsia="ru-RU"/>
        </w:rPr>
        <w:t>Большесолдат</w:t>
      </w:r>
      <w:r w:rsidR="001A23D0" w:rsidRPr="006D0FAD">
        <w:rPr>
          <w:lang w:eastAsia="ru-RU"/>
        </w:rPr>
        <w:t>ского района</w:t>
      </w:r>
      <w:r w:rsidRPr="006D0FAD">
        <w:rPr>
          <w:lang w:eastAsia="ru-RU"/>
        </w:rPr>
        <w:t xml:space="preserve">. </w:t>
      </w:r>
    </w:p>
    <w:p w:rsidR="005A77C3" w:rsidRPr="006D0FAD" w:rsidRDefault="005A77C3" w:rsidP="00396E3A">
      <w:pPr>
        <w:pStyle w:val="a6"/>
        <w:suppressAutoHyphens/>
        <w:ind w:left="0" w:firstLine="709"/>
        <w:rPr>
          <w:lang w:eastAsia="ru-RU"/>
        </w:rPr>
      </w:pPr>
      <w:r w:rsidRPr="006D0FAD">
        <w:rPr>
          <w:lang w:eastAsia="ru-RU"/>
        </w:rPr>
        <w:t xml:space="preserve">В состав территории </w:t>
      </w:r>
      <w:r w:rsidR="008F1F49" w:rsidRPr="006D0FAD">
        <w:rPr>
          <w:lang w:eastAsia="ru-RU"/>
        </w:rPr>
        <w:t>Большесолдат</w:t>
      </w:r>
      <w:r w:rsidRPr="006D0FAD">
        <w:rPr>
          <w:lang w:eastAsia="ru-RU"/>
        </w:rPr>
        <w:t xml:space="preserve">ского  сельсовета </w:t>
      </w:r>
      <w:r w:rsidR="00F44D5F" w:rsidRPr="006D0FAD">
        <w:rPr>
          <w:lang w:eastAsia="ru-RU"/>
        </w:rPr>
        <w:t>Большесолдат</w:t>
      </w:r>
      <w:r w:rsidRPr="006D0FAD">
        <w:rPr>
          <w:lang w:eastAsia="ru-RU"/>
        </w:rPr>
        <w:t xml:space="preserve">ского  района входят следующие населенные пункты: </w:t>
      </w:r>
      <w:r w:rsidR="006D0FAD" w:rsidRPr="006D0FAD">
        <w:rPr>
          <w:lang w:eastAsia="ru-RU"/>
        </w:rPr>
        <w:t>с. Большое  Солдатское,   п. Кукуй, с. Махов Колодезь,   д. Растворово,   с. Розгребли,  х. Бердин,     п. Нечаев,   д. Нижняя    Паровая,   п. Новосотницкий,   п. Ямская Степь, д. Ржава, д. Бочанка, д. Красный Клин,  д. Первомайская,   д. Щербачевка.</w:t>
      </w:r>
      <w:r w:rsidRPr="006D0FAD">
        <w:rPr>
          <w:lang w:eastAsia="ru-RU"/>
        </w:rPr>
        <w:t xml:space="preserve">  </w:t>
      </w:r>
    </w:p>
    <w:p w:rsidR="00396E3A" w:rsidRPr="00931777" w:rsidRDefault="00396E3A" w:rsidP="00396E3A">
      <w:pPr>
        <w:pStyle w:val="a6"/>
        <w:suppressAutoHyphens/>
        <w:ind w:left="0" w:firstLine="709"/>
        <w:rPr>
          <w:lang w:eastAsia="ru-RU"/>
        </w:rPr>
      </w:pPr>
      <w:r w:rsidRPr="006D0FAD">
        <w:rPr>
          <w:lang w:eastAsia="ru-RU"/>
        </w:rPr>
        <w:t xml:space="preserve">Границы сельсовета определены уставом муниципального образования, принятым решением Собрания депутатов </w:t>
      </w:r>
      <w:r w:rsidR="008F1F49" w:rsidRPr="006D0FAD">
        <w:rPr>
          <w:lang w:eastAsia="ru-RU"/>
        </w:rPr>
        <w:t>Большесолдат</w:t>
      </w:r>
      <w:r w:rsidRPr="006D0FAD">
        <w:rPr>
          <w:lang w:eastAsia="ru-RU"/>
        </w:rPr>
        <w:t xml:space="preserve">ского сельсовета </w:t>
      </w:r>
      <w:r w:rsidR="00F44D5F" w:rsidRPr="006D0FAD">
        <w:rPr>
          <w:lang w:eastAsia="ru-RU"/>
        </w:rPr>
        <w:t>Большесолдат</w:t>
      </w:r>
      <w:r w:rsidRPr="006D0FAD">
        <w:rPr>
          <w:lang w:eastAsia="ru-RU"/>
        </w:rPr>
        <w:t xml:space="preserve">ского района </w:t>
      </w:r>
      <w:r w:rsidRPr="00931777">
        <w:rPr>
          <w:lang w:eastAsia="ru-RU"/>
        </w:rPr>
        <w:t xml:space="preserve">Курской области № </w:t>
      </w:r>
      <w:r w:rsidR="00676ABD" w:rsidRPr="00931777">
        <w:rPr>
          <w:lang w:eastAsia="ru-RU"/>
        </w:rPr>
        <w:t>1</w:t>
      </w:r>
      <w:r w:rsidR="006D0FAD" w:rsidRPr="00931777">
        <w:rPr>
          <w:lang w:eastAsia="ru-RU"/>
        </w:rPr>
        <w:t>6</w:t>
      </w:r>
      <w:r w:rsidRPr="00931777">
        <w:rPr>
          <w:lang w:eastAsia="ru-RU"/>
        </w:rPr>
        <w:t xml:space="preserve"> от </w:t>
      </w:r>
      <w:r w:rsidR="00676ABD" w:rsidRPr="00931777">
        <w:rPr>
          <w:lang w:eastAsia="ru-RU"/>
        </w:rPr>
        <w:t>2</w:t>
      </w:r>
      <w:r w:rsidR="006D0FAD" w:rsidRPr="00931777">
        <w:rPr>
          <w:lang w:eastAsia="ru-RU"/>
        </w:rPr>
        <w:t>2</w:t>
      </w:r>
      <w:r w:rsidR="00676ABD" w:rsidRPr="00931777">
        <w:rPr>
          <w:lang w:eastAsia="ru-RU"/>
        </w:rPr>
        <w:t xml:space="preserve"> </w:t>
      </w:r>
      <w:r w:rsidR="00300FE1" w:rsidRPr="00931777">
        <w:rPr>
          <w:lang w:eastAsia="ru-RU"/>
        </w:rPr>
        <w:t>ноября</w:t>
      </w:r>
      <w:r w:rsidRPr="00931777">
        <w:rPr>
          <w:lang w:eastAsia="ru-RU"/>
        </w:rPr>
        <w:t xml:space="preserve"> 20</w:t>
      </w:r>
      <w:r w:rsidR="00300FE1" w:rsidRPr="00931777">
        <w:rPr>
          <w:lang w:eastAsia="ru-RU"/>
        </w:rPr>
        <w:t>1</w:t>
      </w:r>
      <w:r w:rsidR="00676ABD" w:rsidRPr="00931777">
        <w:rPr>
          <w:lang w:eastAsia="ru-RU"/>
        </w:rPr>
        <w:t>0</w:t>
      </w:r>
      <w:r w:rsidRPr="00931777">
        <w:rPr>
          <w:lang w:eastAsia="ru-RU"/>
        </w:rPr>
        <w:t xml:space="preserve"> года. </w:t>
      </w:r>
    </w:p>
    <w:p w:rsidR="0013236B" w:rsidRPr="00931777" w:rsidRDefault="001F039B" w:rsidP="004D2FF9">
      <w:pPr>
        <w:pStyle w:val="a6"/>
        <w:tabs>
          <w:tab w:val="left" w:pos="709"/>
        </w:tabs>
        <w:suppressAutoHyphens/>
        <w:ind w:left="0" w:firstLine="709"/>
        <w:rPr>
          <w:lang w:eastAsia="ru-RU"/>
        </w:rPr>
      </w:pPr>
      <w:r w:rsidRPr="00931777">
        <w:rPr>
          <w:lang w:eastAsia="ru-RU"/>
        </w:rPr>
        <w:t xml:space="preserve"> </w:t>
      </w:r>
      <w:r w:rsidR="0013236B" w:rsidRPr="00931777">
        <w:rPr>
          <w:lang w:eastAsia="ru-RU"/>
        </w:rPr>
        <w:t xml:space="preserve">Описание границ МО </w:t>
      </w:r>
      <w:r w:rsidR="00DE714A" w:rsidRPr="00931777">
        <w:rPr>
          <w:lang w:eastAsia="ru-RU"/>
        </w:rPr>
        <w:t>«</w:t>
      </w:r>
      <w:r w:rsidR="008F1F49" w:rsidRPr="00931777">
        <w:rPr>
          <w:lang w:eastAsia="ru-RU"/>
        </w:rPr>
        <w:t>Большесолдат</w:t>
      </w:r>
      <w:r w:rsidR="003B6E6D" w:rsidRPr="00931777">
        <w:rPr>
          <w:lang w:eastAsia="ru-RU"/>
        </w:rPr>
        <w:t>ский сельсовет</w:t>
      </w:r>
      <w:r w:rsidR="00DE714A" w:rsidRPr="00931777">
        <w:rPr>
          <w:lang w:eastAsia="ru-RU"/>
        </w:rPr>
        <w:t>»</w:t>
      </w:r>
      <w:r w:rsidR="00285B28" w:rsidRPr="00931777">
        <w:rPr>
          <w:lang w:eastAsia="ru-RU"/>
        </w:rPr>
        <w:t>:</w:t>
      </w:r>
    </w:p>
    <w:p w:rsidR="00A830C0" w:rsidRPr="00931777" w:rsidRDefault="00A830C0" w:rsidP="004D2FF9">
      <w:pPr>
        <w:pStyle w:val="a6"/>
        <w:tabs>
          <w:tab w:val="left" w:pos="709"/>
        </w:tabs>
        <w:suppressAutoHyphens/>
        <w:ind w:left="0" w:firstLine="709"/>
        <w:rPr>
          <w:lang w:eastAsia="ru-RU"/>
        </w:rPr>
      </w:pPr>
      <w:r w:rsidRPr="00931777">
        <w:rPr>
          <w:lang w:eastAsia="ru-RU"/>
        </w:rPr>
        <w:t>От литеры А до литеры Б</w:t>
      </w:r>
      <w:r w:rsidR="00E12279" w:rsidRPr="00931777">
        <w:rPr>
          <w:lang w:eastAsia="ru-RU"/>
        </w:rPr>
        <w:t xml:space="preserve"> </w:t>
      </w:r>
      <w:r w:rsidR="00285B28" w:rsidRPr="00931777">
        <w:rPr>
          <w:lang w:eastAsia="ru-RU"/>
        </w:rPr>
        <w:t>-</w:t>
      </w:r>
      <w:r w:rsidRPr="00931777">
        <w:rPr>
          <w:lang w:eastAsia="ru-RU"/>
        </w:rPr>
        <w:t xml:space="preserve"> МО </w:t>
      </w:r>
      <w:r w:rsidR="00DE714A" w:rsidRPr="00931777">
        <w:rPr>
          <w:lang w:eastAsia="ru-RU"/>
        </w:rPr>
        <w:t>«</w:t>
      </w:r>
      <w:r w:rsidR="008F1F49" w:rsidRPr="00931777">
        <w:rPr>
          <w:lang w:eastAsia="ru-RU"/>
        </w:rPr>
        <w:t>Большесолдат</w:t>
      </w:r>
      <w:r w:rsidR="003B6E6D" w:rsidRPr="00931777">
        <w:rPr>
          <w:lang w:eastAsia="ru-RU"/>
        </w:rPr>
        <w:t>ский сельсовет</w:t>
      </w:r>
      <w:r w:rsidR="00DE714A" w:rsidRPr="00931777">
        <w:rPr>
          <w:lang w:eastAsia="ru-RU"/>
        </w:rPr>
        <w:t>»</w:t>
      </w:r>
      <w:r w:rsidRPr="00931777">
        <w:rPr>
          <w:lang w:eastAsia="ru-RU"/>
        </w:rPr>
        <w:t xml:space="preserve"> граничит с </w:t>
      </w:r>
      <w:r w:rsidR="00333DB8" w:rsidRPr="00931777">
        <w:rPr>
          <w:lang w:eastAsia="ru-RU"/>
        </w:rPr>
        <w:t>МО «</w:t>
      </w:r>
      <w:r w:rsidR="00931777" w:rsidRPr="00931777">
        <w:rPr>
          <w:lang w:eastAsia="ru-RU"/>
        </w:rPr>
        <w:t>Волоконский сельсовет</w:t>
      </w:r>
      <w:r w:rsidR="00333DB8" w:rsidRPr="00931777">
        <w:rPr>
          <w:lang w:eastAsia="ru-RU"/>
        </w:rPr>
        <w:t xml:space="preserve">» </w:t>
      </w:r>
      <w:r w:rsidR="00F44D5F" w:rsidRPr="00931777">
        <w:rPr>
          <w:lang w:eastAsia="ru-RU"/>
        </w:rPr>
        <w:t>Большесолдат</w:t>
      </w:r>
      <w:r w:rsidR="00333DB8" w:rsidRPr="00931777">
        <w:rPr>
          <w:lang w:eastAsia="ru-RU"/>
        </w:rPr>
        <w:t>ского района Курской области</w:t>
      </w:r>
      <w:r w:rsidR="0013236B" w:rsidRPr="00931777">
        <w:rPr>
          <w:lang w:eastAsia="ru-RU"/>
        </w:rPr>
        <w:t>.</w:t>
      </w:r>
    </w:p>
    <w:p w:rsidR="0013236B" w:rsidRPr="00931777" w:rsidRDefault="00A830C0" w:rsidP="004D2FF9">
      <w:pPr>
        <w:pStyle w:val="a6"/>
        <w:tabs>
          <w:tab w:val="left" w:pos="709"/>
        </w:tabs>
        <w:suppressAutoHyphens/>
        <w:ind w:left="0" w:firstLine="709"/>
        <w:rPr>
          <w:lang w:eastAsia="ru-RU"/>
        </w:rPr>
      </w:pPr>
      <w:r w:rsidRPr="00931777">
        <w:rPr>
          <w:lang w:eastAsia="ru-RU"/>
        </w:rPr>
        <w:t>От литеры Б до литеры В</w:t>
      </w:r>
      <w:r w:rsidR="00285B28" w:rsidRPr="00931777">
        <w:rPr>
          <w:lang w:eastAsia="ru-RU"/>
        </w:rPr>
        <w:t xml:space="preserve"> -</w:t>
      </w:r>
      <w:r w:rsidRPr="00931777">
        <w:rPr>
          <w:lang w:eastAsia="ru-RU"/>
        </w:rPr>
        <w:t xml:space="preserve"> МО </w:t>
      </w:r>
      <w:r w:rsidR="00DE714A" w:rsidRPr="00931777">
        <w:rPr>
          <w:lang w:eastAsia="ru-RU"/>
        </w:rPr>
        <w:t>«</w:t>
      </w:r>
      <w:r w:rsidR="008F1F49" w:rsidRPr="00931777">
        <w:rPr>
          <w:lang w:eastAsia="ru-RU"/>
        </w:rPr>
        <w:t>Большесолдат</w:t>
      </w:r>
      <w:r w:rsidR="003B6E6D" w:rsidRPr="00931777">
        <w:rPr>
          <w:lang w:eastAsia="ru-RU"/>
        </w:rPr>
        <w:t>ский сельсовет</w:t>
      </w:r>
      <w:r w:rsidR="00DE714A" w:rsidRPr="00931777">
        <w:rPr>
          <w:lang w:eastAsia="ru-RU"/>
        </w:rPr>
        <w:t>»</w:t>
      </w:r>
      <w:r w:rsidRPr="00931777">
        <w:rPr>
          <w:lang w:eastAsia="ru-RU"/>
        </w:rPr>
        <w:t xml:space="preserve"> </w:t>
      </w:r>
      <w:r w:rsidR="00931777" w:rsidRPr="00931777">
        <w:rPr>
          <w:lang w:eastAsia="ru-RU"/>
        </w:rPr>
        <w:t>с МО «Любостанский сельсовет» Большесолдатского района Курской области.</w:t>
      </w:r>
    </w:p>
    <w:p w:rsidR="00931777" w:rsidRPr="00931777" w:rsidRDefault="00931777" w:rsidP="004D2FF9">
      <w:pPr>
        <w:pStyle w:val="a6"/>
        <w:tabs>
          <w:tab w:val="left" w:pos="709"/>
        </w:tabs>
        <w:suppressAutoHyphens/>
        <w:ind w:left="0" w:firstLine="709"/>
        <w:rPr>
          <w:lang w:eastAsia="ru-RU"/>
        </w:rPr>
      </w:pPr>
      <w:r w:rsidRPr="00931777">
        <w:rPr>
          <w:lang w:eastAsia="ru-RU"/>
        </w:rPr>
        <w:t>От литеры В до литеры Г - МО «Большесолдатский сельсовет» с МО «Сторожевский сельсовет» Большесолдатского района Курской области.</w:t>
      </w:r>
    </w:p>
    <w:p w:rsidR="00A830C0" w:rsidRPr="00E87553" w:rsidRDefault="00A830C0" w:rsidP="004D2FF9">
      <w:pPr>
        <w:pStyle w:val="a6"/>
        <w:tabs>
          <w:tab w:val="left" w:pos="709"/>
        </w:tabs>
        <w:suppressAutoHyphens/>
        <w:ind w:left="0" w:firstLine="709"/>
        <w:rPr>
          <w:lang w:eastAsia="ru-RU"/>
        </w:rPr>
      </w:pPr>
      <w:r w:rsidRPr="00E87553">
        <w:rPr>
          <w:lang w:eastAsia="ru-RU"/>
        </w:rPr>
        <w:t xml:space="preserve">От литеры </w:t>
      </w:r>
      <w:r w:rsidR="00FC3D6E" w:rsidRPr="00E87553">
        <w:rPr>
          <w:lang w:eastAsia="ru-RU"/>
        </w:rPr>
        <w:t>Г</w:t>
      </w:r>
      <w:r w:rsidRPr="00E87553">
        <w:rPr>
          <w:lang w:eastAsia="ru-RU"/>
        </w:rPr>
        <w:t xml:space="preserve"> до литеры </w:t>
      </w:r>
      <w:r w:rsidR="00E12279" w:rsidRPr="00E87553">
        <w:rPr>
          <w:lang w:eastAsia="ru-RU"/>
        </w:rPr>
        <w:t>Д</w:t>
      </w:r>
      <w:r w:rsidRPr="00E87553">
        <w:rPr>
          <w:lang w:eastAsia="ru-RU"/>
        </w:rPr>
        <w:t xml:space="preserve"> </w:t>
      </w:r>
      <w:r w:rsidR="00285B28" w:rsidRPr="00E87553">
        <w:rPr>
          <w:lang w:eastAsia="ru-RU"/>
        </w:rPr>
        <w:t xml:space="preserve">- </w:t>
      </w:r>
      <w:r w:rsidR="0013236B" w:rsidRPr="00E87553">
        <w:rPr>
          <w:lang w:eastAsia="ru-RU"/>
        </w:rPr>
        <w:t xml:space="preserve">МО </w:t>
      </w:r>
      <w:r w:rsidR="00DE714A" w:rsidRPr="00E87553">
        <w:rPr>
          <w:lang w:eastAsia="ru-RU"/>
        </w:rPr>
        <w:t>«</w:t>
      </w:r>
      <w:r w:rsidR="008F1F49" w:rsidRPr="00E87553">
        <w:rPr>
          <w:lang w:eastAsia="ru-RU"/>
        </w:rPr>
        <w:t>Большесолдат</w:t>
      </w:r>
      <w:r w:rsidR="003B6E6D" w:rsidRPr="00E87553">
        <w:rPr>
          <w:lang w:eastAsia="ru-RU"/>
        </w:rPr>
        <w:t>ский сельсовет</w:t>
      </w:r>
      <w:r w:rsidR="00DE714A" w:rsidRPr="00E87553">
        <w:rPr>
          <w:lang w:eastAsia="ru-RU"/>
        </w:rPr>
        <w:t>»</w:t>
      </w:r>
      <w:r w:rsidR="0013236B" w:rsidRPr="00E87553">
        <w:rPr>
          <w:lang w:eastAsia="ru-RU"/>
        </w:rPr>
        <w:t xml:space="preserve"> граничит с МО </w:t>
      </w:r>
      <w:r w:rsidR="00DE714A" w:rsidRPr="00E87553">
        <w:rPr>
          <w:lang w:eastAsia="ru-RU"/>
        </w:rPr>
        <w:t>«</w:t>
      </w:r>
      <w:r w:rsidR="00931777" w:rsidRPr="00E87553">
        <w:rPr>
          <w:lang w:eastAsia="ru-RU"/>
        </w:rPr>
        <w:t>Саморядовский сельсовет</w:t>
      </w:r>
      <w:r w:rsidR="00DE714A" w:rsidRPr="00E87553">
        <w:rPr>
          <w:lang w:eastAsia="ru-RU"/>
        </w:rPr>
        <w:t>»</w:t>
      </w:r>
      <w:r w:rsidR="00285B28" w:rsidRPr="00E87553">
        <w:rPr>
          <w:lang w:eastAsia="ru-RU"/>
        </w:rPr>
        <w:t xml:space="preserve"> </w:t>
      </w:r>
      <w:r w:rsidR="00931777" w:rsidRPr="00E87553">
        <w:rPr>
          <w:lang w:eastAsia="ru-RU"/>
        </w:rPr>
        <w:t xml:space="preserve">Большесолдатского района </w:t>
      </w:r>
      <w:r w:rsidR="00285B28" w:rsidRPr="00E87553">
        <w:rPr>
          <w:lang w:eastAsia="ru-RU"/>
        </w:rPr>
        <w:t>Курской области</w:t>
      </w:r>
      <w:r w:rsidR="0013236B" w:rsidRPr="00E87553">
        <w:rPr>
          <w:lang w:eastAsia="ru-RU"/>
        </w:rPr>
        <w:t>.</w:t>
      </w:r>
      <w:r w:rsidRPr="00E87553">
        <w:rPr>
          <w:lang w:eastAsia="ru-RU"/>
        </w:rPr>
        <w:t xml:space="preserve"> </w:t>
      </w:r>
    </w:p>
    <w:p w:rsidR="00E12279" w:rsidRPr="00E87553" w:rsidRDefault="00E12279" w:rsidP="00E12279">
      <w:pPr>
        <w:pStyle w:val="a6"/>
        <w:tabs>
          <w:tab w:val="left" w:pos="709"/>
        </w:tabs>
        <w:suppressAutoHyphens/>
        <w:ind w:left="0" w:firstLine="709"/>
        <w:rPr>
          <w:lang w:eastAsia="ru-RU"/>
        </w:rPr>
      </w:pPr>
      <w:r w:rsidRPr="00E87553">
        <w:rPr>
          <w:lang w:eastAsia="ru-RU"/>
        </w:rPr>
        <w:t xml:space="preserve">От литеры Д до литеры </w:t>
      </w:r>
      <w:r w:rsidR="00E87553" w:rsidRPr="00E87553">
        <w:rPr>
          <w:lang w:eastAsia="ru-RU"/>
        </w:rPr>
        <w:t>А</w:t>
      </w:r>
      <w:r w:rsidRPr="00E87553">
        <w:rPr>
          <w:lang w:eastAsia="ru-RU"/>
        </w:rPr>
        <w:t xml:space="preserve"> - МО «</w:t>
      </w:r>
      <w:r w:rsidR="008F1F49" w:rsidRPr="00E87553">
        <w:rPr>
          <w:lang w:eastAsia="ru-RU"/>
        </w:rPr>
        <w:t>Большесолдат</w:t>
      </w:r>
      <w:r w:rsidRPr="00E87553">
        <w:rPr>
          <w:lang w:eastAsia="ru-RU"/>
        </w:rPr>
        <w:t xml:space="preserve">ский сельсовет» граничит с </w:t>
      </w:r>
      <w:r w:rsidR="00E87553" w:rsidRPr="00E87553">
        <w:rPr>
          <w:lang w:eastAsia="ru-RU"/>
        </w:rPr>
        <w:t>Суджанским</w:t>
      </w:r>
      <w:r w:rsidRPr="00E87553">
        <w:rPr>
          <w:lang w:eastAsia="ru-RU"/>
        </w:rPr>
        <w:t xml:space="preserve"> район</w:t>
      </w:r>
      <w:r w:rsidR="00E87553" w:rsidRPr="00E87553">
        <w:rPr>
          <w:lang w:eastAsia="ru-RU"/>
        </w:rPr>
        <w:t>ом</w:t>
      </w:r>
      <w:r w:rsidRPr="00E87553">
        <w:rPr>
          <w:lang w:eastAsia="ru-RU"/>
        </w:rPr>
        <w:t xml:space="preserve"> Курской области.</w:t>
      </w:r>
    </w:p>
    <w:p w:rsidR="00333DB8" w:rsidRPr="008F1F49" w:rsidRDefault="00333DB8" w:rsidP="004D2FF9">
      <w:pPr>
        <w:tabs>
          <w:tab w:val="left" w:pos="709"/>
        </w:tabs>
        <w:spacing w:line="240" w:lineRule="auto"/>
        <w:ind w:firstLine="0"/>
        <w:rPr>
          <w:color w:val="4F81BD" w:themeColor="accent1"/>
        </w:rPr>
      </w:pPr>
    </w:p>
    <w:p w:rsidR="002A2E17" w:rsidRPr="00E87553" w:rsidRDefault="00D43EB9" w:rsidP="00945AAC">
      <w:pPr>
        <w:pStyle w:val="21"/>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3" w:name="_Toc268263625"/>
      <w:bookmarkStart w:id="24" w:name="_Toc353440019"/>
      <w:bookmarkStart w:id="25" w:name="_Toc386020460"/>
      <w:bookmarkEnd w:id="15"/>
      <w:bookmarkEnd w:id="16"/>
      <w:bookmarkEnd w:id="17"/>
      <w:bookmarkEnd w:id="18"/>
      <w:bookmarkEnd w:id="19"/>
      <w:r w:rsidRPr="00E87553">
        <w:rPr>
          <w:rFonts w:ascii="Times New Roman" w:hAnsi="Times New Roman" w:cs="Times New Roman"/>
          <w:i w:val="0"/>
        </w:rPr>
        <w:t>Природные условия и ресурсы</w:t>
      </w:r>
      <w:bookmarkStart w:id="26" w:name="_Toc247965260"/>
      <w:bookmarkStart w:id="27" w:name="_Toc268263626"/>
      <w:bookmarkEnd w:id="23"/>
      <w:bookmarkEnd w:id="24"/>
      <w:bookmarkEnd w:id="25"/>
    </w:p>
    <w:p w:rsidR="00D43EB9" w:rsidRPr="00E87553" w:rsidRDefault="00D43EB9" w:rsidP="00333DB8">
      <w:pPr>
        <w:keepNext/>
        <w:tabs>
          <w:tab w:val="left" w:pos="709"/>
        </w:tabs>
        <w:suppressAutoHyphens/>
        <w:ind w:firstLine="0"/>
        <w:jc w:val="center"/>
        <w:rPr>
          <w:b/>
        </w:rPr>
      </w:pPr>
      <w:r w:rsidRPr="00E87553">
        <w:rPr>
          <w:b/>
        </w:rPr>
        <w:t>Климатическая характеристика</w:t>
      </w:r>
      <w:bookmarkEnd w:id="26"/>
      <w:bookmarkEnd w:id="27"/>
    </w:p>
    <w:p w:rsidR="00333DB8" w:rsidRPr="00E87553" w:rsidRDefault="00333DB8" w:rsidP="00333DB8">
      <w:pPr>
        <w:pStyle w:val="a6"/>
        <w:suppressAutoHyphens/>
        <w:ind w:left="0" w:firstLine="709"/>
        <w:rPr>
          <w:lang w:eastAsia="ru-RU"/>
        </w:rPr>
      </w:pPr>
      <w:bookmarkStart w:id="28" w:name="_Toc247965262"/>
      <w:bookmarkStart w:id="29" w:name="_Toc268263628"/>
      <w:r w:rsidRPr="00E87553">
        <w:rPr>
          <w:lang w:eastAsia="ru-RU"/>
        </w:rPr>
        <w:t xml:space="preserve">По схематической карте климатического районирования для строительства территории России </w:t>
      </w:r>
      <w:r w:rsidR="008F1F49" w:rsidRPr="00E87553">
        <w:rPr>
          <w:lang w:eastAsia="ru-RU"/>
        </w:rPr>
        <w:t>Большесолдат</w:t>
      </w:r>
      <w:r w:rsidRPr="00E87553">
        <w:rPr>
          <w:lang w:eastAsia="ru-RU"/>
        </w:rPr>
        <w:t>ский сельсовет приурочен к району  II, подрайону II В.</w:t>
      </w:r>
    </w:p>
    <w:p w:rsidR="002020C0" w:rsidRPr="00E87553" w:rsidRDefault="008F1F49" w:rsidP="002020C0">
      <w:pPr>
        <w:ind w:firstLine="720"/>
      </w:pPr>
      <w:r w:rsidRPr="00E87553">
        <w:t>Большесолдат</w:t>
      </w:r>
      <w:r w:rsidR="002020C0" w:rsidRPr="00E87553">
        <w:t xml:space="preserve">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2020C0" w:rsidRPr="00E87553" w:rsidRDefault="002020C0" w:rsidP="002020C0">
      <w:pPr>
        <w:pStyle w:val="af7"/>
        <w:keepNext/>
        <w:keepLines/>
        <w:ind w:firstLine="0"/>
        <w:rPr>
          <w:color w:val="auto"/>
          <w:sz w:val="20"/>
        </w:rPr>
      </w:pPr>
      <w:r w:rsidRPr="00E87553">
        <w:rPr>
          <w:color w:val="auto"/>
          <w:sz w:val="20"/>
        </w:rPr>
        <w:t xml:space="preserve">Таблица </w:t>
      </w:r>
      <w:r w:rsidR="00287F48" w:rsidRPr="00E87553">
        <w:rPr>
          <w:color w:val="auto"/>
          <w:sz w:val="20"/>
        </w:rPr>
        <w:fldChar w:fldCharType="begin"/>
      </w:r>
      <w:r w:rsidRPr="00E87553">
        <w:rPr>
          <w:color w:val="auto"/>
          <w:sz w:val="20"/>
        </w:rPr>
        <w:instrText xml:space="preserve"> SEQ Таблица \* ARABIC </w:instrText>
      </w:r>
      <w:r w:rsidR="00287F48" w:rsidRPr="00E87553">
        <w:rPr>
          <w:color w:val="auto"/>
          <w:sz w:val="20"/>
        </w:rPr>
        <w:fldChar w:fldCharType="separate"/>
      </w:r>
      <w:r w:rsidRPr="00E87553">
        <w:rPr>
          <w:noProof/>
          <w:color w:val="auto"/>
          <w:sz w:val="20"/>
        </w:rPr>
        <w:t>2</w:t>
      </w:r>
      <w:r w:rsidR="00287F48" w:rsidRPr="00E87553">
        <w:rPr>
          <w:color w:val="auto"/>
          <w:sz w:val="20"/>
        </w:rPr>
        <w:fldChar w:fldCharType="end"/>
      </w:r>
      <w:r w:rsidRPr="00E87553">
        <w:rPr>
          <w:color w:val="auto"/>
          <w:sz w:val="20"/>
        </w:rPr>
        <w:t xml:space="preserve"> Среднемесячная температура в </w:t>
      </w:r>
      <w:r w:rsidR="008F1F49" w:rsidRPr="00E87553">
        <w:rPr>
          <w:color w:val="auto"/>
          <w:sz w:val="20"/>
        </w:rPr>
        <w:t>Большесолдат</w:t>
      </w:r>
      <w:r w:rsidRPr="00E87553">
        <w:rPr>
          <w:color w:val="auto"/>
          <w:sz w:val="20"/>
        </w:rPr>
        <w:t>ском сельсовете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
        <w:gridCol w:w="734"/>
        <w:gridCol w:w="734"/>
        <w:gridCol w:w="731"/>
        <w:gridCol w:w="731"/>
        <w:gridCol w:w="735"/>
        <w:gridCol w:w="735"/>
        <w:gridCol w:w="731"/>
        <w:gridCol w:w="733"/>
        <w:gridCol w:w="731"/>
        <w:gridCol w:w="735"/>
        <w:gridCol w:w="731"/>
        <w:gridCol w:w="777"/>
      </w:tblGrid>
      <w:tr w:rsidR="002020C0" w:rsidRPr="00E87553" w:rsidTr="00CA2122">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Янв.</w:t>
            </w:r>
          </w:p>
        </w:tc>
        <w:tc>
          <w:tcPr>
            <w:tcW w:w="383"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Фев.</w:t>
            </w:r>
          </w:p>
        </w:tc>
        <w:tc>
          <w:tcPr>
            <w:tcW w:w="383"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Март</w:t>
            </w:r>
          </w:p>
        </w:tc>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Апр.</w:t>
            </w:r>
          </w:p>
        </w:tc>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Май</w:t>
            </w:r>
          </w:p>
        </w:tc>
        <w:tc>
          <w:tcPr>
            <w:tcW w:w="384"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Июнь</w:t>
            </w:r>
          </w:p>
        </w:tc>
        <w:tc>
          <w:tcPr>
            <w:tcW w:w="384"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Июль</w:t>
            </w:r>
          </w:p>
        </w:tc>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Авг.</w:t>
            </w:r>
          </w:p>
        </w:tc>
        <w:tc>
          <w:tcPr>
            <w:tcW w:w="383"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Сент.</w:t>
            </w:r>
          </w:p>
        </w:tc>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Окт.</w:t>
            </w:r>
          </w:p>
        </w:tc>
        <w:tc>
          <w:tcPr>
            <w:tcW w:w="384"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Нояб.</w:t>
            </w:r>
          </w:p>
        </w:tc>
        <w:tc>
          <w:tcPr>
            <w:tcW w:w="382"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Дек.</w:t>
            </w:r>
          </w:p>
        </w:tc>
        <w:tc>
          <w:tcPr>
            <w:tcW w:w="406"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Годов.</w:t>
            </w:r>
          </w:p>
        </w:tc>
      </w:tr>
      <w:tr w:rsidR="002020C0" w:rsidRPr="00E87553" w:rsidTr="00CA2122">
        <w:tc>
          <w:tcPr>
            <w:tcW w:w="382" w:type="pct"/>
          </w:tcPr>
          <w:p w:rsidR="002020C0" w:rsidRPr="00E87553" w:rsidRDefault="002020C0" w:rsidP="002020C0">
            <w:pPr>
              <w:suppressAutoHyphens/>
              <w:spacing w:line="240" w:lineRule="auto"/>
              <w:ind w:firstLine="0"/>
              <w:rPr>
                <w:sz w:val="18"/>
                <w:szCs w:val="18"/>
              </w:rPr>
            </w:pPr>
            <w:r w:rsidRPr="00E87553">
              <w:rPr>
                <w:sz w:val="18"/>
                <w:szCs w:val="18"/>
              </w:rPr>
              <w:t>-7.9</w:t>
            </w:r>
          </w:p>
        </w:tc>
        <w:tc>
          <w:tcPr>
            <w:tcW w:w="383" w:type="pct"/>
          </w:tcPr>
          <w:p w:rsidR="002020C0" w:rsidRPr="00E87553" w:rsidRDefault="002020C0" w:rsidP="002020C0">
            <w:pPr>
              <w:suppressAutoHyphens/>
              <w:spacing w:line="240" w:lineRule="auto"/>
              <w:ind w:firstLine="0"/>
              <w:rPr>
                <w:sz w:val="18"/>
                <w:szCs w:val="18"/>
              </w:rPr>
            </w:pPr>
            <w:r w:rsidRPr="00E87553">
              <w:rPr>
                <w:sz w:val="18"/>
                <w:szCs w:val="18"/>
              </w:rPr>
              <w:t>-7,8</w:t>
            </w:r>
          </w:p>
        </w:tc>
        <w:tc>
          <w:tcPr>
            <w:tcW w:w="383" w:type="pct"/>
          </w:tcPr>
          <w:p w:rsidR="002020C0" w:rsidRPr="00E87553" w:rsidRDefault="002020C0" w:rsidP="002020C0">
            <w:pPr>
              <w:suppressAutoHyphens/>
              <w:spacing w:line="240" w:lineRule="auto"/>
              <w:ind w:firstLine="0"/>
              <w:rPr>
                <w:sz w:val="18"/>
                <w:szCs w:val="18"/>
              </w:rPr>
            </w:pPr>
            <w:r w:rsidRPr="00E87553">
              <w:rPr>
                <w:sz w:val="18"/>
                <w:szCs w:val="18"/>
              </w:rPr>
              <w:t>-2,7</w:t>
            </w:r>
          </w:p>
        </w:tc>
        <w:tc>
          <w:tcPr>
            <w:tcW w:w="382" w:type="pct"/>
          </w:tcPr>
          <w:p w:rsidR="002020C0" w:rsidRPr="00E87553" w:rsidRDefault="002020C0" w:rsidP="002020C0">
            <w:pPr>
              <w:suppressAutoHyphens/>
              <w:spacing w:line="240" w:lineRule="auto"/>
              <w:ind w:firstLine="0"/>
              <w:rPr>
                <w:sz w:val="18"/>
                <w:szCs w:val="18"/>
              </w:rPr>
            </w:pPr>
            <w:r w:rsidRPr="00E87553">
              <w:rPr>
                <w:sz w:val="18"/>
                <w:szCs w:val="18"/>
              </w:rPr>
              <w:t>6,2</w:t>
            </w:r>
          </w:p>
        </w:tc>
        <w:tc>
          <w:tcPr>
            <w:tcW w:w="382" w:type="pct"/>
          </w:tcPr>
          <w:p w:rsidR="002020C0" w:rsidRPr="00E87553" w:rsidRDefault="002020C0" w:rsidP="002020C0">
            <w:pPr>
              <w:suppressAutoHyphens/>
              <w:spacing w:line="240" w:lineRule="auto"/>
              <w:ind w:firstLine="0"/>
              <w:rPr>
                <w:sz w:val="18"/>
                <w:szCs w:val="18"/>
              </w:rPr>
            </w:pPr>
            <w:r w:rsidRPr="00E87553">
              <w:rPr>
                <w:sz w:val="18"/>
                <w:szCs w:val="18"/>
              </w:rPr>
              <w:t>14,0</w:t>
            </w:r>
          </w:p>
        </w:tc>
        <w:tc>
          <w:tcPr>
            <w:tcW w:w="384" w:type="pct"/>
          </w:tcPr>
          <w:p w:rsidR="002020C0" w:rsidRPr="00E87553" w:rsidRDefault="002020C0" w:rsidP="002020C0">
            <w:pPr>
              <w:suppressAutoHyphens/>
              <w:spacing w:line="240" w:lineRule="auto"/>
              <w:ind w:firstLine="0"/>
              <w:rPr>
                <w:sz w:val="18"/>
                <w:szCs w:val="18"/>
              </w:rPr>
            </w:pPr>
            <w:r w:rsidRPr="00E87553">
              <w:rPr>
                <w:sz w:val="18"/>
                <w:szCs w:val="18"/>
              </w:rPr>
              <w:t>17,6</w:t>
            </w:r>
          </w:p>
        </w:tc>
        <w:tc>
          <w:tcPr>
            <w:tcW w:w="384" w:type="pct"/>
          </w:tcPr>
          <w:p w:rsidR="002020C0" w:rsidRPr="00E87553" w:rsidRDefault="002020C0" w:rsidP="002020C0">
            <w:pPr>
              <w:suppressAutoHyphens/>
              <w:spacing w:line="240" w:lineRule="auto"/>
              <w:ind w:firstLine="0"/>
              <w:rPr>
                <w:sz w:val="18"/>
                <w:szCs w:val="18"/>
              </w:rPr>
            </w:pPr>
            <w:r w:rsidRPr="00E87553">
              <w:rPr>
                <w:sz w:val="18"/>
                <w:szCs w:val="18"/>
              </w:rPr>
              <w:t>19,6</w:t>
            </w:r>
          </w:p>
        </w:tc>
        <w:tc>
          <w:tcPr>
            <w:tcW w:w="382" w:type="pct"/>
          </w:tcPr>
          <w:p w:rsidR="002020C0" w:rsidRPr="00E87553" w:rsidRDefault="002020C0" w:rsidP="002020C0">
            <w:pPr>
              <w:suppressAutoHyphens/>
              <w:spacing w:line="240" w:lineRule="auto"/>
              <w:ind w:firstLine="0"/>
              <w:rPr>
                <w:sz w:val="18"/>
                <w:szCs w:val="18"/>
              </w:rPr>
            </w:pPr>
            <w:r w:rsidRPr="00E87553">
              <w:rPr>
                <w:sz w:val="18"/>
                <w:szCs w:val="18"/>
              </w:rPr>
              <w:t>18,4</w:t>
            </w:r>
          </w:p>
        </w:tc>
        <w:tc>
          <w:tcPr>
            <w:tcW w:w="383" w:type="pct"/>
          </w:tcPr>
          <w:p w:rsidR="002020C0" w:rsidRPr="00E87553" w:rsidRDefault="002020C0" w:rsidP="002020C0">
            <w:pPr>
              <w:suppressAutoHyphens/>
              <w:spacing w:line="240" w:lineRule="auto"/>
              <w:ind w:firstLine="0"/>
              <w:rPr>
                <w:sz w:val="18"/>
                <w:szCs w:val="18"/>
              </w:rPr>
            </w:pPr>
            <w:r w:rsidRPr="00E87553">
              <w:rPr>
                <w:sz w:val="18"/>
                <w:szCs w:val="18"/>
              </w:rPr>
              <w:t>12,9</w:t>
            </w:r>
          </w:p>
        </w:tc>
        <w:tc>
          <w:tcPr>
            <w:tcW w:w="382" w:type="pct"/>
          </w:tcPr>
          <w:p w:rsidR="002020C0" w:rsidRPr="00E87553" w:rsidRDefault="002020C0" w:rsidP="002020C0">
            <w:pPr>
              <w:suppressAutoHyphens/>
              <w:spacing w:line="240" w:lineRule="auto"/>
              <w:ind w:firstLine="0"/>
              <w:rPr>
                <w:sz w:val="18"/>
                <w:szCs w:val="18"/>
              </w:rPr>
            </w:pPr>
            <w:r w:rsidRPr="00E87553">
              <w:rPr>
                <w:sz w:val="18"/>
                <w:szCs w:val="18"/>
              </w:rPr>
              <w:t>6,1</w:t>
            </w:r>
          </w:p>
        </w:tc>
        <w:tc>
          <w:tcPr>
            <w:tcW w:w="384" w:type="pct"/>
          </w:tcPr>
          <w:p w:rsidR="002020C0" w:rsidRPr="00E87553" w:rsidRDefault="002020C0" w:rsidP="002020C0">
            <w:pPr>
              <w:suppressAutoHyphens/>
              <w:spacing w:line="240" w:lineRule="auto"/>
              <w:ind w:firstLine="0"/>
              <w:rPr>
                <w:sz w:val="18"/>
                <w:szCs w:val="18"/>
              </w:rPr>
            </w:pPr>
            <w:r w:rsidRPr="00E87553">
              <w:rPr>
                <w:sz w:val="18"/>
                <w:szCs w:val="18"/>
              </w:rPr>
              <w:t>-0,3</w:t>
            </w:r>
          </w:p>
        </w:tc>
        <w:tc>
          <w:tcPr>
            <w:tcW w:w="382" w:type="pct"/>
          </w:tcPr>
          <w:p w:rsidR="002020C0" w:rsidRPr="00E87553" w:rsidRDefault="002020C0" w:rsidP="002020C0">
            <w:pPr>
              <w:suppressAutoHyphens/>
              <w:spacing w:line="240" w:lineRule="auto"/>
              <w:ind w:firstLine="0"/>
              <w:rPr>
                <w:sz w:val="18"/>
                <w:szCs w:val="18"/>
              </w:rPr>
            </w:pPr>
            <w:r w:rsidRPr="00E87553">
              <w:rPr>
                <w:sz w:val="18"/>
                <w:szCs w:val="18"/>
              </w:rPr>
              <w:t>-5,4</w:t>
            </w:r>
          </w:p>
        </w:tc>
        <w:tc>
          <w:tcPr>
            <w:tcW w:w="406" w:type="pct"/>
            <w:vAlign w:val="center"/>
          </w:tcPr>
          <w:p w:rsidR="002020C0" w:rsidRPr="00E87553" w:rsidRDefault="002020C0" w:rsidP="002020C0">
            <w:pPr>
              <w:keepNext/>
              <w:keepLines/>
              <w:spacing w:line="240" w:lineRule="auto"/>
              <w:ind w:firstLine="0"/>
              <w:jc w:val="center"/>
              <w:rPr>
                <w:sz w:val="20"/>
                <w:szCs w:val="20"/>
              </w:rPr>
            </w:pPr>
            <w:r w:rsidRPr="00E87553">
              <w:rPr>
                <w:sz w:val="20"/>
                <w:szCs w:val="20"/>
              </w:rPr>
              <w:t>5,9</w:t>
            </w:r>
          </w:p>
        </w:tc>
      </w:tr>
    </w:tbl>
    <w:p w:rsidR="002020C0" w:rsidRPr="00E87553" w:rsidRDefault="002020C0" w:rsidP="002020C0">
      <w:pPr>
        <w:ind w:firstLine="720"/>
        <w:rPr>
          <w:bCs/>
        </w:rPr>
      </w:pPr>
      <w:r w:rsidRPr="00E87553">
        <w:rPr>
          <w:bCs/>
        </w:rPr>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E87553">
        <w:rPr>
          <w:bCs/>
          <w:vertAlign w:val="superscript"/>
        </w:rPr>
        <w:t>0</w:t>
      </w:r>
      <w:r w:rsidRPr="00E87553">
        <w:rPr>
          <w:bCs/>
        </w:rPr>
        <w:t>, минимальная зимой – 37</w:t>
      </w:r>
      <w:r w:rsidRPr="00E87553">
        <w:rPr>
          <w:bCs/>
          <w:vertAlign w:val="superscript"/>
        </w:rPr>
        <w:t>0</w:t>
      </w:r>
      <w:r w:rsidRPr="00E87553">
        <w:rPr>
          <w:bCs/>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2020C0" w:rsidRPr="00E87553" w:rsidRDefault="002020C0" w:rsidP="002020C0">
      <w:pPr>
        <w:ind w:firstLine="720"/>
        <w:rPr>
          <w:bCs/>
        </w:rPr>
      </w:pPr>
      <w:r w:rsidRPr="00E87553">
        <w:rPr>
          <w:bCs/>
        </w:rPr>
        <w:t>Устойчивые среднесуточные температуры выше 5</w:t>
      </w:r>
      <w:r w:rsidRPr="00E87553">
        <w:rPr>
          <w:bCs/>
          <w:vertAlign w:val="superscript"/>
        </w:rPr>
        <w:t>0</w:t>
      </w:r>
      <w:r w:rsidRPr="00E87553">
        <w:rPr>
          <w:bCs/>
        </w:rPr>
        <w:t xml:space="preserve"> обуславливают начало вегетации ранних культур с 11 апреля, продолжительность вегетационного периода 192 дня.</w:t>
      </w:r>
    </w:p>
    <w:p w:rsidR="002020C0" w:rsidRPr="00E87553" w:rsidRDefault="002020C0" w:rsidP="002020C0">
      <w:pPr>
        <w:ind w:firstLine="720"/>
        <w:rPr>
          <w:bCs/>
        </w:rPr>
      </w:pPr>
      <w:r w:rsidRPr="00E87553">
        <w:rPr>
          <w:bCs/>
        </w:rPr>
        <w:t>Среднегодовое количество атмосферных осадков составляет 598 мм. По месяцам они распределяются следующим образом:</w:t>
      </w:r>
    </w:p>
    <w:p w:rsidR="002020C0" w:rsidRPr="00E87553" w:rsidRDefault="002020C0" w:rsidP="002020C0">
      <w:pPr>
        <w:pStyle w:val="af7"/>
        <w:keepNext/>
        <w:ind w:firstLine="0"/>
        <w:rPr>
          <w:color w:val="auto"/>
          <w:sz w:val="20"/>
        </w:rPr>
      </w:pPr>
      <w:r w:rsidRPr="00E87553">
        <w:rPr>
          <w:color w:val="auto"/>
          <w:sz w:val="20"/>
        </w:rPr>
        <w:t xml:space="preserve">Таблица </w:t>
      </w:r>
      <w:r w:rsidR="00287F48" w:rsidRPr="00E87553">
        <w:rPr>
          <w:color w:val="auto"/>
          <w:sz w:val="20"/>
        </w:rPr>
        <w:fldChar w:fldCharType="begin"/>
      </w:r>
      <w:r w:rsidRPr="00E87553">
        <w:rPr>
          <w:color w:val="auto"/>
          <w:sz w:val="20"/>
        </w:rPr>
        <w:instrText xml:space="preserve"> SEQ Таблица \* ARABIC </w:instrText>
      </w:r>
      <w:r w:rsidR="00287F48" w:rsidRPr="00E87553">
        <w:rPr>
          <w:color w:val="auto"/>
          <w:sz w:val="20"/>
        </w:rPr>
        <w:fldChar w:fldCharType="separate"/>
      </w:r>
      <w:r w:rsidRPr="00E87553">
        <w:rPr>
          <w:noProof/>
          <w:color w:val="auto"/>
          <w:sz w:val="20"/>
        </w:rPr>
        <w:t>4</w:t>
      </w:r>
      <w:r w:rsidR="00287F48" w:rsidRPr="00E87553">
        <w:rPr>
          <w:color w:val="auto"/>
          <w:sz w:val="20"/>
        </w:rPr>
        <w:fldChar w:fldCharType="end"/>
      </w:r>
      <w:r w:rsidRPr="00E87553">
        <w:rPr>
          <w:color w:val="auto"/>
          <w:sz w:val="20"/>
        </w:rPr>
        <w:t xml:space="preserve"> Среднемесячное количество осадков в </w:t>
      </w:r>
      <w:r w:rsidR="008F1F49" w:rsidRPr="00E87553">
        <w:rPr>
          <w:color w:val="auto"/>
          <w:sz w:val="20"/>
        </w:rPr>
        <w:t>Большесолдат</w:t>
      </w:r>
      <w:r w:rsidRPr="00E87553">
        <w:rPr>
          <w:color w:val="auto"/>
          <w:sz w:val="20"/>
        </w:rPr>
        <w:t>ском сельсовете</w:t>
      </w:r>
      <w:r w:rsidRPr="00E87553">
        <w:rPr>
          <w:noProof/>
          <w:color w:val="auto"/>
          <w:sz w:val="20"/>
        </w:rPr>
        <w:t xml:space="preserve">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
        <w:gridCol w:w="734"/>
        <w:gridCol w:w="734"/>
        <w:gridCol w:w="731"/>
        <w:gridCol w:w="731"/>
        <w:gridCol w:w="735"/>
        <w:gridCol w:w="735"/>
        <w:gridCol w:w="731"/>
        <w:gridCol w:w="733"/>
        <w:gridCol w:w="731"/>
        <w:gridCol w:w="735"/>
        <w:gridCol w:w="731"/>
        <w:gridCol w:w="777"/>
      </w:tblGrid>
      <w:tr w:rsidR="002020C0" w:rsidRPr="00E87553" w:rsidTr="00CA2122">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Янв.</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Фев.</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Март</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Апр.</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Май</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Июнь</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Июль</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Авг.</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Сент.</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Окт.</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Нояб.</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Дек.</w:t>
            </w:r>
          </w:p>
        </w:tc>
        <w:tc>
          <w:tcPr>
            <w:tcW w:w="406" w:type="pct"/>
            <w:vAlign w:val="center"/>
          </w:tcPr>
          <w:p w:rsidR="002020C0" w:rsidRPr="00E87553" w:rsidRDefault="002020C0" w:rsidP="002020C0">
            <w:pPr>
              <w:spacing w:line="240" w:lineRule="auto"/>
              <w:ind w:firstLine="0"/>
              <w:jc w:val="center"/>
              <w:rPr>
                <w:sz w:val="20"/>
                <w:szCs w:val="20"/>
              </w:rPr>
            </w:pPr>
            <w:r w:rsidRPr="00E87553">
              <w:rPr>
                <w:sz w:val="20"/>
                <w:szCs w:val="20"/>
              </w:rPr>
              <w:t>Годов.</w:t>
            </w:r>
          </w:p>
        </w:tc>
      </w:tr>
      <w:tr w:rsidR="002020C0" w:rsidRPr="00E87553" w:rsidTr="00CA2122">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33</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28</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35</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45</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54</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78</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78</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58</w:t>
            </w:r>
          </w:p>
        </w:tc>
        <w:tc>
          <w:tcPr>
            <w:tcW w:w="383" w:type="pct"/>
            <w:vAlign w:val="center"/>
          </w:tcPr>
          <w:p w:rsidR="002020C0" w:rsidRPr="00E87553" w:rsidRDefault="002020C0" w:rsidP="002020C0">
            <w:pPr>
              <w:spacing w:line="240" w:lineRule="auto"/>
              <w:ind w:firstLine="0"/>
              <w:jc w:val="center"/>
              <w:rPr>
                <w:sz w:val="20"/>
                <w:szCs w:val="20"/>
              </w:rPr>
            </w:pPr>
            <w:r w:rsidRPr="00E87553">
              <w:rPr>
                <w:sz w:val="20"/>
                <w:szCs w:val="20"/>
              </w:rPr>
              <w:t>50</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49</w:t>
            </w:r>
          </w:p>
        </w:tc>
        <w:tc>
          <w:tcPr>
            <w:tcW w:w="384" w:type="pct"/>
            <w:vAlign w:val="center"/>
          </w:tcPr>
          <w:p w:rsidR="002020C0" w:rsidRPr="00E87553" w:rsidRDefault="002020C0" w:rsidP="002020C0">
            <w:pPr>
              <w:spacing w:line="240" w:lineRule="auto"/>
              <w:ind w:firstLine="0"/>
              <w:jc w:val="center"/>
              <w:rPr>
                <w:sz w:val="20"/>
                <w:szCs w:val="20"/>
              </w:rPr>
            </w:pPr>
            <w:r w:rsidRPr="00E87553">
              <w:rPr>
                <w:sz w:val="20"/>
                <w:szCs w:val="20"/>
              </w:rPr>
              <w:t>47</w:t>
            </w:r>
          </w:p>
        </w:tc>
        <w:tc>
          <w:tcPr>
            <w:tcW w:w="382" w:type="pct"/>
            <w:vAlign w:val="center"/>
          </w:tcPr>
          <w:p w:rsidR="002020C0" w:rsidRPr="00E87553" w:rsidRDefault="002020C0" w:rsidP="002020C0">
            <w:pPr>
              <w:spacing w:line="240" w:lineRule="auto"/>
              <w:ind w:firstLine="0"/>
              <w:jc w:val="center"/>
              <w:rPr>
                <w:sz w:val="20"/>
                <w:szCs w:val="20"/>
              </w:rPr>
            </w:pPr>
            <w:r w:rsidRPr="00E87553">
              <w:rPr>
                <w:sz w:val="20"/>
                <w:szCs w:val="20"/>
              </w:rPr>
              <w:t>43</w:t>
            </w:r>
          </w:p>
        </w:tc>
        <w:tc>
          <w:tcPr>
            <w:tcW w:w="406" w:type="pct"/>
            <w:vAlign w:val="center"/>
          </w:tcPr>
          <w:p w:rsidR="002020C0" w:rsidRPr="00E87553" w:rsidRDefault="002020C0" w:rsidP="002020C0">
            <w:pPr>
              <w:spacing w:line="240" w:lineRule="auto"/>
              <w:ind w:firstLine="0"/>
              <w:jc w:val="center"/>
              <w:rPr>
                <w:sz w:val="20"/>
                <w:szCs w:val="20"/>
              </w:rPr>
            </w:pPr>
            <w:r w:rsidRPr="00E87553">
              <w:rPr>
                <w:sz w:val="20"/>
                <w:szCs w:val="20"/>
              </w:rPr>
              <w:t>598</w:t>
            </w:r>
          </w:p>
        </w:tc>
      </w:tr>
    </w:tbl>
    <w:p w:rsidR="002020C0" w:rsidRPr="00E87553" w:rsidRDefault="002020C0" w:rsidP="002020C0">
      <w:pPr>
        <w:ind w:firstLine="720"/>
        <w:rPr>
          <w:bCs/>
        </w:rPr>
      </w:pPr>
      <w:r w:rsidRPr="00E87553">
        <w:rPr>
          <w:bCs/>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2020C0" w:rsidRPr="00E87553" w:rsidRDefault="002020C0" w:rsidP="002020C0">
      <w:pPr>
        <w:ind w:firstLine="720"/>
        <w:rPr>
          <w:bCs/>
        </w:rPr>
      </w:pPr>
      <w:r w:rsidRPr="00E87553">
        <w:rPr>
          <w:bCs/>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2020C0" w:rsidRPr="00E87553" w:rsidRDefault="002020C0" w:rsidP="002020C0">
      <w:pPr>
        <w:ind w:firstLine="720"/>
        <w:rPr>
          <w:bCs/>
        </w:rPr>
      </w:pPr>
      <w:r w:rsidRPr="00E87553">
        <w:rPr>
          <w:bCs/>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2020C0" w:rsidRPr="00E87553" w:rsidRDefault="002020C0" w:rsidP="002020C0">
      <w:pPr>
        <w:ind w:firstLine="720"/>
        <w:rPr>
          <w:bCs/>
        </w:rPr>
      </w:pPr>
      <w:r w:rsidRPr="00E87553">
        <w:rPr>
          <w:bCs/>
        </w:rPr>
        <w:t>Часты суховеи весной и летом, а зимой при значительной скорости ветра сдувание снега с открытых мест.</w:t>
      </w:r>
    </w:p>
    <w:p w:rsidR="002020C0" w:rsidRPr="00E87553" w:rsidRDefault="002020C0" w:rsidP="002020C0">
      <w:pPr>
        <w:ind w:firstLine="720"/>
        <w:rPr>
          <w:bCs/>
        </w:rPr>
      </w:pPr>
      <w:r w:rsidRPr="00E87553">
        <w:rPr>
          <w:bCs/>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строительства.</w:t>
      </w:r>
    </w:p>
    <w:p w:rsidR="00333DB8" w:rsidRPr="00E87553" w:rsidRDefault="00333DB8" w:rsidP="002270DA">
      <w:pPr>
        <w:suppressAutoHyphens/>
        <w:ind w:firstLine="0"/>
        <w:jc w:val="center"/>
        <w:rPr>
          <w:b/>
          <w:lang w:eastAsia="ru-RU"/>
        </w:rPr>
      </w:pPr>
      <w:r w:rsidRPr="00E87553">
        <w:rPr>
          <w:b/>
          <w:lang w:eastAsia="ru-RU"/>
        </w:rPr>
        <w:t>Рельеф, гидрография</w:t>
      </w:r>
    </w:p>
    <w:p w:rsidR="00333DB8" w:rsidRPr="001137F7" w:rsidRDefault="008F1F49" w:rsidP="002020C0">
      <w:pPr>
        <w:ind w:firstLine="708"/>
        <w:rPr>
          <w:lang w:eastAsia="ru-RU"/>
        </w:rPr>
      </w:pPr>
      <w:r w:rsidRPr="00E87553">
        <w:rPr>
          <w:lang w:eastAsia="ru-RU"/>
        </w:rPr>
        <w:t>Большесолдат</w:t>
      </w:r>
      <w:r w:rsidR="00333DB8" w:rsidRPr="00E87553">
        <w:rPr>
          <w:lang w:eastAsia="ru-RU"/>
        </w:rPr>
        <w:t xml:space="preserve">ский сельсовет </w:t>
      </w:r>
      <w:r w:rsidR="002020C0" w:rsidRPr="00E87553">
        <w:t xml:space="preserve">расположен на юго-восточном склоне Среднерусской </w:t>
      </w:r>
      <w:r w:rsidR="002020C0" w:rsidRPr="001137F7">
        <w:t>возвышенности, у западной окраины Обоянской гряды. В геоморфологическом отношении территория района представляет собой волнисто-увалистое возвышенное плато с пологими и покатыми склонами, расчлененное долинами рек и ручьев и овражно-балочной сетью.</w:t>
      </w:r>
      <w:r w:rsidR="00333DB8" w:rsidRPr="001137F7">
        <w:rPr>
          <w:lang w:eastAsia="ru-RU"/>
        </w:rPr>
        <w:t xml:space="preserve"> На территории сельсовета наблюдается</w:t>
      </w:r>
      <w:r w:rsidR="001137F7" w:rsidRPr="001137F7">
        <w:rPr>
          <w:lang w:eastAsia="ru-RU"/>
        </w:rPr>
        <w:t xml:space="preserve"> </w:t>
      </w:r>
      <w:r w:rsidR="00333DB8" w:rsidRPr="001137F7">
        <w:rPr>
          <w:lang w:eastAsia="ru-RU"/>
        </w:rPr>
        <w:t xml:space="preserve">значительный перепад высот от </w:t>
      </w:r>
      <w:r w:rsidR="001137F7" w:rsidRPr="001137F7">
        <w:rPr>
          <w:lang w:eastAsia="ru-RU"/>
        </w:rPr>
        <w:t>237</w:t>
      </w:r>
      <w:r w:rsidR="00333DB8" w:rsidRPr="001137F7">
        <w:rPr>
          <w:lang w:eastAsia="ru-RU"/>
        </w:rPr>
        <w:t xml:space="preserve"> м </w:t>
      </w:r>
      <w:r w:rsidR="002020C0" w:rsidRPr="001137F7">
        <w:rPr>
          <w:lang w:eastAsia="ru-RU"/>
        </w:rPr>
        <w:t>на</w:t>
      </w:r>
      <w:r w:rsidR="00333DB8" w:rsidRPr="001137F7">
        <w:rPr>
          <w:lang w:eastAsia="ru-RU"/>
        </w:rPr>
        <w:t xml:space="preserve"> </w:t>
      </w:r>
      <w:r w:rsidR="001137F7" w:rsidRPr="001137F7">
        <w:rPr>
          <w:lang w:eastAsia="ru-RU"/>
        </w:rPr>
        <w:t>возвышенностях</w:t>
      </w:r>
      <w:r w:rsidR="00333DB8" w:rsidRPr="001137F7">
        <w:rPr>
          <w:lang w:eastAsia="ru-RU"/>
        </w:rPr>
        <w:t>, до 1</w:t>
      </w:r>
      <w:r w:rsidR="001137F7" w:rsidRPr="001137F7">
        <w:rPr>
          <w:lang w:eastAsia="ru-RU"/>
        </w:rPr>
        <w:t>6</w:t>
      </w:r>
      <w:r w:rsidR="00DA1748" w:rsidRPr="001137F7">
        <w:rPr>
          <w:lang w:eastAsia="ru-RU"/>
        </w:rPr>
        <w:t>0</w:t>
      </w:r>
      <w:r w:rsidR="00333DB8" w:rsidRPr="001137F7">
        <w:rPr>
          <w:lang w:eastAsia="ru-RU"/>
        </w:rPr>
        <w:t xml:space="preserve"> м </w:t>
      </w:r>
      <w:r w:rsidR="00DA1748" w:rsidRPr="001137F7">
        <w:rPr>
          <w:lang w:eastAsia="ru-RU"/>
        </w:rPr>
        <w:t xml:space="preserve">в </w:t>
      </w:r>
      <w:r w:rsidR="001137F7" w:rsidRPr="001137F7">
        <w:rPr>
          <w:lang w:eastAsia="ru-RU"/>
        </w:rPr>
        <w:t>поймах</w:t>
      </w:r>
      <w:r w:rsidR="00DA1748" w:rsidRPr="001137F7">
        <w:rPr>
          <w:lang w:eastAsia="ru-RU"/>
        </w:rPr>
        <w:t xml:space="preserve"> рек</w:t>
      </w:r>
      <w:r w:rsidR="00333DB8" w:rsidRPr="001137F7">
        <w:rPr>
          <w:lang w:eastAsia="ru-RU"/>
        </w:rPr>
        <w:t xml:space="preserve">. </w:t>
      </w:r>
    </w:p>
    <w:p w:rsidR="00333DB8" w:rsidRPr="001137F7" w:rsidRDefault="00333DB8" w:rsidP="00333DB8">
      <w:pPr>
        <w:pStyle w:val="a6"/>
        <w:suppressAutoHyphens/>
        <w:ind w:left="0" w:firstLine="709"/>
        <w:rPr>
          <w:lang w:eastAsia="ru-RU"/>
        </w:rPr>
      </w:pPr>
      <w:r w:rsidRPr="001137F7">
        <w:rPr>
          <w:lang w:eastAsia="ru-RU"/>
        </w:rPr>
        <w:t>Гидрографическая сеть сельсовета представлена рек</w:t>
      </w:r>
      <w:r w:rsidR="00DA1748" w:rsidRPr="001137F7">
        <w:rPr>
          <w:lang w:eastAsia="ru-RU"/>
        </w:rPr>
        <w:t>ами</w:t>
      </w:r>
      <w:r w:rsidRPr="001137F7">
        <w:rPr>
          <w:lang w:eastAsia="ru-RU"/>
        </w:rPr>
        <w:t xml:space="preserve"> </w:t>
      </w:r>
      <w:r w:rsidR="001137F7" w:rsidRPr="001137F7">
        <w:rPr>
          <w:lang w:eastAsia="ru-RU"/>
        </w:rPr>
        <w:t>Суджа</w:t>
      </w:r>
      <w:r w:rsidR="00DA1748" w:rsidRPr="001137F7">
        <w:rPr>
          <w:lang w:eastAsia="ru-RU"/>
        </w:rPr>
        <w:t>, Ржава</w:t>
      </w:r>
      <w:r w:rsidR="001137F7" w:rsidRPr="001137F7">
        <w:rPr>
          <w:lang w:eastAsia="ru-RU"/>
        </w:rPr>
        <w:t>, Воробжа</w:t>
      </w:r>
      <w:r w:rsidR="00DA1748" w:rsidRPr="001137F7">
        <w:rPr>
          <w:lang w:eastAsia="ru-RU"/>
        </w:rPr>
        <w:t xml:space="preserve">, а также </w:t>
      </w:r>
      <w:r w:rsidRPr="001137F7">
        <w:rPr>
          <w:lang w:eastAsia="ru-RU"/>
        </w:rPr>
        <w:t>сетью</w:t>
      </w:r>
      <w:r w:rsidR="001137F7" w:rsidRPr="001137F7">
        <w:rPr>
          <w:lang w:eastAsia="ru-RU"/>
        </w:rPr>
        <w:t xml:space="preserve"> мелких ручьев и</w:t>
      </w:r>
      <w:r w:rsidRPr="001137F7">
        <w:rPr>
          <w:lang w:eastAsia="ru-RU"/>
        </w:rPr>
        <w:t xml:space="preserve"> </w:t>
      </w:r>
      <w:r w:rsidR="00DA1748" w:rsidRPr="001137F7">
        <w:rPr>
          <w:lang w:eastAsia="ru-RU"/>
        </w:rPr>
        <w:t>прудов</w:t>
      </w:r>
      <w:r w:rsidRPr="001137F7">
        <w:rPr>
          <w:lang w:eastAsia="ru-RU"/>
        </w:rPr>
        <w:t xml:space="preserve">. </w:t>
      </w:r>
      <w:r w:rsidR="009E549B" w:rsidRPr="001137F7">
        <w:rPr>
          <w:lang w:eastAsia="ru-RU"/>
        </w:rPr>
        <w:t>Рек</w:t>
      </w:r>
      <w:r w:rsidR="00DA1748" w:rsidRPr="001137F7">
        <w:rPr>
          <w:lang w:eastAsia="ru-RU"/>
        </w:rPr>
        <w:t>и</w:t>
      </w:r>
      <w:r w:rsidR="009E549B" w:rsidRPr="001137F7">
        <w:rPr>
          <w:lang w:eastAsia="ru-RU"/>
        </w:rPr>
        <w:t xml:space="preserve"> </w:t>
      </w:r>
      <w:r w:rsidR="00DA1748" w:rsidRPr="001137F7">
        <w:rPr>
          <w:lang w:eastAsia="ru-RU"/>
        </w:rPr>
        <w:t>сельсовета</w:t>
      </w:r>
      <w:r w:rsidRPr="001137F7">
        <w:rPr>
          <w:lang w:eastAsia="ru-RU"/>
        </w:rPr>
        <w:t xml:space="preserve"> относятся к бассейну реки Днепр.</w:t>
      </w:r>
    </w:p>
    <w:p w:rsidR="00333DB8" w:rsidRPr="001137F7" w:rsidRDefault="00333DB8" w:rsidP="00333DB8">
      <w:pPr>
        <w:pStyle w:val="a6"/>
        <w:suppressAutoHyphens/>
        <w:ind w:left="0" w:firstLine="709"/>
        <w:rPr>
          <w:lang w:eastAsia="ru-RU"/>
        </w:rPr>
      </w:pPr>
      <w:r w:rsidRPr="001137F7">
        <w:rPr>
          <w:lang w:eastAsia="ru-RU"/>
        </w:rPr>
        <w:t>Питание р</w:t>
      </w:r>
      <w:r w:rsidR="00DA1748" w:rsidRPr="001137F7">
        <w:rPr>
          <w:lang w:eastAsia="ru-RU"/>
        </w:rPr>
        <w:t>ек</w:t>
      </w:r>
      <w:r w:rsidRPr="001137F7">
        <w:rPr>
          <w:lang w:eastAsia="ru-RU"/>
        </w:rPr>
        <w:t xml:space="preserve">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333DB8" w:rsidRPr="001137F7" w:rsidRDefault="00333DB8" w:rsidP="00333DB8">
      <w:pPr>
        <w:pStyle w:val="a6"/>
        <w:suppressAutoHyphens/>
        <w:ind w:left="0" w:firstLine="709"/>
        <w:rPr>
          <w:lang w:eastAsia="ru-RU"/>
        </w:rPr>
      </w:pPr>
      <w:r w:rsidRPr="001137F7">
        <w:rPr>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333DB8" w:rsidRPr="001137F7" w:rsidRDefault="00333DB8" w:rsidP="002270DA">
      <w:pPr>
        <w:keepNext/>
        <w:suppressAutoHyphens/>
        <w:ind w:firstLine="0"/>
        <w:jc w:val="center"/>
        <w:rPr>
          <w:b/>
        </w:rPr>
      </w:pPr>
      <w:r w:rsidRPr="001137F7">
        <w:rPr>
          <w:b/>
        </w:rPr>
        <w:t>Почвы, растительность</w:t>
      </w:r>
    </w:p>
    <w:p w:rsidR="00DA1748" w:rsidRPr="001137F7" w:rsidRDefault="00DA1748" w:rsidP="00DA1748">
      <w:pPr>
        <w:ind w:firstLine="708"/>
      </w:pPr>
      <w:r w:rsidRPr="001137F7">
        <w:t>Почвенный покров сельсовета представлен черноземных и серых лесных типов. По удельному весу основных типов почв преобладающими являются черноземы выщелоченные (48,2%), менее развиты черноземы типичные (29,6%), темносерые лесные (12,6%), черноземы оподзоленные (6,8%) и серые лесные почвы (1,5%).</w:t>
      </w:r>
    </w:p>
    <w:p w:rsidR="00DA1748" w:rsidRPr="001137F7" w:rsidRDefault="00DA1748" w:rsidP="00DA1748">
      <w:pPr>
        <w:ind w:firstLine="708"/>
      </w:pPr>
      <w:r w:rsidRPr="001137F7">
        <w:t>Наиболее естественным плодородием обладают незатронутые смывом участки мощных черноземов, карбонатных и слабовыщелоченных. Меньшим естественным плодородием обладают почвы, затронутые слабым и средним смывом. Это черноземы выщелоченные, оподзоленные и темно-серые лесные. Наименьшим естественным плодородием обладают серые лесные почвы.</w:t>
      </w:r>
    </w:p>
    <w:p w:rsidR="00DA1748" w:rsidRPr="001137F7" w:rsidRDefault="00DA1748" w:rsidP="00DA1748">
      <w:pPr>
        <w:ind w:firstLine="708"/>
      </w:pPr>
      <w:r w:rsidRPr="001137F7">
        <w:t>По механическому составу в сельсовете преобладают тяжелосуглинистые почвы (75,1%), в меньшей степени представлены средне и легко суглинистые (24,7 и 0,2%).</w:t>
      </w:r>
    </w:p>
    <w:p w:rsidR="00DA1748" w:rsidRPr="001137F7" w:rsidRDefault="00DA1748" w:rsidP="00DA1748">
      <w:pPr>
        <w:ind w:firstLine="708"/>
      </w:pPr>
      <w:r w:rsidRPr="001137F7">
        <w:t>Черноземы и серые лесные почвы приурочены, в основном, к водоразделам. В днищах балок, на поймах рек и ручьев развиты наносные почвы, пойменные аллювиальные, большей частью переувлажненные, заболоченные.</w:t>
      </w:r>
    </w:p>
    <w:p w:rsidR="00333DB8" w:rsidRPr="001137F7" w:rsidRDefault="00333DB8" w:rsidP="00FB0608">
      <w:pPr>
        <w:suppressAutoHyphens/>
        <w:ind w:firstLine="0"/>
        <w:jc w:val="center"/>
        <w:rPr>
          <w:b/>
        </w:rPr>
      </w:pPr>
      <w:r w:rsidRPr="001137F7">
        <w:rPr>
          <w:b/>
        </w:rPr>
        <w:t>Минерально-сырьевые ресурсы</w:t>
      </w:r>
    </w:p>
    <w:p w:rsidR="00A57AAD" w:rsidRDefault="00A57AAD" w:rsidP="001137F7">
      <w:pPr>
        <w:ind w:firstLine="708"/>
      </w:pPr>
      <w:r>
        <w:t xml:space="preserve">Из месторождений полезных ископаемых на территории Большесолдатского сельсовета разведаны два месторождения </w:t>
      </w:r>
      <w:r w:rsidR="001137F7" w:rsidRPr="001137F7">
        <w:t>кирпичных глин</w:t>
      </w:r>
      <w:r>
        <w:t>:</w:t>
      </w:r>
    </w:p>
    <w:p w:rsidR="00A57AAD" w:rsidRDefault="001137F7" w:rsidP="00A57AAD">
      <w:pPr>
        <w:pStyle w:val="a6"/>
        <w:numPr>
          <w:ilvl w:val="0"/>
          <w:numId w:val="47"/>
        </w:numPr>
        <w:ind w:left="709" w:firstLine="0"/>
      </w:pPr>
      <w:r w:rsidRPr="001137F7">
        <w:t>«Большесолдатское», расположенное на юго-восточной окраине с.Больш</w:t>
      </w:r>
      <w:r w:rsidR="00A57AAD">
        <w:t>о</w:t>
      </w:r>
      <w:r w:rsidRPr="001137F7">
        <w:t>е</w:t>
      </w:r>
      <w:r w:rsidR="00A57AAD">
        <w:t xml:space="preserve"> С</w:t>
      </w:r>
      <w:r w:rsidRPr="001137F7">
        <w:t xml:space="preserve">олдатское, приуроченное к покровным делювиальным суглинкам и занимает площадь </w:t>
      </w:r>
      <w:r w:rsidR="00A57AAD">
        <w:t>11,4</w:t>
      </w:r>
      <w:r w:rsidRPr="001137F7">
        <w:t xml:space="preserve"> га.</w:t>
      </w:r>
    </w:p>
    <w:p w:rsidR="00C50DD3" w:rsidRPr="001137F7" w:rsidRDefault="00A57AAD" w:rsidP="00A57AAD">
      <w:pPr>
        <w:pStyle w:val="a6"/>
        <w:numPr>
          <w:ilvl w:val="0"/>
          <w:numId w:val="47"/>
        </w:numPr>
        <w:ind w:left="709" w:firstLine="0"/>
      </w:pPr>
      <w:r w:rsidRPr="00A57AAD">
        <w:t>«Большесолдатское-2»</w:t>
      </w:r>
      <w:r>
        <w:t xml:space="preserve">, расположенное </w:t>
      </w:r>
      <w:r w:rsidRPr="00A57AAD">
        <w:t xml:space="preserve">на </w:t>
      </w:r>
      <w:r>
        <w:t>юго-западной</w:t>
      </w:r>
      <w:r w:rsidRPr="00A57AAD">
        <w:t xml:space="preserve"> окраине с.Большое Солдатское, в </w:t>
      </w:r>
      <w:smartTag w:uri="urn:schemas-microsoft-com:office:smarttags" w:element="metricconverter">
        <w:smartTagPr>
          <w:attr w:name="ProductID" w:val="0,3 км"/>
        </w:smartTagPr>
        <w:r w:rsidRPr="00A57AAD">
          <w:t>0,3 км</w:t>
        </w:r>
      </w:smartTag>
      <w:r w:rsidRPr="00A57AAD">
        <w:t xml:space="preserve"> к западу от действующего сезонного кирпичного завода, на восточном склоне балки Пушкарский Яр</w:t>
      </w:r>
      <w:r w:rsidR="001137F7" w:rsidRPr="001137F7">
        <w:t>.</w:t>
      </w:r>
      <w:r>
        <w:t xml:space="preserve"> Площадь месторождения 11,9 га.</w:t>
      </w:r>
    </w:p>
    <w:p w:rsidR="002A2E17" w:rsidRPr="001137F7" w:rsidRDefault="00322E6A" w:rsidP="00945AAC">
      <w:pPr>
        <w:pStyle w:val="21"/>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30" w:name="_Toc251150497"/>
      <w:bookmarkStart w:id="31" w:name="_Toc268263634"/>
      <w:bookmarkStart w:id="32" w:name="_Toc353440020"/>
      <w:bookmarkStart w:id="33" w:name="_Toc386020461"/>
      <w:bookmarkEnd w:id="28"/>
      <w:bookmarkEnd w:id="29"/>
      <w:r w:rsidRPr="001137F7">
        <w:rPr>
          <w:rFonts w:ascii="Times New Roman" w:hAnsi="Times New Roman" w:cs="Times New Roman"/>
          <w:i w:val="0"/>
        </w:rPr>
        <w:t>Инженерно-строительная характеристика</w:t>
      </w:r>
      <w:bookmarkEnd w:id="30"/>
      <w:bookmarkEnd w:id="31"/>
      <w:bookmarkEnd w:id="32"/>
      <w:bookmarkEnd w:id="33"/>
    </w:p>
    <w:p w:rsidR="00E42C80" w:rsidRPr="001137F7" w:rsidRDefault="00E42C80" w:rsidP="004D2FF9">
      <w:pPr>
        <w:pStyle w:val="a6"/>
        <w:tabs>
          <w:tab w:val="left" w:pos="709"/>
        </w:tabs>
        <w:suppressAutoHyphens/>
        <w:ind w:left="0" w:firstLine="709"/>
        <w:rPr>
          <w:lang w:eastAsia="ru-RU"/>
        </w:rPr>
      </w:pPr>
      <w:r w:rsidRPr="001137F7">
        <w:rPr>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E42C80" w:rsidRPr="001137F7" w:rsidRDefault="00E42C80" w:rsidP="004D2FF9">
      <w:pPr>
        <w:pStyle w:val="a6"/>
        <w:tabs>
          <w:tab w:val="left" w:pos="709"/>
        </w:tabs>
        <w:suppressAutoHyphens/>
        <w:ind w:left="0" w:firstLine="709"/>
        <w:rPr>
          <w:lang w:eastAsia="ru-RU"/>
        </w:rPr>
      </w:pPr>
      <w:r w:rsidRPr="001137F7">
        <w:rPr>
          <w:lang w:eastAsia="ru-RU"/>
        </w:rPr>
        <w:t xml:space="preserve">1. </w:t>
      </w:r>
      <w:r w:rsidR="00D857B4" w:rsidRPr="001137F7">
        <w:rPr>
          <w:lang w:eastAsia="ru-RU"/>
        </w:rPr>
        <w:t>К т</w:t>
      </w:r>
      <w:r w:rsidRPr="001137F7">
        <w:rPr>
          <w:lang w:eastAsia="ru-RU"/>
        </w:rPr>
        <w:t>ерритори</w:t>
      </w:r>
      <w:r w:rsidR="00D857B4" w:rsidRPr="001137F7">
        <w:rPr>
          <w:lang w:eastAsia="ru-RU"/>
        </w:rPr>
        <w:t xml:space="preserve">ям благоприятным для строительства относится незастроенные </w:t>
      </w:r>
      <w:r w:rsidR="00931BB6" w:rsidRPr="001137F7">
        <w:rPr>
          <w:lang w:eastAsia="ru-RU"/>
        </w:rPr>
        <w:t>территории,</w:t>
      </w:r>
      <w:r w:rsidR="009E7360" w:rsidRPr="001137F7">
        <w:rPr>
          <w:lang w:eastAsia="ru-RU"/>
        </w:rPr>
        <w:t xml:space="preserve"> имеющие спокойный рельеф и находящиеся в </w:t>
      </w:r>
      <w:r w:rsidR="00D857B4" w:rsidRPr="001137F7">
        <w:rPr>
          <w:lang w:eastAsia="ru-RU"/>
        </w:rPr>
        <w:t>границах населенных пунктов</w:t>
      </w:r>
      <w:r w:rsidR="009E7360" w:rsidRPr="001137F7">
        <w:rPr>
          <w:lang w:eastAsia="ru-RU"/>
        </w:rPr>
        <w:t>.</w:t>
      </w:r>
      <w:r w:rsidR="00D857B4" w:rsidRPr="001137F7">
        <w:rPr>
          <w:lang w:eastAsia="ru-RU"/>
        </w:rPr>
        <w:t xml:space="preserve"> </w:t>
      </w:r>
    </w:p>
    <w:p w:rsidR="00E42C80" w:rsidRPr="001137F7" w:rsidRDefault="00E42C80" w:rsidP="004D2FF9">
      <w:pPr>
        <w:pStyle w:val="a6"/>
        <w:tabs>
          <w:tab w:val="left" w:pos="709"/>
        </w:tabs>
        <w:suppressAutoHyphens/>
        <w:ind w:left="0" w:firstLine="709"/>
        <w:rPr>
          <w:lang w:eastAsia="ru-RU"/>
        </w:rPr>
      </w:pPr>
      <w:r w:rsidRPr="001137F7">
        <w:rPr>
          <w:lang w:eastAsia="ru-RU"/>
        </w:rPr>
        <w:t xml:space="preserve">2. </w:t>
      </w:r>
      <w:r w:rsidR="009E7360" w:rsidRPr="001137F7">
        <w:rPr>
          <w:lang w:eastAsia="ru-RU"/>
        </w:rPr>
        <w:t>К в</w:t>
      </w:r>
      <w:r w:rsidR="00D857B4" w:rsidRPr="001137F7">
        <w:rPr>
          <w:lang w:eastAsia="ru-RU"/>
        </w:rPr>
        <w:t>ыборочно благоприятн</w:t>
      </w:r>
      <w:r w:rsidR="009E7360" w:rsidRPr="001137F7">
        <w:rPr>
          <w:lang w:eastAsia="ru-RU"/>
        </w:rPr>
        <w:t xml:space="preserve">ым территориям относятся участки земель сельхозназначения не предназначенные </w:t>
      </w:r>
      <w:r w:rsidRPr="001137F7">
        <w:rPr>
          <w:lang w:eastAsia="ru-RU"/>
        </w:rPr>
        <w:t xml:space="preserve">для </w:t>
      </w:r>
      <w:r w:rsidR="00813030" w:rsidRPr="001137F7">
        <w:rPr>
          <w:lang w:eastAsia="ru-RU"/>
        </w:rPr>
        <w:t>нужд растениеводства</w:t>
      </w:r>
      <w:r w:rsidRPr="001137F7">
        <w:rPr>
          <w:lang w:eastAsia="ru-RU"/>
        </w:rPr>
        <w:t xml:space="preserve">. </w:t>
      </w:r>
    </w:p>
    <w:p w:rsidR="00E42C80" w:rsidRPr="001137F7" w:rsidRDefault="00E42C80" w:rsidP="004D2FF9">
      <w:pPr>
        <w:pStyle w:val="a6"/>
        <w:tabs>
          <w:tab w:val="left" w:pos="709"/>
        </w:tabs>
        <w:suppressAutoHyphens/>
        <w:ind w:left="0" w:firstLine="709"/>
        <w:rPr>
          <w:lang w:eastAsia="ru-RU"/>
        </w:rPr>
      </w:pPr>
      <w:r w:rsidRPr="001137F7">
        <w:rPr>
          <w:lang w:eastAsia="ru-RU"/>
        </w:rPr>
        <w:t xml:space="preserve">3. </w:t>
      </w:r>
      <w:r w:rsidR="009E7360" w:rsidRPr="001137F7">
        <w:rPr>
          <w:lang w:eastAsia="ru-RU"/>
        </w:rPr>
        <w:t>К т</w:t>
      </w:r>
      <w:r w:rsidRPr="001137F7">
        <w:rPr>
          <w:lang w:eastAsia="ru-RU"/>
        </w:rPr>
        <w:t>ерритори</w:t>
      </w:r>
      <w:r w:rsidR="00813030" w:rsidRPr="001137F7">
        <w:rPr>
          <w:lang w:eastAsia="ru-RU"/>
        </w:rPr>
        <w:t>ям</w:t>
      </w:r>
      <w:r w:rsidRPr="001137F7">
        <w:rPr>
          <w:lang w:eastAsia="ru-RU"/>
        </w:rPr>
        <w:t>, не подлежащи</w:t>
      </w:r>
      <w:r w:rsidR="009E7360" w:rsidRPr="001137F7">
        <w:rPr>
          <w:lang w:eastAsia="ru-RU"/>
        </w:rPr>
        <w:t xml:space="preserve">м </w:t>
      </w:r>
      <w:r w:rsidRPr="001137F7">
        <w:rPr>
          <w:lang w:eastAsia="ru-RU"/>
        </w:rPr>
        <w:t xml:space="preserve">застройке, </w:t>
      </w:r>
      <w:r w:rsidR="009E7360" w:rsidRPr="001137F7">
        <w:rPr>
          <w:lang w:eastAsia="ru-RU"/>
        </w:rPr>
        <w:t>относятся сельхозугодия, поймы рек, леса, территории с высокой овражной эрозией</w:t>
      </w:r>
      <w:r w:rsidR="002A2E17" w:rsidRPr="001137F7">
        <w:rPr>
          <w:lang w:eastAsia="ru-RU"/>
        </w:rPr>
        <w:t>.</w:t>
      </w:r>
    </w:p>
    <w:p w:rsidR="00AF6F07" w:rsidRPr="001137F7" w:rsidRDefault="00AF6F07"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4" w:name="_Toc353440021"/>
      <w:bookmarkStart w:id="35" w:name="_Toc386020462"/>
      <w:r w:rsidRPr="001137F7">
        <w:rPr>
          <w:b/>
          <w:sz w:val="32"/>
          <w:szCs w:val="32"/>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34"/>
      <w:bookmarkEnd w:id="35"/>
    </w:p>
    <w:p w:rsidR="00831D2F" w:rsidRPr="001137F7" w:rsidRDefault="00831D2F" w:rsidP="00831D2F">
      <w:pPr>
        <w:pStyle w:val="a6"/>
        <w:suppressAutoHyphens/>
        <w:ind w:left="0" w:firstLine="709"/>
        <w:rPr>
          <w:lang w:eastAsia="ru-RU"/>
        </w:rPr>
      </w:pPr>
      <w:r w:rsidRPr="001137F7">
        <w:rPr>
          <w:lang w:eastAsia="ru-RU"/>
        </w:rPr>
        <w:t>При разработке Генерального плана рассматривались 2 варианта развития сельсовета: инерционный и инновационный.</w:t>
      </w:r>
    </w:p>
    <w:p w:rsidR="00831D2F" w:rsidRPr="001137F7" w:rsidRDefault="00831D2F" w:rsidP="00831D2F">
      <w:pPr>
        <w:pStyle w:val="a6"/>
        <w:suppressAutoHyphens/>
        <w:ind w:left="0" w:firstLine="709"/>
        <w:rPr>
          <w:lang w:eastAsia="ru-RU"/>
        </w:rPr>
      </w:pPr>
      <w:r w:rsidRPr="001137F7">
        <w:rPr>
          <w:lang w:eastAsia="ru-RU"/>
        </w:rPr>
        <w:t>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203</w:t>
      </w:r>
      <w:r w:rsidR="009C2773" w:rsidRPr="001137F7">
        <w:rPr>
          <w:lang w:eastAsia="ru-RU"/>
        </w:rPr>
        <w:t>4</w:t>
      </w:r>
      <w:r w:rsidRPr="001137F7">
        <w:rPr>
          <w:lang w:eastAsia="ru-RU"/>
        </w:rPr>
        <w:t xml:space="preserve"> году должна будет составить </w:t>
      </w:r>
      <w:r w:rsidR="001137F7" w:rsidRPr="001137F7">
        <w:rPr>
          <w:lang w:eastAsia="ru-RU"/>
        </w:rPr>
        <w:t>3545</w:t>
      </w:r>
      <w:r w:rsidR="00FD4FCE" w:rsidRPr="001137F7">
        <w:rPr>
          <w:lang w:eastAsia="ru-RU"/>
        </w:rPr>
        <w:t xml:space="preserve"> </w:t>
      </w:r>
      <w:r w:rsidRPr="001137F7">
        <w:rPr>
          <w:lang w:eastAsia="ru-RU"/>
        </w:rPr>
        <w:t xml:space="preserve">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831D2F" w:rsidRPr="00692D5D" w:rsidRDefault="00831D2F" w:rsidP="00831D2F">
      <w:pPr>
        <w:pStyle w:val="a6"/>
        <w:suppressAutoHyphens/>
        <w:ind w:left="0" w:firstLine="709"/>
        <w:rPr>
          <w:lang w:eastAsia="ru-RU"/>
        </w:rPr>
      </w:pPr>
      <w:r w:rsidRPr="00692D5D">
        <w:rPr>
          <w:lang w:eastAsia="ru-RU"/>
        </w:rPr>
        <w:t>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сельсовета, численность которого к 203</w:t>
      </w:r>
      <w:r w:rsidR="009C2773" w:rsidRPr="00692D5D">
        <w:rPr>
          <w:lang w:eastAsia="ru-RU"/>
        </w:rPr>
        <w:t>4</w:t>
      </w:r>
      <w:r w:rsidRPr="00692D5D">
        <w:rPr>
          <w:lang w:eastAsia="ru-RU"/>
        </w:rPr>
        <w:t xml:space="preserve"> году должна будет составлять </w:t>
      </w:r>
      <w:r w:rsidR="00692D5D" w:rsidRPr="00692D5D">
        <w:rPr>
          <w:lang w:eastAsia="ru-RU"/>
        </w:rPr>
        <w:t>4694</w:t>
      </w:r>
      <w:r w:rsidRPr="00692D5D">
        <w:rPr>
          <w:lang w:eastAsia="ru-RU"/>
        </w:rPr>
        <w:t xml:space="preserve"> человек</w:t>
      </w:r>
      <w:r w:rsidR="00692D5D" w:rsidRPr="00692D5D">
        <w:rPr>
          <w:lang w:eastAsia="ru-RU"/>
        </w:rPr>
        <w:t>а</w:t>
      </w:r>
      <w:r w:rsidRPr="00692D5D">
        <w:rPr>
          <w:lang w:eastAsia="ru-RU"/>
        </w:rPr>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поселения. </w:t>
      </w:r>
    </w:p>
    <w:p w:rsidR="00831D2F" w:rsidRPr="00692D5D" w:rsidRDefault="00831D2F" w:rsidP="00831D2F">
      <w:pPr>
        <w:pStyle w:val="a6"/>
        <w:suppressAutoHyphens/>
        <w:ind w:left="0" w:firstLine="709"/>
        <w:rPr>
          <w:lang w:eastAsia="ru-RU"/>
        </w:rPr>
      </w:pPr>
      <w:r w:rsidRPr="00692D5D">
        <w:rPr>
          <w:lang w:eastAsia="ru-RU"/>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831D2F" w:rsidRPr="00692D5D" w:rsidRDefault="00831D2F" w:rsidP="00831D2F">
      <w:pPr>
        <w:pStyle w:val="a6"/>
        <w:suppressAutoHyphens/>
        <w:ind w:left="0" w:firstLine="709"/>
        <w:rPr>
          <w:lang w:eastAsia="ru-RU"/>
        </w:rPr>
      </w:pPr>
      <w:r w:rsidRPr="00692D5D">
        <w:rPr>
          <w:lang w:eastAsia="ru-RU"/>
        </w:rPr>
        <w:t xml:space="preserve">Инновационный вариант развития </w:t>
      </w:r>
      <w:r w:rsidR="008F1F49" w:rsidRPr="00692D5D">
        <w:rPr>
          <w:lang w:eastAsia="ru-RU"/>
        </w:rPr>
        <w:t>Большесолдат</w:t>
      </w:r>
      <w:r w:rsidRPr="00692D5D">
        <w:rPr>
          <w:lang w:eastAsia="ru-RU"/>
        </w:rPr>
        <w:t>ского сельсовета разрабатывался на основе следующих нормативных документов:</w:t>
      </w:r>
    </w:p>
    <w:p w:rsidR="00831D2F" w:rsidRPr="00692D5D" w:rsidRDefault="00831D2F" w:rsidP="00831D2F">
      <w:pPr>
        <w:pStyle w:val="a6"/>
        <w:suppressAutoHyphens/>
        <w:ind w:left="0" w:firstLine="709"/>
        <w:rPr>
          <w:lang w:eastAsia="ru-RU"/>
        </w:rPr>
      </w:pPr>
      <w:r w:rsidRPr="00692D5D">
        <w:rPr>
          <w:lang w:eastAsia="ru-RU"/>
        </w:rPr>
        <w:t>- Федеральный закон от 06.10.2003г. № 131-ФЗ «Об общих принципах организации местного самоуправления в Российской Федерации»;</w:t>
      </w:r>
    </w:p>
    <w:p w:rsidR="00831D2F" w:rsidRPr="00692D5D" w:rsidRDefault="00831D2F" w:rsidP="00831D2F">
      <w:pPr>
        <w:pStyle w:val="a6"/>
        <w:suppressAutoHyphens/>
        <w:ind w:left="0" w:firstLine="709"/>
        <w:rPr>
          <w:lang w:eastAsia="ru-RU"/>
        </w:rPr>
      </w:pPr>
      <w:r w:rsidRPr="00692D5D">
        <w:rPr>
          <w:lang w:eastAsia="ru-RU"/>
        </w:rPr>
        <w:t xml:space="preserve">- Постановление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831D2F" w:rsidRPr="00692D5D" w:rsidRDefault="00831D2F" w:rsidP="00831D2F">
      <w:pPr>
        <w:pStyle w:val="a6"/>
        <w:suppressAutoHyphens/>
        <w:ind w:left="0" w:firstLine="709"/>
        <w:rPr>
          <w:lang w:eastAsia="ru-RU"/>
        </w:rPr>
      </w:pPr>
      <w:r w:rsidRPr="00692D5D">
        <w:rPr>
          <w:lang w:eastAsia="ru-RU"/>
        </w:rPr>
        <w:t>- Программа социально-экономического развития Курской области на 2011-2015 годы;</w:t>
      </w:r>
    </w:p>
    <w:p w:rsidR="00831D2F" w:rsidRPr="00692D5D" w:rsidRDefault="00831D2F" w:rsidP="00831D2F">
      <w:pPr>
        <w:pStyle w:val="a6"/>
        <w:suppressAutoHyphens/>
        <w:ind w:left="0" w:firstLine="709"/>
        <w:rPr>
          <w:lang w:eastAsia="ru-RU"/>
        </w:rPr>
      </w:pPr>
      <w:r w:rsidRPr="00692D5D">
        <w:rPr>
          <w:lang w:eastAsia="ru-RU"/>
        </w:rPr>
        <w:t>- Схемы территориального планирования Курской области;</w:t>
      </w:r>
    </w:p>
    <w:p w:rsidR="00831D2F" w:rsidRPr="00692D5D" w:rsidRDefault="00831D2F" w:rsidP="00831D2F">
      <w:pPr>
        <w:pStyle w:val="a6"/>
        <w:suppressAutoHyphens/>
        <w:ind w:left="0" w:firstLine="709"/>
        <w:rPr>
          <w:lang w:eastAsia="ru-RU"/>
        </w:rPr>
      </w:pPr>
      <w:r w:rsidRPr="00692D5D">
        <w:rPr>
          <w:lang w:eastAsia="ru-RU"/>
        </w:rPr>
        <w:t>- Схемы территориального планирования муниципального образования «</w:t>
      </w:r>
      <w:r w:rsidR="00F44D5F" w:rsidRPr="00692D5D">
        <w:rPr>
          <w:lang w:eastAsia="ru-RU"/>
        </w:rPr>
        <w:t>Большесолдат</w:t>
      </w:r>
      <w:r w:rsidRPr="00692D5D">
        <w:rPr>
          <w:lang w:eastAsia="ru-RU"/>
        </w:rPr>
        <w:t>ского района» Курской области.</w:t>
      </w:r>
    </w:p>
    <w:p w:rsidR="00831D2F" w:rsidRPr="00692D5D" w:rsidRDefault="00831D2F" w:rsidP="00831D2F">
      <w:pPr>
        <w:pStyle w:val="a6"/>
        <w:suppressAutoHyphens/>
        <w:ind w:left="0" w:firstLine="709"/>
        <w:rPr>
          <w:lang w:eastAsia="ru-RU"/>
        </w:rPr>
      </w:pPr>
      <w:r w:rsidRPr="00692D5D">
        <w:rPr>
          <w:lang w:eastAsia="ru-RU"/>
        </w:rPr>
        <w:t xml:space="preserve">Главным условием реализации инновационного варианта развития является привлечение в экономику, инфраструктуру и социальную сферу сельсовета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831D2F" w:rsidRPr="00692D5D" w:rsidRDefault="00831D2F" w:rsidP="00831D2F">
      <w:pPr>
        <w:pStyle w:val="a6"/>
        <w:suppressAutoHyphens/>
        <w:ind w:left="0" w:firstLine="709"/>
        <w:rPr>
          <w:lang w:eastAsia="ru-RU"/>
        </w:rPr>
      </w:pPr>
      <w:r w:rsidRPr="00692D5D">
        <w:rPr>
          <w:lang w:eastAsia="ru-RU"/>
        </w:rPr>
        <w:t>При анализе существующей ситуации были учтены планировочные ограничения, влияющие на территориальное развитие сельского поселения.</w:t>
      </w:r>
    </w:p>
    <w:p w:rsidR="006C6DE6" w:rsidRPr="00692D5D" w:rsidRDefault="00831D2F" w:rsidP="00831D2F">
      <w:pPr>
        <w:pStyle w:val="a6"/>
        <w:tabs>
          <w:tab w:val="left" w:pos="709"/>
        </w:tabs>
        <w:suppressAutoHyphens/>
        <w:ind w:left="0" w:firstLine="709"/>
        <w:rPr>
          <w:lang w:eastAsia="ru-RU"/>
        </w:rPr>
      </w:pPr>
      <w:r w:rsidRPr="00692D5D">
        <w:rPr>
          <w:lang w:eastAsia="ru-RU"/>
        </w:rPr>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r w:rsidR="00133610" w:rsidRPr="00692D5D">
        <w:rPr>
          <w:lang w:eastAsia="ru-RU"/>
        </w:rPr>
        <w:t xml:space="preserve"> </w:t>
      </w:r>
    </w:p>
    <w:p w:rsidR="00BF33BA" w:rsidRPr="00692D5D" w:rsidRDefault="00BF33BA"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36" w:name="_Toc315701098"/>
      <w:bookmarkStart w:id="37" w:name="_Toc315701099"/>
      <w:bookmarkStart w:id="38" w:name="_Toc353440022"/>
      <w:bookmarkStart w:id="39" w:name="_Toc386020463"/>
      <w:bookmarkEnd w:id="36"/>
      <w:bookmarkEnd w:id="37"/>
      <w:r w:rsidRPr="00692D5D">
        <w:rPr>
          <w:rFonts w:ascii="Times New Roman" w:hAnsi="Times New Roman" w:cs="Times New Roman"/>
          <w:i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38"/>
      <w:bookmarkEnd w:id="39"/>
    </w:p>
    <w:p w:rsidR="00863385" w:rsidRPr="00692D5D" w:rsidRDefault="00863385" w:rsidP="00945AAC">
      <w:pPr>
        <w:pStyle w:val="a6"/>
        <w:numPr>
          <w:ilvl w:val="0"/>
          <w:numId w:val="24"/>
        </w:numPr>
        <w:tabs>
          <w:tab w:val="left" w:pos="709"/>
        </w:tabs>
        <w:suppressAutoHyphens/>
        <w:ind w:left="0" w:firstLine="851"/>
        <w:jc w:val="center"/>
        <w:rPr>
          <w:b/>
          <w:iCs/>
        </w:rPr>
      </w:pPr>
      <w:r w:rsidRPr="00692D5D">
        <w:rPr>
          <w:b/>
          <w:iCs/>
        </w:rPr>
        <w:t>Федеральные целевые программы</w:t>
      </w:r>
    </w:p>
    <w:p w:rsidR="00991F12" w:rsidRPr="00692D5D" w:rsidRDefault="00991F12" w:rsidP="00945AAC">
      <w:pPr>
        <w:pStyle w:val="a6"/>
        <w:numPr>
          <w:ilvl w:val="0"/>
          <w:numId w:val="32"/>
        </w:numPr>
        <w:tabs>
          <w:tab w:val="left" w:pos="709"/>
        </w:tabs>
        <w:suppressAutoHyphens/>
        <w:ind w:left="0" w:firstLine="709"/>
      </w:pPr>
      <w:r w:rsidRPr="00692D5D">
        <w:t xml:space="preserve">Программа «Жилище» на 2011-2015 годы. </w:t>
      </w:r>
    </w:p>
    <w:p w:rsidR="00991F12" w:rsidRPr="00692D5D" w:rsidRDefault="00991F12" w:rsidP="00945AAC">
      <w:pPr>
        <w:pStyle w:val="a6"/>
        <w:numPr>
          <w:ilvl w:val="0"/>
          <w:numId w:val="32"/>
        </w:numPr>
        <w:tabs>
          <w:tab w:val="left" w:pos="709"/>
        </w:tabs>
        <w:suppressAutoHyphens/>
        <w:ind w:left="0" w:firstLine="709"/>
      </w:pPr>
      <w:r w:rsidRPr="00692D5D">
        <w:t>Программа «Социальное развитие села».</w:t>
      </w:r>
    </w:p>
    <w:p w:rsidR="00954BD4" w:rsidRPr="00692D5D" w:rsidRDefault="00954BD4" w:rsidP="004D2FF9">
      <w:pPr>
        <w:pStyle w:val="a6"/>
        <w:tabs>
          <w:tab w:val="left" w:pos="709"/>
        </w:tabs>
        <w:suppressAutoHyphens/>
        <w:ind w:left="0"/>
        <w:rPr>
          <w:b/>
          <w:iCs/>
        </w:rPr>
      </w:pPr>
    </w:p>
    <w:p w:rsidR="00863385" w:rsidRPr="00692D5D" w:rsidRDefault="00863385" w:rsidP="004D2FF9">
      <w:pPr>
        <w:pStyle w:val="a6"/>
        <w:tabs>
          <w:tab w:val="left" w:pos="709"/>
        </w:tabs>
        <w:suppressAutoHyphens/>
        <w:ind w:left="0"/>
        <w:jc w:val="center"/>
        <w:rPr>
          <w:iCs/>
        </w:rPr>
      </w:pPr>
      <w:r w:rsidRPr="00692D5D">
        <w:rPr>
          <w:b/>
          <w:iCs/>
        </w:rPr>
        <w:t>Областные целевые программы</w:t>
      </w:r>
    </w:p>
    <w:p w:rsidR="007C0974" w:rsidRPr="00692D5D" w:rsidRDefault="007C0974" w:rsidP="00945AAC">
      <w:pPr>
        <w:pStyle w:val="a6"/>
        <w:numPr>
          <w:ilvl w:val="0"/>
          <w:numId w:val="32"/>
        </w:numPr>
        <w:tabs>
          <w:tab w:val="left" w:pos="709"/>
        </w:tabs>
        <w:suppressAutoHyphens/>
        <w:ind w:left="0" w:firstLine="709"/>
      </w:pPr>
      <w:r w:rsidRPr="00692D5D">
        <w:t>«Жилище» на 2011 - 2015 годы»</w:t>
      </w:r>
      <w:r w:rsidR="00954BD4" w:rsidRPr="00692D5D">
        <w:t>.</w:t>
      </w:r>
    </w:p>
    <w:p w:rsidR="00954BD4" w:rsidRPr="00692D5D" w:rsidRDefault="00991F12" w:rsidP="00945AAC">
      <w:pPr>
        <w:pStyle w:val="a6"/>
        <w:numPr>
          <w:ilvl w:val="0"/>
          <w:numId w:val="32"/>
        </w:numPr>
        <w:tabs>
          <w:tab w:val="left" w:pos="709"/>
        </w:tabs>
        <w:suppressAutoHyphens/>
        <w:ind w:left="0" w:firstLine="709"/>
        <w:rPr>
          <w:lang w:eastAsia="ru-RU"/>
        </w:rPr>
      </w:pPr>
      <w:r w:rsidRPr="00692D5D">
        <w:t xml:space="preserve">«Выполнение государственных обязательств по обеспечению жильем категорий граждан установленных Федеральным законом </w:t>
      </w:r>
      <w:r w:rsidR="007C0974" w:rsidRPr="00692D5D">
        <w:t>«</w:t>
      </w:r>
      <w:r w:rsidRPr="00692D5D">
        <w:t>О дополнительных гарантиях по социальной поддержке детей-сирот и детей, оставшихся без попечения родителей</w:t>
      </w:r>
      <w:r w:rsidR="007C0974" w:rsidRPr="00692D5D">
        <w:t>»</w:t>
      </w:r>
      <w:r w:rsidRPr="00692D5D">
        <w:t xml:space="preserve"> на 2011-2015 годы»</w:t>
      </w:r>
      <w:r w:rsidR="00954BD4" w:rsidRPr="00692D5D">
        <w:t>;</w:t>
      </w:r>
    </w:p>
    <w:p w:rsidR="00954BD4" w:rsidRPr="00692D5D" w:rsidRDefault="007C0974" w:rsidP="00945AAC">
      <w:pPr>
        <w:pStyle w:val="a6"/>
        <w:numPr>
          <w:ilvl w:val="0"/>
          <w:numId w:val="32"/>
        </w:numPr>
        <w:tabs>
          <w:tab w:val="left" w:pos="709"/>
        </w:tabs>
        <w:suppressAutoHyphens/>
        <w:ind w:left="0" w:firstLine="709"/>
        <w:rPr>
          <w:lang w:eastAsia="ru-RU"/>
        </w:rPr>
      </w:pPr>
      <w:r w:rsidRPr="00692D5D">
        <w:rPr>
          <w:lang w:eastAsia="ru-RU"/>
        </w:rPr>
        <w:t>«Развитие отраслей сельского хозяйства, пищевой и перерабатывающей промышленности в Курской области на 2013-2020 годы»</w:t>
      </w:r>
      <w:r w:rsidR="00954BD4" w:rsidRPr="00692D5D">
        <w:rPr>
          <w:lang w:eastAsia="ru-RU"/>
        </w:rPr>
        <w:t>.</w:t>
      </w:r>
    </w:p>
    <w:p w:rsidR="00954BD4" w:rsidRPr="00692D5D" w:rsidRDefault="00954BD4" w:rsidP="00945AAC">
      <w:pPr>
        <w:pStyle w:val="a6"/>
        <w:numPr>
          <w:ilvl w:val="0"/>
          <w:numId w:val="32"/>
        </w:numPr>
        <w:tabs>
          <w:tab w:val="left" w:pos="709"/>
        </w:tabs>
        <w:suppressAutoHyphens/>
        <w:ind w:left="0" w:firstLine="709"/>
      </w:pPr>
      <w:r w:rsidRPr="00692D5D">
        <w:rPr>
          <w:lang w:eastAsia="ru-RU"/>
        </w:rPr>
        <w:t>«</w:t>
      </w:r>
      <w:r w:rsidR="007C0974" w:rsidRPr="00692D5D">
        <w:rPr>
          <w:lang w:eastAsia="ru-RU"/>
        </w:rPr>
        <w:t>Социальное развитие села на 2009 - 2014 годы».</w:t>
      </w:r>
    </w:p>
    <w:p w:rsidR="00954BD4" w:rsidRPr="00692D5D" w:rsidRDefault="007C0974" w:rsidP="00945AAC">
      <w:pPr>
        <w:pStyle w:val="a6"/>
        <w:numPr>
          <w:ilvl w:val="0"/>
          <w:numId w:val="32"/>
        </w:numPr>
        <w:tabs>
          <w:tab w:val="left" w:pos="709"/>
        </w:tabs>
        <w:suppressAutoHyphens/>
        <w:ind w:left="0" w:firstLine="709"/>
        <w:rPr>
          <w:lang w:eastAsia="ru-RU"/>
        </w:rPr>
      </w:pPr>
      <w:r w:rsidRPr="00692D5D">
        <w:t>«Снижение рисков и смягчение последствий чрезвычайных ситуаций природного и техногенного характера в Курской области на 2010 - 2014 годы».</w:t>
      </w:r>
    </w:p>
    <w:p w:rsidR="00954BD4" w:rsidRPr="00692D5D" w:rsidRDefault="007C0974" w:rsidP="00945AAC">
      <w:pPr>
        <w:pStyle w:val="a6"/>
        <w:numPr>
          <w:ilvl w:val="0"/>
          <w:numId w:val="32"/>
        </w:numPr>
        <w:tabs>
          <w:tab w:val="left" w:pos="709"/>
        </w:tabs>
        <w:suppressAutoHyphens/>
        <w:ind w:left="0" w:firstLine="709"/>
        <w:rPr>
          <w:lang w:eastAsia="ru-RU"/>
        </w:rPr>
      </w:pPr>
      <w:r w:rsidRPr="00692D5D">
        <w:rPr>
          <w:lang w:eastAsia="ru-RU"/>
        </w:rPr>
        <w:t xml:space="preserve"> </w:t>
      </w:r>
      <w:r w:rsidRPr="00692D5D">
        <w:t>«Улучшение демографической ситуации в Курской области» на 2011 - 2014 годы».</w:t>
      </w:r>
    </w:p>
    <w:p w:rsidR="00954BD4" w:rsidRPr="00692D5D" w:rsidRDefault="00507CF5" w:rsidP="00945AAC">
      <w:pPr>
        <w:pStyle w:val="a6"/>
        <w:numPr>
          <w:ilvl w:val="0"/>
          <w:numId w:val="32"/>
        </w:numPr>
        <w:tabs>
          <w:tab w:val="left" w:pos="709"/>
        </w:tabs>
        <w:suppressAutoHyphens/>
        <w:ind w:left="0" w:firstLine="709"/>
        <w:rPr>
          <w:lang w:eastAsia="ru-RU"/>
        </w:rPr>
      </w:pPr>
      <w:r w:rsidRPr="00692D5D">
        <w:rPr>
          <w:lang w:eastAsia="ru-RU"/>
        </w:rPr>
        <w:t xml:space="preserve"> </w:t>
      </w:r>
      <w:r w:rsidR="00DE714A" w:rsidRPr="00692D5D">
        <w:rPr>
          <w:lang w:eastAsia="ru-RU"/>
        </w:rPr>
        <w:t>«</w:t>
      </w:r>
      <w:r w:rsidRPr="00692D5D">
        <w:rPr>
          <w:lang w:eastAsia="ru-RU"/>
        </w:rPr>
        <w:t>Молодая семья</w:t>
      </w:r>
      <w:r w:rsidR="00DE714A" w:rsidRPr="00692D5D">
        <w:rPr>
          <w:lang w:eastAsia="ru-RU"/>
        </w:rPr>
        <w:t>»</w:t>
      </w:r>
      <w:r w:rsidRPr="00692D5D">
        <w:rPr>
          <w:lang w:eastAsia="ru-RU"/>
        </w:rPr>
        <w:t xml:space="preserve"> на 2011 - 2015 годы.</w:t>
      </w:r>
    </w:p>
    <w:p w:rsidR="00954BD4" w:rsidRPr="00692D5D" w:rsidRDefault="00863385" w:rsidP="00945AAC">
      <w:pPr>
        <w:pStyle w:val="a6"/>
        <w:numPr>
          <w:ilvl w:val="0"/>
          <w:numId w:val="32"/>
        </w:numPr>
        <w:tabs>
          <w:tab w:val="left" w:pos="709"/>
        </w:tabs>
        <w:suppressAutoHyphens/>
        <w:ind w:left="0" w:firstLine="709"/>
        <w:rPr>
          <w:lang w:eastAsia="ru-RU"/>
        </w:rPr>
      </w:pPr>
      <w:r w:rsidRPr="00692D5D">
        <w:rPr>
          <w:lang w:eastAsia="ru-RU"/>
        </w:rPr>
        <w:t xml:space="preserve"> </w:t>
      </w:r>
      <w:r w:rsidR="003D335D" w:rsidRPr="00692D5D">
        <w:t>«Развитие образования Курской области на 2011 - 2014 годы»</w:t>
      </w:r>
      <w:r w:rsidRPr="00692D5D">
        <w:rPr>
          <w:lang w:eastAsia="ru-RU"/>
        </w:rPr>
        <w:t>.</w:t>
      </w:r>
    </w:p>
    <w:p w:rsidR="00954BD4" w:rsidRPr="00692D5D" w:rsidRDefault="007C0974" w:rsidP="00945AAC">
      <w:pPr>
        <w:pStyle w:val="a6"/>
        <w:numPr>
          <w:ilvl w:val="0"/>
          <w:numId w:val="32"/>
        </w:numPr>
        <w:tabs>
          <w:tab w:val="left" w:pos="709"/>
        </w:tabs>
        <w:suppressAutoHyphens/>
        <w:ind w:left="0" w:firstLine="709"/>
        <w:rPr>
          <w:lang w:eastAsia="ru-RU"/>
        </w:rPr>
      </w:pPr>
      <w:r w:rsidRPr="00692D5D">
        <w:rPr>
          <w:lang w:eastAsia="ru-RU"/>
        </w:rPr>
        <w:t>«</w:t>
      </w:r>
      <w:r w:rsidRPr="00692D5D">
        <w:t>Школьный автобус на 2011 - 2014 годы».</w:t>
      </w:r>
    </w:p>
    <w:p w:rsidR="00863385" w:rsidRPr="00692D5D" w:rsidRDefault="00DE714A" w:rsidP="00945AAC">
      <w:pPr>
        <w:pStyle w:val="a6"/>
        <w:numPr>
          <w:ilvl w:val="0"/>
          <w:numId w:val="32"/>
        </w:numPr>
        <w:tabs>
          <w:tab w:val="left" w:pos="709"/>
        </w:tabs>
        <w:suppressAutoHyphens/>
        <w:ind w:left="0" w:firstLine="709"/>
        <w:rPr>
          <w:lang w:eastAsia="ru-RU"/>
        </w:rPr>
      </w:pPr>
      <w:r w:rsidRPr="00692D5D">
        <w:rPr>
          <w:lang w:eastAsia="ru-RU"/>
        </w:rPr>
        <w:t>«</w:t>
      </w:r>
      <w:r w:rsidR="00461F5D" w:rsidRPr="00692D5D">
        <w:t>Социальная поддержка и улучшение положения детей в Курской области" на 2011 - 2014 годы</w:t>
      </w:r>
      <w:r w:rsidRPr="00692D5D">
        <w:rPr>
          <w:lang w:eastAsia="ru-RU"/>
        </w:rPr>
        <w:t>»</w:t>
      </w:r>
      <w:r w:rsidR="00863385" w:rsidRPr="00692D5D">
        <w:rPr>
          <w:lang w:eastAsia="ru-RU"/>
        </w:rPr>
        <w:t>.</w:t>
      </w:r>
    </w:p>
    <w:p w:rsidR="00954BD4" w:rsidRPr="00692D5D" w:rsidRDefault="00DE714A" w:rsidP="00945AAC">
      <w:pPr>
        <w:pStyle w:val="a6"/>
        <w:numPr>
          <w:ilvl w:val="0"/>
          <w:numId w:val="32"/>
        </w:numPr>
        <w:tabs>
          <w:tab w:val="left" w:pos="709"/>
        </w:tabs>
        <w:suppressAutoHyphens/>
        <w:ind w:left="0" w:firstLine="709"/>
        <w:rPr>
          <w:lang w:eastAsia="ru-RU"/>
        </w:rPr>
      </w:pPr>
      <w:r w:rsidRPr="00692D5D">
        <w:rPr>
          <w:lang w:eastAsia="ru-RU"/>
        </w:rPr>
        <w:t>«</w:t>
      </w:r>
      <w:r w:rsidR="003D335D" w:rsidRPr="00692D5D">
        <w:rPr>
          <w:lang w:eastAsia="ru-RU"/>
        </w:rPr>
        <w:t>Экология и природные ресурсы Курской области (2011 - 2014 годы)».</w:t>
      </w:r>
    </w:p>
    <w:p w:rsidR="00954BD4" w:rsidRPr="00692D5D" w:rsidRDefault="00863385" w:rsidP="00945AAC">
      <w:pPr>
        <w:pStyle w:val="a6"/>
        <w:numPr>
          <w:ilvl w:val="0"/>
          <w:numId w:val="32"/>
        </w:numPr>
        <w:tabs>
          <w:tab w:val="left" w:pos="709"/>
        </w:tabs>
        <w:suppressAutoHyphens/>
        <w:ind w:left="0" w:firstLine="709"/>
        <w:rPr>
          <w:lang w:eastAsia="ru-RU"/>
        </w:rPr>
      </w:pPr>
      <w:r w:rsidRPr="00692D5D">
        <w:rPr>
          <w:lang w:eastAsia="ru-RU"/>
        </w:rPr>
        <w:t xml:space="preserve"> </w:t>
      </w:r>
      <w:r w:rsidR="00DE714A" w:rsidRPr="00692D5D">
        <w:rPr>
          <w:lang w:eastAsia="ru-RU"/>
        </w:rPr>
        <w:t>«</w:t>
      </w:r>
      <w:r w:rsidRPr="00692D5D">
        <w:rPr>
          <w:lang w:eastAsia="ru-RU"/>
        </w:rPr>
        <w:t>Модернизация здравоохранения Курской области на 2011 - 2012 годы</w:t>
      </w:r>
      <w:r w:rsidR="00DE714A" w:rsidRPr="00692D5D">
        <w:rPr>
          <w:lang w:eastAsia="ru-RU"/>
        </w:rPr>
        <w:t>»</w:t>
      </w:r>
      <w:r w:rsidRPr="00692D5D">
        <w:rPr>
          <w:lang w:eastAsia="ru-RU"/>
        </w:rPr>
        <w:t>.</w:t>
      </w:r>
      <w:r w:rsidR="00954BD4" w:rsidRPr="00692D5D">
        <w:t xml:space="preserve">  </w:t>
      </w:r>
    </w:p>
    <w:p w:rsidR="00863385" w:rsidRPr="00692D5D" w:rsidRDefault="00954BD4" w:rsidP="00945AAC">
      <w:pPr>
        <w:pStyle w:val="a6"/>
        <w:numPr>
          <w:ilvl w:val="0"/>
          <w:numId w:val="32"/>
        </w:numPr>
        <w:tabs>
          <w:tab w:val="left" w:pos="709"/>
        </w:tabs>
        <w:suppressAutoHyphens/>
        <w:ind w:left="0" w:firstLine="709"/>
        <w:rPr>
          <w:lang w:eastAsia="ru-RU"/>
        </w:rPr>
      </w:pPr>
      <w:r w:rsidRPr="00692D5D">
        <w:t>«Модернизация сети автомобильных дорог Курской области (2012-2014 годы)».</w:t>
      </w:r>
    </w:p>
    <w:p w:rsidR="00954BD4" w:rsidRPr="00692D5D" w:rsidRDefault="00954BD4" w:rsidP="00945AAC">
      <w:pPr>
        <w:pStyle w:val="a6"/>
        <w:numPr>
          <w:ilvl w:val="0"/>
          <w:numId w:val="32"/>
        </w:numPr>
        <w:tabs>
          <w:tab w:val="left" w:pos="709"/>
        </w:tabs>
        <w:suppressAutoHyphens/>
        <w:ind w:left="0" w:firstLine="709"/>
        <w:rPr>
          <w:lang w:eastAsia="ru-RU"/>
        </w:rPr>
      </w:pPr>
      <w:r w:rsidRPr="00692D5D">
        <w:t>«Развитие водохозяйственного комплекса Курской области в 2013 - 2020 годах».</w:t>
      </w:r>
    </w:p>
    <w:p w:rsidR="00863385" w:rsidRPr="00692D5D" w:rsidRDefault="00863385" w:rsidP="004D2FF9">
      <w:pPr>
        <w:pStyle w:val="a6"/>
        <w:keepNext/>
        <w:keepLines/>
        <w:tabs>
          <w:tab w:val="left" w:pos="709"/>
        </w:tabs>
        <w:suppressAutoHyphens/>
        <w:ind w:left="0"/>
        <w:jc w:val="center"/>
        <w:rPr>
          <w:b/>
          <w:iCs/>
        </w:rPr>
      </w:pPr>
      <w:r w:rsidRPr="00692D5D">
        <w:rPr>
          <w:b/>
          <w:iCs/>
        </w:rPr>
        <w:t>Районные целевые программы</w:t>
      </w:r>
    </w:p>
    <w:p w:rsidR="00863385" w:rsidRPr="00692D5D" w:rsidRDefault="00964830" w:rsidP="00945AAC">
      <w:pPr>
        <w:pStyle w:val="a6"/>
        <w:numPr>
          <w:ilvl w:val="0"/>
          <w:numId w:val="32"/>
        </w:numPr>
        <w:tabs>
          <w:tab w:val="left" w:pos="709"/>
        </w:tabs>
        <w:suppressAutoHyphens/>
        <w:ind w:left="0" w:firstLine="709"/>
      </w:pPr>
      <w:r w:rsidRPr="00692D5D">
        <w:t xml:space="preserve">Комплексная Программа социально-экономического развития </w:t>
      </w:r>
      <w:r w:rsidR="00F44D5F" w:rsidRPr="00692D5D">
        <w:t>Большесолдат</w:t>
      </w:r>
      <w:r w:rsidR="00EB1111" w:rsidRPr="00692D5D">
        <w:t xml:space="preserve">ского района </w:t>
      </w:r>
      <w:r w:rsidR="00863385" w:rsidRPr="00692D5D">
        <w:t>на 201</w:t>
      </w:r>
      <w:r w:rsidR="00DF464C" w:rsidRPr="00692D5D">
        <w:t>1</w:t>
      </w:r>
      <w:r w:rsidR="00863385" w:rsidRPr="00692D5D">
        <w:t>-201</w:t>
      </w:r>
      <w:r w:rsidR="00DF464C" w:rsidRPr="00692D5D">
        <w:t>5</w:t>
      </w:r>
      <w:r w:rsidR="00863385" w:rsidRPr="00692D5D">
        <w:t xml:space="preserve"> годы</w:t>
      </w:r>
      <w:r w:rsidR="00DE714A" w:rsidRPr="00692D5D">
        <w:t>»</w:t>
      </w:r>
      <w:r w:rsidRPr="00692D5D">
        <w:t>.</w:t>
      </w:r>
    </w:p>
    <w:p w:rsidR="00F87251" w:rsidRPr="00692D5D" w:rsidRDefault="00F87251" w:rsidP="00945AAC">
      <w:pPr>
        <w:pStyle w:val="a6"/>
        <w:numPr>
          <w:ilvl w:val="0"/>
          <w:numId w:val="32"/>
        </w:numPr>
        <w:tabs>
          <w:tab w:val="left" w:pos="709"/>
        </w:tabs>
        <w:suppressAutoHyphens/>
        <w:ind w:left="0" w:firstLine="709"/>
      </w:pPr>
      <w:r w:rsidRPr="00692D5D">
        <w:t xml:space="preserve">Программа социально-экономического развития </w:t>
      </w:r>
      <w:r w:rsidR="00F44D5F" w:rsidRPr="00692D5D">
        <w:t>Большесолдат</w:t>
      </w:r>
      <w:r w:rsidRPr="00692D5D">
        <w:t>ского района Курской области на 2011-2015 годы;</w:t>
      </w:r>
    </w:p>
    <w:p w:rsidR="00F87251" w:rsidRPr="00692D5D" w:rsidRDefault="00F87251" w:rsidP="00945AAC">
      <w:pPr>
        <w:pStyle w:val="a6"/>
        <w:numPr>
          <w:ilvl w:val="0"/>
          <w:numId w:val="32"/>
        </w:numPr>
        <w:tabs>
          <w:tab w:val="left" w:pos="709"/>
        </w:tabs>
        <w:suppressAutoHyphens/>
        <w:ind w:left="0" w:firstLine="709"/>
      </w:pPr>
      <w:r w:rsidRPr="00692D5D">
        <w:t xml:space="preserve">Программа развития дошкольного образования в </w:t>
      </w:r>
      <w:r w:rsidR="00F44D5F" w:rsidRPr="00692D5D">
        <w:t>Большесолдат</w:t>
      </w:r>
      <w:r w:rsidRPr="00692D5D">
        <w:t>ском районе Курской области на 2011-2015 годы;</w:t>
      </w:r>
    </w:p>
    <w:p w:rsidR="00F87251" w:rsidRPr="00692D5D" w:rsidRDefault="00F87251" w:rsidP="00945AAC">
      <w:pPr>
        <w:pStyle w:val="a6"/>
        <w:numPr>
          <w:ilvl w:val="0"/>
          <w:numId w:val="32"/>
        </w:numPr>
        <w:tabs>
          <w:tab w:val="left" w:pos="709"/>
        </w:tabs>
        <w:suppressAutoHyphens/>
        <w:ind w:left="0" w:firstLine="709"/>
      </w:pPr>
      <w:r w:rsidRPr="00692D5D">
        <w:t>Энергосбережение и повышение энергетической эффективности на 2010-2015 годы;</w:t>
      </w:r>
    </w:p>
    <w:p w:rsidR="00F87251" w:rsidRPr="00692D5D" w:rsidRDefault="00F87251" w:rsidP="00945AAC">
      <w:pPr>
        <w:pStyle w:val="a6"/>
        <w:numPr>
          <w:ilvl w:val="0"/>
          <w:numId w:val="32"/>
        </w:numPr>
        <w:tabs>
          <w:tab w:val="left" w:pos="709"/>
        </w:tabs>
        <w:suppressAutoHyphens/>
        <w:ind w:left="0" w:firstLine="709"/>
      </w:pPr>
      <w:r w:rsidRPr="00692D5D">
        <w:t xml:space="preserve">Развитие малого и среднего предпринимательства в </w:t>
      </w:r>
      <w:r w:rsidR="00F44D5F" w:rsidRPr="00692D5D">
        <w:t>Большесолдат</w:t>
      </w:r>
      <w:r w:rsidRPr="00692D5D">
        <w:t>ском районе Курской области на 2012-2015 годы;</w:t>
      </w:r>
    </w:p>
    <w:p w:rsidR="00F87251" w:rsidRPr="00692D5D" w:rsidRDefault="00F87251" w:rsidP="00945AAC">
      <w:pPr>
        <w:pStyle w:val="a6"/>
        <w:numPr>
          <w:ilvl w:val="0"/>
          <w:numId w:val="32"/>
        </w:numPr>
        <w:tabs>
          <w:tab w:val="left" w:pos="709"/>
        </w:tabs>
        <w:suppressAutoHyphens/>
        <w:ind w:left="0" w:firstLine="709"/>
      </w:pPr>
      <w:r w:rsidRPr="00692D5D">
        <w:t xml:space="preserve">Улучшение инвестиционного климата на территории </w:t>
      </w:r>
      <w:r w:rsidR="00F44D5F" w:rsidRPr="00692D5D">
        <w:t>Большесолдат</w:t>
      </w:r>
      <w:r w:rsidRPr="00692D5D">
        <w:t>ского района Курской области на 2011-2015 годы;</w:t>
      </w:r>
    </w:p>
    <w:p w:rsidR="00F87251" w:rsidRPr="00692D5D" w:rsidRDefault="00F87251" w:rsidP="00945AAC">
      <w:pPr>
        <w:pStyle w:val="a6"/>
        <w:numPr>
          <w:ilvl w:val="0"/>
          <w:numId w:val="32"/>
        </w:numPr>
        <w:tabs>
          <w:tab w:val="left" w:pos="709"/>
        </w:tabs>
        <w:suppressAutoHyphens/>
        <w:ind w:left="0" w:firstLine="709"/>
      </w:pPr>
      <w:r w:rsidRPr="00692D5D">
        <w:t xml:space="preserve">Повышение уровня и качества жизни пожилых людей в </w:t>
      </w:r>
      <w:r w:rsidR="00F44D5F" w:rsidRPr="00692D5D">
        <w:t>Большесолдат</w:t>
      </w:r>
      <w:r w:rsidRPr="00692D5D">
        <w:t>ском районе на 2011-2013 годы;</w:t>
      </w:r>
    </w:p>
    <w:p w:rsidR="00F87251" w:rsidRPr="00692D5D" w:rsidRDefault="00F87251" w:rsidP="00945AAC">
      <w:pPr>
        <w:pStyle w:val="a6"/>
        <w:numPr>
          <w:ilvl w:val="0"/>
          <w:numId w:val="32"/>
        </w:numPr>
        <w:tabs>
          <w:tab w:val="left" w:pos="709"/>
        </w:tabs>
        <w:suppressAutoHyphens/>
        <w:ind w:left="0" w:firstLine="709"/>
      </w:pPr>
      <w:r w:rsidRPr="00692D5D">
        <w:t>Программа по развитию (стимулированию) «Жилищного строительства на 2011-2015 годы;</w:t>
      </w:r>
    </w:p>
    <w:p w:rsidR="00F87251" w:rsidRPr="00692D5D" w:rsidRDefault="00F87251" w:rsidP="00945AAC">
      <w:pPr>
        <w:pStyle w:val="a6"/>
        <w:numPr>
          <w:ilvl w:val="0"/>
          <w:numId w:val="32"/>
        </w:numPr>
        <w:tabs>
          <w:tab w:val="left" w:pos="709"/>
        </w:tabs>
        <w:suppressAutoHyphens/>
        <w:ind w:left="0" w:firstLine="709"/>
      </w:pPr>
      <w:r w:rsidRPr="00692D5D">
        <w:t xml:space="preserve">Развитие физической культуры и спорта во </w:t>
      </w:r>
      <w:r w:rsidR="00F44D5F" w:rsidRPr="00692D5D">
        <w:t>Большесолдат</w:t>
      </w:r>
      <w:r w:rsidRPr="00692D5D">
        <w:t>ском районе Курской области на 2012-2015 годы;</w:t>
      </w:r>
    </w:p>
    <w:p w:rsidR="00F87251" w:rsidRPr="00692D5D" w:rsidRDefault="00F87251" w:rsidP="00945AAC">
      <w:pPr>
        <w:pStyle w:val="a6"/>
        <w:numPr>
          <w:ilvl w:val="0"/>
          <w:numId w:val="32"/>
        </w:numPr>
        <w:tabs>
          <w:tab w:val="left" w:pos="709"/>
        </w:tabs>
        <w:suppressAutoHyphens/>
        <w:ind w:left="0" w:firstLine="709"/>
      </w:pPr>
      <w:r w:rsidRPr="00692D5D">
        <w:t xml:space="preserve">Содействие занятости населения по </w:t>
      </w:r>
      <w:r w:rsidR="00F44D5F" w:rsidRPr="00692D5D">
        <w:t>Большесолдат</w:t>
      </w:r>
      <w:r w:rsidRPr="00692D5D">
        <w:t>скому району на 2011-2013 годы;</w:t>
      </w:r>
    </w:p>
    <w:p w:rsidR="00F87251" w:rsidRPr="00692D5D" w:rsidRDefault="00F87251" w:rsidP="00945AAC">
      <w:pPr>
        <w:pStyle w:val="a6"/>
        <w:numPr>
          <w:ilvl w:val="0"/>
          <w:numId w:val="32"/>
        </w:numPr>
        <w:tabs>
          <w:tab w:val="left" w:pos="709"/>
        </w:tabs>
        <w:suppressAutoHyphens/>
        <w:ind w:left="0" w:firstLine="709"/>
      </w:pPr>
      <w:r w:rsidRPr="00692D5D">
        <w:t xml:space="preserve">Развитие муниципальной службы в </w:t>
      </w:r>
      <w:r w:rsidR="00F44D5F" w:rsidRPr="00692D5D">
        <w:t>Большесолдат</w:t>
      </w:r>
      <w:r w:rsidRPr="00692D5D">
        <w:t>ском районе на 2012-2014 годы;</w:t>
      </w:r>
    </w:p>
    <w:p w:rsidR="00F87251" w:rsidRPr="00692D5D" w:rsidRDefault="00F87251" w:rsidP="00945AAC">
      <w:pPr>
        <w:pStyle w:val="a6"/>
        <w:numPr>
          <w:ilvl w:val="0"/>
          <w:numId w:val="32"/>
        </w:numPr>
        <w:tabs>
          <w:tab w:val="left" w:pos="709"/>
        </w:tabs>
        <w:suppressAutoHyphens/>
        <w:ind w:left="0" w:firstLine="709"/>
      </w:pPr>
      <w:r w:rsidRPr="00692D5D">
        <w:t xml:space="preserve">Снижение рисков и смягчение последствий  чрезвычайных ситуаций природного и техногенного  характера в </w:t>
      </w:r>
      <w:r w:rsidR="00F44D5F" w:rsidRPr="00692D5D">
        <w:t>Большесолдат</w:t>
      </w:r>
      <w:r w:rsidRPr="00692D5D">
        <w:t>ском районе Курской области на 2012 - 2014 годы;</w:t>
      </w:r>
    </w:p>
    <w:p w:rsidR="00F87251" w:rsidRPr="00692D5D" w:rsidRDefault="00F87251" w:rsidP="00945AAC">
      <w:pPr>
        <w:pStyle w:val="a6"/>
        <w:numPr>
          <w:ilvl w:val="0"/>
          <w:numId w:val="32"/>
        </w:numPr>
        <w:tabs>
          <w:tab w:val="left" w:pos="709"/>
        </w:tabs>
        <w:suppressAutoHyphens/>
        <w:ind w:left="0" w:firstLine="709"/>
      </w:pPr>
      <w:r w:rsidRPr="00692D5D">
        <w:t xml:space="preserve"> Молодежь </w:t>
      </w:r>
      <w:r w:rsidR="00F44D5F" w:rsidRPr="00692D5D">
        <w:t>Большесолдат</w:t>
      </w:r>
      <w:r w:rsidRPr="00692D5D">
        <w:t>ского района Курской области в 2012- 2014 годах;</w:t>
      </w:r>
    </w:p>
    <w:p w:rsidR="00F87251" w:rsidRPr="00692D5D" w:rsidRDefault="00F87251" w:rsidP="00945AAC">
      <w:pPr>
        <w:pStyle w:val="a6"/>
        <w:numPr>
          <w:ilvl w:val="0"/>
          <w:numId w:val="32"/>
        </w:numPr>
        <w:tabs>
          <w:tab w:val="left" w:pos="709"/>
        </w:tabs>
        <w:suppressAutoHyphens/>
        <w:ind w:left="0" w:firstLine="709"/>
      </w:pPr>
      <w:r w:rsidRPr="00692D5D">
        <w:t xml:space="preserve">Организация оздоровления и отдыха детей </w:t>
      </w:r>
      <w:r w:rsidR="00F44D5F" w:rsidRPr="00692D5D">
        <w:t>Большесолдат</w:t>
      </w:r>
      <w:r w:rsidRPr="00692D5D">
        <w:t>ского района Курской области в 2012-2014 годах.</w:t>
      </w:r>
    </w:p>
    <w:p w:rsidR="00FD77EC" w:rsidRPr="00692D5D" w:rsidRDefault="00FD77EC" w:rsidP="004D2FF9">
      <w:pPr>
        <w:pStyle w:val="a6"/>
        <w:keepNext/>
        <w:keepLines/>
        <w:tabs>
          <w:tab w:val="left" w:pos="709"/>
        </w:tabs>
        <w:suppressAutoHyphens/>
        <w:ind w:left="0"/>
        <w:jc w:val="center"/>
        <w:rPr>
          <w:b/>
          <w:iCs/>
        </w:rPr>
      </w:pPr>
      <w:r w:rsidRPr="00692D5D">
        <w:rPr>
          <w:b/>
          <w:iCs/>
        </w:rPr>
        <w:t>Муниципальные целевые программы</w:t>
      </w:r>
    </w:p>
    <w:p w:rsidR="00FD77EC" w:rsidRPr="00692D5D" w:rsidRDefault="00FD77EC" w:rsidP="00945AAC">
      <w:pPr>
        <w:pStyle w:val="a6"/>
        <w:numPr>
          <w:ilvl w:val="0"/>
          <w:numId w:val="32"/>
        </w:numPr>
        <w:tabs>
          <w:tab w:val="left" w:pos="709"/>
        </w:tabs>
        <w:suppressAutoHyphens/>
        <w:ind w:left="0" w:firstLine="709"/>
      </w:pPr>
      <w:r w:rsidRPr="00692D5D">
        <w:t xml:space="preserve">Целевая программа развития муниципального образования </w:t>
      </w:r>
      <w:r w:rsidR="00DE714A" w:rsidRPr="00692D5D">
        <w:t>«</w:t>
      </w:r>
      <w:r w:rsidR="008F1F49" w:rsidRPr="00692D5D">
        <w:t>Большесолдат</w:t>
      </w:r>
      <w:r w:rsidR="003B6E6D" w:rsidRPr="00692D5D">
        <w:t>ский сельсовет</w:t>
      </w:r>
      <w:r w:rsidR="00DE714A" w:rsidRPr="00692D5D">
        <w:t>» 201</w:t>
      </w:r>
      <w:r w:rsidR="009C2773" w:rsidRPr="00692D5D">
        <w:t>4</w:t>
      </w:r>
      <w:r w:rsidR="00DE714A" w:rsidRPr="00692D5D">
        <w:t xml:space="preserve"> год.</w:t>
      </w:r>
    </w:p>
    <w:p w:rsidR="00FD77EC" w:rsidRPr="00692D5D" w:rsidRDefault="00FD77EC" w:rsidP="00945AAC">
      <w:pPr>
        <w:pStyle w:val="a6"/>
        <w:numPr>
          <w:ilvl w:val="0"/>
          <w:numId w:val="32"/>
        </w:numPr>
        <w:tabs>
          <w:tab w:val="left" w:pos="709"/>
        </w:tabs>
        <w:suppressAutoHyphens/>
        <w:ind w:left="0" w:firstLine="709"/>
      </w:pPr>
      <w:r w:rsidRPr="00692D5D">
        <w:t xml:space="preserve">Целевая программа мероприятий </w:t>
      </w:r>
      <w:r w:rsidR="00DE714A" w:rsidRPr="00692D5D">
        <w:t>«</w:t>
      </w:r>
      <w:r w:rsidRPr="00692D5D">
        <w:t>На противодействие террористической деятельности</w:t>
      </w:r>
      <w:r w:rsidR="00DE714A" w:rsidRPr="00692D5D">
        <w:t>»</w:t>
      </w:r>
      <w:r w:rsidR="00880EEA" w:rsidRPr="00692D5D">
        <w:t xml:space="preserve"> </w:t>
      </w:r>
      <w:r w:rsidR="00DE714A" w:rsidRPr="00692D5D">
        <w:t>2011-201</w:t>
      </w:r>
      <w:r w:rsidR="009C2773" w:rsidRPr="00692D5D">
        <w:t>4</w:t>
      </w:r>
      <w:r w:rsidR="00DE714A" w:rsidRPr="00692D5D">
        <w:t>.</w:t>
      </w:r>
    </w:p>
    <w:p w:rsidR="00FD77EC" w:rsidRPr="00692D5D" w:rsidRDefault="00FD77EC" w:rsidP="00945AAC">
      <w:pPr>
        <w:pStyle w:val="a6"/>
        <w:numPr>
          <w:ilvl w:val="0"/>
          <w:numId w:val="32"/>
        </w:numPr>
        <w:tabs>
          <w:tab w:val="left" w:pos="709"/>
        </w:tabs>
        <w:suppressAutoHyphens/>
        <w:ind w:left="0" w:firstLine="709"/>
      </w:pPr>
      <w:r w:rsidRPr="00692D5D">
        <w:t xml:space="preserve">Муниципальная программа </w:t>
      </w:r>
      <w:r w:rsidR="00DE714A" w:rsidRPr="00692D5D">
        <w:t>«</w:t>
      </w:r>
      <w:r w:rsidRPr="00692D5D">
        <w:t xml:space="preserve">Обеспечение безопасности населения </w:t>
      </w:r>
      <w:r w:rsidR="008F1F49" w:rsidRPr="00692D5D">
        <w:t>Большесолдат</w:t>
      </w:r>
      <w:r w:rsidR="003B6E6D" w:rsidRPr="00692D5D">
        <w:t>ского сельсовета</w:t>
      </w:r>
      <w:r w:rsidRPr="00692D5D">
        <w:t xml:space="preserve"> на транспорте и объектах транспортной инфраструктуры и иных местах массового пребывания</w:t>
      </w:r>
      <w:r w:rsidR="00DE714A" w:rsidRPr="00692D5D">
        <w:t>» 2011-201</w:t>
      </w:r>
      <w:r w:rsidR="006A2F70" w:rsidRPr="00692D5D">
        <w:t>4</w:t>
      </w:r>
      <w:r w:rsidR="00DE714A" w:rsidRPr="00692D5D">
        <w:t>.</w:t>
      </w:r>
    </w:p>
    <w:p w:rsidR="00BF33BA" w:rsidRPr="00692D5D" w:rsidRDefault="00FD77EC" w:rsidP="00945AAC">
      <w:pPr>
        <w:pStyle w:val="a6"/>
        <w:numPr>
          <w:ilvl w:val="0"/>
          <w:numId w:val="32"/>
        </w:numPr>
        <w:tabs>
          <w:tab w:val="left" w:pos="709"/>
        </w:tabs>
        <w:suppressAutoHyphens/>
        <w:ind w:left="0" w:firstLine="709"/>
      </w:pPr>
      <w:r w:rsidRPr="00692D5D">
        <w:t xml:space="preserve">Комплексная целевая программа о профилактике правонарушений и укреплению общественной безопасности МО </w:t>
      </w:r>
      <w:r w:rsidR="00DE714A" w:rsidRPr="00692D5D">
        <w:t>«</w:t>
      </w:r>
      <w:r w:rsidR="008F1F49" w:rsidRPr="00692D5D">
        <w:t>Большесолдат</w:t>
      </w:r>
      <w:r w:rsidR="003B6E6D" w:rsidRPr="00692D5D">
        <w:t>ский сельсовет</w:t>
      </w:r>
      <w:r w:rsidR="00DE714A" w:rsidRPr="00692D5D">
        <w:t>»</w:t>
      </w:r>
      <w:r w:rsidRPr="00692D5D">
        <w:t xml:space="preserve"> 2012-2014.</w:t>
      </w:r>
    </w:p>
    <w:p w:rsidR="00C157C3" w:rsidRPr="00692D5D" w:rsidRDefault="004E7C43"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40" w:name="_Toc268263635"/>
      <w:bookmarkStart w:id="41" w:name="_Toc353440023"/>
      <w:bookmarkStart w:id="42" w:name="_Toc386020464"/>
      <w:r w:rsidRPr="00692D5D">
        <w:rPr>
          <w:rFonts w:ascii="Times New Roman" w:hAnsi="Times New Roman" w:cs="Times New Roman"/>
          <w:i w:val="0"/>
        </w:rPr>
        <w:t>Т</w:t>
      </w:r>
      <w:r w:rsidR="009531A8" w:rsidRPr="00692D5D">
        <w:rPr>
          <w:rFonts w:ascii="Times New Roman" w:hAnsi="Times New Roman" w:cs="Times New Roman"/>
          <w:i w:val="0"/>
        </w:rPr>
        <w:t>ерриториально-планировочная организация муниципального образования. Баланс земель территории муниципального образования</w:t>
      </w:r>
      <w:bookmarkEnd w:id="40"/>
      <w:bookmarkEnd w:id="41"/>
      <w:bookmarkEnd w:id="42"/>
    </w:p>
    <w:p w:rsidR="00EC669C" w:rsidRPr="00692D5D" w:rsidRDefault="00480689" w:rsidP="004D2FF9">
      <w:pPr>
        <w:keepNext/>
        <w:keepLines/>
        <w:tabs>
          <w:tab w:val="left" w:pos="709"/>
        </w:tabs>
        <w:spacing w:before="240" w:after="120"/>
        <w:jc w:val="center"/>
        <w:rPr>
          <w:b/>
          <w:bCs/>
        </w:rPr>
      </w:pPr>
      <w:r w:rsidRPr="00692D5D">
        <w:rPr>
          <w:b/>
          <w:bCs/>
        </w:rPr>
        <w:t>Планировочная структура</w:t>
      </w:r>
    </w:p>
    <w:p w:rsidR="00831D2F" w:rsidRPr="00692D5D" w:rsidRDefault="00831D2F" w:rsidP="00831D2F">
      <w:pPr>
        <w:pStyle w:val="a6"/>
        <w:suppressAutoHyphens/>
        <w:ind w:left="0" w:firstLine="709"/>
        <w:rPr>
          <w:lang w:eastAsia="ru-RU"/>
        </w:rPr>
      </w:pPr>
      <w:r w:rsidRPr="00692D5D">
        <w:rPr>
          <w:lang w:eastAsia="ru-RU"/>
        </w:rPr>
        <w:t>Муниципальное образование «</w:t>
      </w:r>
      <w:r w:rsidR="008F1F49" w:rsidRPr="00692D5D">
        <w:rPr>
          <w:lang w:eastAsia="ru-RU"/>
        </w:rPr>
        <w:t>Большесолдат</w:t>
      </w:r>
      <w:r w:rsidRPr="00692D5D">
        <w:rPr>
          <w:lang w:eastAsia="ru-RU"/>
        </w:rPr>
        <w:t xml:space="preserve">ский сельсовет» расположен в </w:t>
      </w:r>
      <w:r w:rsidR="00EE50B9" w:rsidRPr="00692D5D">
        <w:rPr>
          <w:lang w:eastAsia="ru-RU"/>
        </w:rPr>
        <w:t xml:space="preserve">западной </w:t>
      </w:r>
      <w:r w:rsidRPr="00692D5D">
        <w:rPr>
          <w:lang w:eastAsia="ru-RU"/>
        </w:rPr>
        <w:t xml:space="preserve"> части </w:t>
      </w:r>
      <w:r w:rsidR="00F44D5F" w:rsidRPr="00692D5D">
        <w:rPr>
          <w:lang w:eastAsia="ru-RU"/>
        </w:rPr>
        <w:t>Большесолдат</w:t>
      </w:r>
      <w:r w:rsidRPr="00692D5D">
        <w:rPr>
          <w:lang w:eastAsia="ru-RU"/>
        </w:rPr>
        <w:t xml:space="preserve">ского района. В состав сельсовета входят </w:t>
      </w:r>
      <w:r w:rsidR="006916D1" w:rsidRPr="00692D5D">
        <w:rPr>
          <w:lang w:eastAsia="ru-RU"/>
        </w:rPr>
        <w:t>1</w:t>
      </w:r>
      <w:r w:rsidR="00692D5D" w:rsidRPr="00692D5D">
        <w:rPr>
          <w:lang w:eastAsia="ru-RU"/>
        </w:rPr>
        <w:t>5</w:t>
      </w:r>
      <w:r w:rsidRPr="00692D5D">
        <w:rPr>
          <w:lang w:eastAsia="ru-RU"/>
        </w:rPr>
        <w:t xml:space="preserve"> населенных пункт</w:t>
      </w:r>
      <w:r w:rsidR="006916D1" w:rsidRPr="00692D5D">
        <w:rPr>
          <w:lang w:eastAsia="ru-RU"/>
        </w:rPr>
        <w:t>ов</w:t>
      </w:r>
      <w:r w:rsidRPr="00692D5D">
        <w:rPr>
          <w:lang w:eastAsia="ru-RU"/>
        </w:rPr>
        <w:t xml:space="preserve">, связанных между собой автомобильными дорогами межмуниципального </w:t>
      </w:r>
      <w:r w:rsidR="00692D5D" w:rsidRPr="00692D5D">
        <w:rPr>
          <w:lang w:eastAsia="ru-RU"/>
        </w:rPr>
        <w:t xml:space="preserve">и местного </w:t>
      </w:r>
      <w:r w:rsidRPr="00692D5D">
        <w:rPr>
          <w:lang w:eastAsia="ru-RU"/>
        </w:rPr>
        <w:t xml:space="preserve">значения. </w:t>
      </w:r>
    </w:p>
    <w:p w:rsidR="00831D2F" w:rsidRPr="00692D5D" w:rsidRDefault="00831D2F" w:rsidP="00831D2F">
      <w:pPr>
        <w:pStyle w:val="a6"/>
        <w:suppressAutoHyphens/>
        <w:ind w:left="0" w:firstLine="709"/>
        <w:rPr>
          <w:lang w:eastAsia="ru-RU"/>
        </w:rPr>
      </w:pPr>
      <w:r w:rsidRPr="00692D5D">
        <w:rPr>
          <w:lang w:eastAsia="ru-RU"/>
        </w:rPr>
        <w:t xml:space="preserve">Каркас поселения исторически формировался вдоль природно-ландшафтных осей. В </w:t>
      </w:r>
      <w:r w:rsidR="008F1F49" w:rsidRPr="00692D5D">
        <w:rPr>
          <w:lang w:eastAsia="ru-RU"/>
        </w:rPr>
        <w:t>Большесолдат</w:t>
      </w:r>
      <w:r w:rsidRPr="00692D5D">
        <w:rPr>
          <w:lang w:eastAsia="ru-RU"/>
        </w:rPr>
        <w:t>ском сельсовете природно-ландшафтн</w:t>
      </w:r>
      <w:r w:rsidR="006916D1" w:rsidRPr="00692D5D">
        <w:rPr>
          <w:lang w:eastAsia="ru-RU"/>
        </w:rPr>
        <w:t>ыми</w:t>
      </w:r>
      <w:r w:rsidRPr="00692D5D">
        <w:rPr>
          <w:lang w:eastAsia="ru-RU"/>
        </w:rPr>
        <w:t xml:space="preserve"> ос</w:t>
      </w:r>
      <w:r w:rsidR="006916D1" w:rsidRPr="00692D5D">
        <w:rPr>
          <w:lang w:eastAsia="ru-RU"/>
        </w:rPr>
        <w:t>ями</w:t>
      </w:r>
      <w:r w:rsidRPr="00692D5D">
        <w:rPr>
          <w:lang w:eastAsia="ru-RU"/>
        </w:rPr>
        <w:t xml:space="preserve"> </w:t>
      </w:r>
      <w:r w:rsidR="006916D1" w:rsidRPr="00692D5D">
        <w:rPr>
          <w:lang w:eastAsia="ru-RU"/>
        </w:rPr>
        <w:t>выступают</w:t>
      </w:r>
      <w:r w:rsidRPr="00692D5D">
        <w:rPr>
          <w:lang w:eastAsia="ru-RU"/>
        </w:rPr>
        <w:t xml:space="preserve"> рек</w:t>
      </w:r>
      <w:r w:rsidR="006916D1" w:rsidRPr="00692D5D">
        <w:rPr>
          <w:lang w:eastAsia="ru-RU"/>
        </w:rPr>
        <w:t xml:space="preserve">и </w:t>
      </w:r>
      <w:r w:rsidR="00692D5D" w:rsidRPr="00692D5D">
        <w:rPr>
          <w:lang w:eastAsia="ru-RU"/>
        </w:rPr>
        <w:t>Суджа</w:t>
      </w:r>
      <w:r w:rsidR="006916D1" w:rsidRPr="00692D5D">
        <w:rPr>
          <w:lang w:eastAsia="ru-RU"/>
        </w:rPr>
        <w:t>, Ржава</w:t>
      </w:r>
      <w:r w:rsidR="00692D5D" w:rsidRPr="00692D5D">
        <w:rPr>
          <w:lang w:eastAsia="ru-RU"/>
        </w:rPr>
        <w:t>, Воробжа</w:t>
      </w:r>
      <w:r w:rsidRPr="00692D5D">
        <w:rPr>
          <w:lang w:eastAsia="ru-RU"/>
        </w:rPr>
        <w:t>.</w:t>
      </w:r>
    </w:p>
    <w:p w:rsidR="00831D2F" w:rsidRPr="00692D5D" w:rsidRDefault="00831D2F" w:rsidP="00831D2F">
      <w:pPr>
        <w:pStyle w:val="a6"/>
        <w:suppressAutoHyphens/>
        <w:ind w:left="0" w:firstLine="709"/>
        <w:rPr>
          <w:lang w:eastAsia="ru-RU"/>
        </w:rPr>
      </w:pPr>
      <w:r w:rsidRPr="00692D5D">
        <w:rPr>
          <w:lang w:eastAsia="ru-RU"/>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 </w:t>
      </w:r>
    </w:p>
    <w:p w:rsidR="00831D2F" w:rsidRPr="008F1F49" w:rsidRDefault="00831D2F" w:rsidP="00831D2F">
      <w:pPr>
        <w:pStyle w:val="a6"/>
        <w:suppressAutoHyphens/>
        <w:ind w:left="0" w:firstLine="709"/>
        <w:rPr>
          <w:color w:val="4F81BD" w:themeColor="accent1"/>
          <w:lang w:eastAsia="ru-RU"/>
        </w:rPr>
      </w:pPr>
      <w:r w:rsidRPr="00692D5D">
        <w:rPr>
          <w:lang w:eastAsia="ru-RU"/>
        </w:rPr>
        <w:t xml:space="preserve">На современном этапе, </w:t>
      </w:r>
      <w:r w:rsidR="002E7CC6" w:rsidRPr="00692D5D">
        <w:rPr>
          <w:lang w:eastAsia="ru-RU"/>
        </w:rPr>
        <w:t>в роли</w:t>
      </w:r>
      <w:r w:rsidRPr="00692D5D">
        <w:rPr>
          <w:lang w:eastAsia="ru-RU"/>
        </w:rPr>
        <w:t xml:space="preserve"> урбанизированн</w:t>
      </w:r>
      <w:r w:rsidR="002E7CC6" w:rsidRPr="00692D5D">
        <w:rPr>
          <w:lang w:eastAsia="ru-RU"/>
        </w:rPr>
        <w:t>ых</w:t>
      </w:r>
      <w:r w:rsidRPr="00692D5D">
        <w:rPr>
          <w:lang w:eastAsia="ru-RU"/>
        </w:rPr>
        <w:t xml:space="preserve"> панировочн</w:t>
      </w:r>
      <w:r w:rsidR="002E7CC6" w:rsidRPr="00692D5D">
        <w:rPr>
          <w:lang w:eastAsia="ru-RU"/>
        </w:rPr>
        <w:t>ых</w:t>
      </w:r>
      <w:r w:rsidRPr="00692D5D">
        <w:rPr>
          <w:lang w:eastAsia="ru-RU"/>
        </w:rPr>
        <w:t xml:space="preserve"> ос</w:t>
      </w:r>
      <w:r w:rsidR="002E7CC6" w:rsidRPr="00692D5D">
        <w:rPr>
          <w:lang w:eastAsia="ru-RU"/>
        </w:rPr>
        <w:t>ей</w:t>
      </w:r>
      <w:r w:rsidRPr="00692D5D">
        <w:rPr>
          <w:lang w:eastAsia="ru-RU"/>
        </w:rPr>
        <w:t xml:space="preserve"> </w:t>
      </w:r>
      <w:r w:rsidR="008F1F49" w:rsidRPr="00692D5D">
        <w:rPr>
          <w:lang w:eastAsia="ru-RU"/>
        </w:rPr>
        <w:t>Большесолдат</w:t>
      </w:r>
      <w:r w:rsidRPr="00692D5D">
        <w:rPr>
          <w:lang w:eastAsia="ru-RU"/>
        </w:rPr>
        <w:t xml:space="preserve">ского сельсовета </w:t>
      </w:r>
      <w:r w:rsidR="002E7CC6" w:rsidRPr="00692D5D">
        <w:rPr>
          <w:lang w:eastAsia="ru-RU"/>
        </w:rPr>
        <w:t>выступа</w:t>
      </w:r>
      <w:r w:rsidR="00307695">
        <w:rPr>
          <w:lang w:eastAsia="ru-RU"/>
        </w:rPr>
        <w:t>е</w:t>
      </w:r>
      <w:r w:rsidR="002E7CC6" w:rsidRPr="00692D5D">
        <w:rPr>
          <w:lang w:eastAsia="ru-RU"/>
        </w:rPr>
        <w:t>т</w:t>
      </w:r>
      <w:r w:rsidRPr="00692D5D">
        <w:rPr>
          <w:lang w:eastAsia="ru-RU"/>
        </w:rPr>
        <w:t xml:space="preserve"> автомобильн</w:t>
      </w:r>
      <w:r w:rsidR="00307695">
        <w:rPr>
          <w:lang w:eastAsia="ru-RU"/>
        </w:rPr>
        <w:t>ая</w:t>
      </w:r>
      <w:r w:rsidRPr="00692D5D">
        <w:rPr>
          <w:lang w:eastAsia="ru-RU"/>
        </w:rPr>
        <w:t xml:space="preserve"> дорог</w:t>
      </w:r>
      <w:r w:rsidR="002E7CC6" w:rsidRPr="00692D5D">
        <w:rPr>
          <w:lang w:eastAsia="ru-RU"/>
        </w:rPr>
        <w:t>и</w:t>
      </w:r>
      <w:r w:rsidRPr="00692D5D">
        <w:rPr>
          <w:lang w:eastAsia="ru-RU"/>
        </w:rPr>
        <w:t xml:space="preserve"> </w:t>
      </w:r>
      <w:r w:rsidR="00EE50B9" w:rsidRPr="00692D5D">
        <w:rPr>
          <w:lang w:eastAsia="ru-RU"/>
        </w:rPr>
        <w:t>межмуниципального</w:t>
      </w:r>
      <w:r w:rsidRPr="00692D5D">
        <w:rPr>
          <w:lang w:eastAsia="ru-RU"/>
        </w:rPr>
        <w:t xml:space="preserve"> значения </w:t>
      </w:r>
      <w:r w:rsidR="002E7CC6" w:rsidRPr="00692D5D">
        <w:rPr>
          <w:lang w:eastAsia="ru-RU"/>
        </w:rPr>
        <w:t>Дьяконово - Суджа - граница с Украиной</w:t>
      </w:r>
      <w:r w:rsidRPr="00692D5D">
        <w:rPr>
          <w:lang w:eastAsia="ru-RU"/>
        </w:rPr>
        <w:t>, подкрепляющ</w:t>
      </w:r>
      <w:r w:rsidR="00692D5D" w:rsidRPr="00692D5D">
        <w:rPr>
          <w:lang w:eastAsia="ru-RU"/>
        </w:rPr>
        <w:t>ая</w:t>
      </w:r>
      <w:r w:rsidRPr="00692D5D">
        <w:rPr>
          <w:lang w:eastAsia="ru-RU"/>
        </w:rPr>
        <w:t xml:space="preserve"> природно-ландшафтн</w:t>
      </w:r>
      <w:r w:rsidR="002E7CC6" w:rsidRPr="00692D5D">
        <w:rPr>
          <w:lang w:eastAsia="ru-RU"/>
        </w:rPr>
        <w:t>ые</w:t>
      </w:r>
      <w:r w:rsidRPr="00692D5D">
        <w:rPr>
          <w:lang w:eastAsia="ru-RU"/>
        </w:rPr>
        <w:t xml:space="preserve"> ос</w:t>
      </w:r>
      <w:r w:rsidR="002E7CC6" w:rsidRPr="00692D5D">
        <w:rPr>
          <w:lang w:eastAsia="ru-RU"/>
        </w:rPr>
        <w:t>и</w:t>
      </w:r>
      <w:r w:rsidRPr="00692D5D">
        <w:rPr>
          <w:lang w:eastAsia="ru-RU"/>
        </w:rPr>
        <w:t>.</w:t>
      </w:r>
      <w:r w:rsidRPr="008F1F49">
        <w:rPr>
          <w:color w:val="4F81BD" w:themeColor="accent1"/>
          <w:lang w:eastAsia="ru-RU"/>
        </w:rPr>
        <w:t xml:space="preserve"> </w:t>
      </w:r>
    </w:p>
    <w:p w:rsidR="00831D2F" w:rsidRPr="00692D5D" w:rsidRDefault="00831D2F" w:rsidP="00831D2F">
      <w:pPr>
        <w:pStyle w:val="a6"/>
        <w:suppressAutoHyphens/>
        <w:ind w:left="0" w:firstLine="709"/>
        <w:rPr>
          <w:lang w:eastAsia="ru-RU"/>
        </w:rPr>
      </w:pPr>
      <w:r w:rsidRPr="00692D5D">
        <w:rPr>
          <w:lang w:eastAsia="ru-RU"/>
        </w:rPr>
        <w:t xml:space="preserve">По своим масштабам и сложности система расселения </w:t>
      </w:r>
      <w:r w:rsidR="008F1F49" w:rsidRPr="00692D5D">
        <w:rPr>
          <w:lang w:eastAsia="ru-RU"/>
        </w:rPr>
        <w:t>Большесолдат</w:t>
      </w:r>
      <w:r w:rsidRPr="00692D5D">
        <w:rPr>
          <w:lang w:eastAsia="ru-RU"/>
        </w:rPr>
        <w:t xml:space="preserve">ского сельсовета относится к нижнему уровню и является составной частью системы расселения </w:t>
      </w:r>
      <w:r w:rsidR="00F44D5F" w:rsidRPr="00692D5D">
        <w:rPr>
          <w:lang w:eastAsia="ru-RU"/>
        </w:rPr>
        <w:t>Большесолдат</w:t>
      </w:r>
      <w:r w:rsidRPr="00692D5D">
        <w:rPr>
          <w:lang w:eastAsia="ru-RU"/>
        </w:rPr>
        <w:t xml:space="preserve">ского района. </w:t>
      </w:r>
    </w:p>
    <w:p w:rsidR="00831D2F" w:rsidRPr="0024507E" w:rsidRDefault="00831D2F" w:rsidP="00831D2F">
      <w:pPr>
        <w:pStyle w:val="a6"/>
        <w:suppressAutoHyphens/>
        <w:ind w:left="0" w:firstLine="709"/>
        <w:rPr>
          <w:lang w:eastAsia="ru-RU"/>
        </w:rPr>
      </w:pPr>
      <w:r w:rsidRPr="0024507E">
        <w:rPr>
          <w:lang w:eastAsia="ru-RU"/>
        </w:rPr>
        <w:t xml:space="preserve">Село </w:t>
      </w:r>
      <w:r w:rsidR="00692D5D" w:rsidRPr="0024507E">
        <w:rPr>
          <w:lang w:eastAsia="ru-RU"/>
        </w:rPr>
        <w:t>Большое Солдатское</w:t>
      </w:r>
      <w:r w:rsidRPr="0024507E">
        <w:rPr>
          <w:lang w:eastAsia="ru-RU"/>
        </w:rPr>
        <w:t xml:space="preserve"> выполняет административно-управленческие функции, также оказывает населению услуги в сфере образования, здравоохранения, культурно-досуговой. Учреждения социально-культурного и бытового назначения расположены и </w:t>
      </w:r>
      <w:r w:rsidR="002E7CC6" w:rsidRPr="0024507E">
        <w:rPr>
          <w:lang w:eastAsia="ru-RU"/>
        </w:rPr>
        <w:t>с</w:t>
      </w:r>
      <w:r w:rsidR="00EE50B9" w:rsidRPr="0024507E">
        <w:rPr>
          <w:lang w:eastAsia="ru-RU"/>
        </w:rPr>
        <w:t>.</w:t>
      </w:r>
      <w:r w:rsidR="0024507E" w:rsidRPr="0024507E">
        <w:rPr>
          <w:lang w:eastAsia="ru-RU"/>
        </w:rPr>
        <w:t>Розгребли</w:t>
      </w:r>
      <w:r w:rsidR="002E7CC6" w:rsidRPr="0024507E">
        <w:rPr>
          <w:lang w:eastAsia="ru-RU"/>
        </w:rPr>
        <w:t>, д.</w:t>
      </w:r>
      <w:r w:rsidR="0024507E" w:rsidRPr="0024507E">
        <w:rPr>
          <w:lang w:eastAsia="ru-RU"/>
        </w:rPr>
        <w:t>Махов Колодезь, Ржава</w:t>
      </w:r>
      <w:r w:rsidRPr="0024507E">
        <w:rPr>
          <w:lang w:eastAsia="ru-RU"/>
        </w:rPr>
        <w:t>.</w:t>
      </w:r>
    </w:p>
    <w:p w:rsidR="00831D2F" w:rsidRPr="0024507E" w:rsidRDefault="00831D2F" w:rsidP="00831D2F">
      <w:pPr>
        <w:ind w:firstLine="709"/>
        <w:rPr>
          <w:lang w:eastAsia="ru-RU"/>
        </w:rPr>
      </w:pPr>
      <w:r w:rsidRPr="0024507E">
        <w:rPr>
          <w:lang w:eastAsia="ru-RU"/>
        </w:rPr>
        <w:t xml:space="preserve">Все населенные пункты сельсовета относятся к сельскому типу,  большинство экономически активного населения сельсовета занято в сельском хозяйстве. </w:t>
      </w:r>
    </w:p>
    <w:p w:rsidR="00831D2F" w:rsidRPr="0024507E" w:rsidRDefault="00831D2F" w:rsidP="00831D2F">
      <w:pPr>
        <w:pStyle w:val="a6"/>
        <w:suppressAutoHyphens/>
        <w:ind w:left="0" w:firstLine="709"/>
        <w:rPr>
          <w:lang w:eastAsia="ru-RU"/>
        </w:rPr>
      </w:pPr>
      <w:r w:rsidRPr="0024507E">
        <w:rPr>
          <w:lang w:eastAsia="ru-RU"/>
        </w:rPr>
        <w:t>В застройке населенных пунктов преобладают одноэтажные здания, материал построек в основном дерево и кирпич.</w:t>
      </w:r>
    </w:p>
    <w:p w:rsidR="00E90B8E" w:rsidRPr="0024507E" w:rsidRDefault="009F5550"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43" w:name="_Toc315701102"/>
      <w:bookmarkStart w:id="44" w:name="_Toc315701103"/>
      <w:bookmarkStart w:id="45" w:name="_Toc315701104"/>
      <w:bookmarkStart w:id="46" w:name="_Toc315701105"/>
      <w:bookmarkStart w:id="47" w:name="_Toc324789196"/>
      <w:bookmarkStart w:id="48" w:name="_Toc324789339"/>
      <w:bookmarkStart w:id="49" w:name="_Toc328559226"/>
      <w:bookmarkStart w:id="50" w:name="_Toc353440024"/>
      <w:bookmarkStart w:id="51" w:name="_Toc386020465"/>
      <w:bookmarkEnd w:id="43"/>
      <w:bookmarkEnd w:id="44"/>
      <w:bookmarkEnd w:id="45"/>
      <w:bookmarkEnd w:id="46"/>
      <w:r w:rsidRPr="0024507E">
        <w:rPr>
          <w:rFonts w:ascii="Times New Roman" w:hAnsi="Times New Roman" w:cs="Times New Roman"/>
          <w:i w:val="0"/>
        </w:rPr>
        <w:t>Экономическая база муниципального образования</w:t>
      </w:r>
      <w:bookmarkEnd w:id="47"/>
      <w:bookmarkEnd w:id="48"/>
      <w:bookmarkEnd w:id="49"/>
      <w:bookmarkEnd w:id="50"/>
      <w:bookmarkEnd w:id="51"/>
    </w:p>
    <w:p w:rsidR="0071715A" w:rsidRPr="0071715A" w:rsidRDefault="008F1F49" w:rsidP="00551EDA">
      <w:r w:rsidRPr="0024507E">
        <w:t>Большесолдат</w:t>
      </w:r>
      <w:r w:rsidR="00551EDA" w:rsidRPr="0024507E">
        <w:t xml:space="preserve">ский сельсовет на протяжении длительного периода сохраняет аграрную специализацию. На территории сельсовета работают крупные  </w:t>
      </w:r>
      <w:r w:rsidR="00551EDA" w:rsidRPr="005D5C51">
        <w:t xml:space="preserve">сельхозпредприятия, такие </w:t>
      </w:r>
      <w:r w:rsidR="00551EDA" w:rsidRPr="0071715A">
        <w:t xml:space="preserve">как </w:t>
      </w:r>
      <w:r w:rsidR="005D5C51" w:rsidRPr="0071715A">
        <w:t>ЗАО АПК «Колос-Агро» специализирующиеся на выращивании зерновых и зернобобовых культур</w:t>
      </w:r>
      <w:r w:rsidR="00551EDA" w:rsidRPr="0071715A">
        <w:t>.</w:t>
      </w:r>
      <w:r w:rsidR="005D5C51" w:rsidRPr="0071715A">
        <w:t xml:space="preserve"> В растениеводстве также занято более десятка крупных и мелких крестьянско-фермерских хозяйств.</w:t>
      </w:r>
      <w:r w:rsidR="0071715A" w:rsidRPr="0071715A">
        <w:t xml:space="preserve"> Благоприятные природные условия и хорошее транспортное положение создают все предпосылки для дальнейшего развития сельского хозяйства сельсовета.</w:t>
      </w:r>
    </w:p>
    <w:p w:rsidR="006273C0" w:rsidRDefault="0071715A" w:rsidP="00551EDA">
      <w:r w:rsidRPr="0071715A">
        <w:t xml:space="preserve">Перерабатывающая </w:t>
      </w:r>
      <w:r w:rsidR="005D5C51" w:rsidRPr="0071715A">
        <w:t xml:space="preserve"> </w:t>
      </w:r>
      <w:r w:rsidRPr="0071715A">
        <w:t>промышленность представлена заводом</w:t>
      </w:r>
      <w:r w:rsidR="005D5C51" w:rsidRPr="0071715A">
        <w:t xml:space="preserve"> ООО «Курское молоко»</w:t>
      </w:r>
      <w:r w:rsidRPr="0071715A">
        <w:t xml:space="preserve">, занимающимся производством молокопродуктов. </w:t>
      </w:r>
    </w:p>
    <w:p w:rsidR="00CC657D" w:rsidRPr="00CC657D" w:rsidRDefault="0071715A" w:rsidP="00CC657D">
      <w:r>
        <w:t>Помимо сельхозпредприятий в Большесолдатском сельсовете функционируют ремонтно-эксплуатационные предприятия</w:t>
      </w:r>
      <w:r w:rsidR="00EC733B">
        <w:t xml:space="preserve">, предприятия по сбыту энергоносителей и оказания услуг населению. К таким предприятиям можно отнести - </w:t>
      </w:r>
      <w:r w:rsidR="00EC733B" w:rsidRPr="00EC733B">
        <w:t>ЗАО «Суджанское ДРСУ–2» Большесолдатский участок</w:t>
      </w:r>
      <w:r w:rsidR="00EC733B">
        <w:t xml:space="preserve">, </w:t>
      </w:r>
      <w:r w:rsidR="00EC733B" w:rsidRPr="00CC657D">
        <w:t>Большесолдатский участок ОАО «Курскрегионэнергосбыт», Филиал ОАО «МРСК–Центра» Курскэнерго Большесолдатский РЭС, Суджанский филиал ОАО «Курскгаз» Большесолдатская газовая служба</w:t>
      </w:r>
      <w:r w:rsidR="00CC657D" w:rsidRPr="00CC657D">
        <w:t xml:space="preserve">, ООО «Газпроммежрегионгаз Курск», </w:t>
      </w:r>
      <w:r w:rsidR="00CC657D" w:rsidRPr="00215CD9">
        <w:t>МУП «Большесолдатское жилищно-коммунальное хозяйство»</w:t>
      </w:r>
      <w:r w:rsidR="00CC657D">
        <w:t>.</w:t>
      </w:r>
    </w:p>
    <w:p w:rsidR="00CC657D" w:rsidRPr="00CC657D" w:rsidRDefault="00CC657D" w:rsidP="00551EDA">
      <w:r w:rsidRPr="00CC657D">
        <w:t>На территории сельсовета функционируют 47 о</w:t>
      </w:r>
      <w:r w:rsidR="00D57558" w:rsidRPr="00CC657D">
        <w:t>бъект</w:t>
      </w:r>
      <w:r w:rsidRPr="00CC657D">
        <w:t>ов розничной торговли</w:t>
      </w:r>
      <w:r w:rsidR="00551EDA" w:rsidRPr="00CC657D">
        <w:t xml:space="preserve"> </w:t>
      </w:r>
      <w:r w:rsidRPr="00CC657D">
        <w:t>(32</w:t>
      </w:r>
      <w:r w:rsidR="00FC72D9" w:rsidRPr="00CC657D">
        <w:t xml:space="preserve"> </w:t>
      </w:r>
      <w:r w:rsidR="00551EDA" w:rsidRPr="00CC657D">
        <w:t>магазин</w:t>
      </w:r>
      <w:r w:rsidR="00FC72D9" w:rsidRPr="00CC657D">
        <w:t>а</w:t>
      </w:r>
      <w:r w:rsidRPr="00CC657D">
        <w:t>,</w:t>
      </w:r>
      <w:r w:rsidR="00FC72D9" w:rsidRPr="00CC657D">
        <w:t xml:space="preserve"> </w:t>
      </w:r>
      <w:r w:rsidRPr="00CC657D">
        <w:t>12</w:t>
      </w:r>
      <w:r w:rsidR="00FC72D9" w:rsidRPr="00CC657D">
        <w:t xml:space="preserve"> торговых ки</w:t>
      </w:r>
      <w:r w:rsidRPr="00CC657D">
        <w:t>о</w:t>
      </w:r>
      <w:r w:rsidR="00FC72D9" w:rsidRPr="00CC657D">
        <w:t>ск</w:t>
      </w:r>
      <w:r w:rsidRPr="00CC657D">
        <w:t>ов</w:t>
      </w:r>
      <w:r w:rsidR="00FC72D9" w:rsidRPr="00CC657D">
        <w:t>,</w:t>
      </w:r>
      <w:r w:rsidRPr="00CC657D">
        <w:t xml:space="preserve"> 3 аптечных пункта), 2 предприятия общественного питания, 7 предприятий бытового обслуживания населения.</w:t>
      </w:r>
    </w:p>
    <w:p w:rsidR="00551EDA" w:rsidRPr="00CC657D" w:rsidRDefault="00551EDA" w:rsidP="00551EDA">
      <w:pPr>
        <w:keepNext/>
        <w:ind w:firstLine="0"/>
        <w:jc w:val="center"/>
        <w:rPr>
          <w:b/>
        </w:rPr>
      </w:pPr>
      <w:r w:rsidRPr="00CC657D">
        <w:rPr>
          <w:b/>
        </w:rPr>
        <w:t>Проектные предложения</w:t>
      </w:r>
    </w:p>
    <w:p w:rsidR="00551EDA" w:rsidRPr="00CC657D" w:rsidRDefault="00551EDA" w:rsidP="00444EAA">
      <w:pPr>
        <w:ind w:firstLine="709"/>
        <w:rPr>
          <w:lang w:eastAsia="ru-RU"/>
        </w:rPr>
      </w:pPr>
      <w:r w:rsidRPr="00CC657D">
        <w:t>Определяющей сферой экономики муниципального образования «</w:t>
      </w:r>
      <w:r w:rsidR="008F1F49" w:rsidRPr="00CC657D">
        <w:t>Большесолдат</w:t>
      </w:r>
      <w:r w:rsidRPr="00CC657D">
        <w:t>ский сельсовет» на период планирования (до 203</w:t>
      </w:r>
      <w:r w:rsidR="00D57558" w:rsidRPr="00CC657D">
        <w:t>4</w:t>
      </w:r>
      <w:r w:rsidRPr="00CC657D">
        <w:t xml:space="preserve"> г.) принимается производство и переработка сельскохозяйственной продукции. </w:t>
      </w:r>
      <w:r w:rsidRPr="00CC657D">
        <w:rPr>
          <w:lang w:eastAsia="ru-RU"/>
        </w:rPr>
        <w:t xml:space="preserve">Перспективное экономическое развитие будет осуществляться на базе существующих и новых предприятий. </w:t>
      </w:r>
    </w:p>
    <w:p w:rsidR="00551EDA" w:rsidRPr="00CC657D" w:rsidRDefault="00551EDA" w:rsidP="00444EAA">
      <w:pPr>
        <w:ind w:firstLine="709"/>
      </w:pPr>
      <w:r w:rsidRPr="00CC657D">
        <w:t xml:space="preserve">Восстановление и развитие производственного потенциала территории планируется посредством привлечения финансовых вложений Курских инвесторов, а также инвесторов из других субъектов РФ. </w:t>
      </w:r>
    </w:p>
    <w:p w:rsidR="00551EDA" w:rsidRPr="00CC657D" w:rsidRDefault="00551EDA" w:rsidP="00444EAA">
      <w:pPr>
        <w:ind w:firstLine="709"/>
      </w:pPr>
      <w:r w:rsidRPr="00CC657D">
        <w:t>Одним из приоритетных направлений должно экономического развития сельского поселения, должно стать развитие малого предпринимательства. Мероприятия по развитию малого предпринимательства основаны на:</w:t>
      </w:r>
    </w:p>
    <w:p w:rsidR="00551EDA" w:rsidRPr="00CC657D" w:rsidRDefault="00551EDA" w:rsidP="00444EAA">
      <w:pPr>
        <w:ind w:firstLine="709"/>
      </w:pPr>
      <w:r w:rsidRPr="00CC657D">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551EDA" w:rsidRPr="00CC657D" w:rsidRDefault="00551EDA" w:rsidP="00444EAA">
      <w:pPr>
        <w:ind w:firstLine="709"/>
      </w:pPr>
      <w:r w:rsidRPr="00CC657D">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551EDA" w:rsidRPr="00CC657D" w:rsidRDefault="00551EDA" w:rsidP="00444EAA">
      <w:pPr>
        <w:ind w:firstLine="709"/>
      </w:pPr>
      <w:r w:rsidRPr="00CC657D">
        <w:t>- развитии эффективной инфраструктуры поддержки малого предпринимательства;</w:t>
      </w:r>
    </w:p>
    <w:p w:rsidR="00551EDA" w:rsidRPr="00CC657D" w:rsidRDefault="00551EDA" w:rsidP="00444EAA">
      <w:pPr>
        <w:ind w:firstLine="709"/>
      </w:pPr>
      <w:r w:rsidRPr="00CC657D">
        <w:t xml:space="preserve">- 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551EDA" w:rsidRPr="00CC657D" w:rsidRDefault="00551EDA" w:rsidP="00444EAA">
      <w:pPr>
        <w:ind w:firstLine="709"/>
      </w:pPr>
      <w:r w:rsidRPr="00CC657D">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551EDA" w:rsidRPr="00CC657D" w:rsidRDefault="00551EDA" w:rsidP="00551EDA">
      <w:pPr>
        <w:rPr>
          <w:b/>
          <w:lang w:eastAsia="ru-RU"/>
        </w:rPr>
      </w:pPr>
      <w:r w:rsidRPr="00CC657D">
        <w:rPr>
          <w:b/>
          <w:lang w:eastAsia="ru-RU"/>
        </w:rPr>
        <w:t>Генеральным планом на первую очередь строительства предусматриваются следующие мероприятия:</w:t>
      </w:r>
    </w:p>
    <w:p w:rsidR="003E2706" w:rsidRPr="00CC657D" w:rsidRDefault="003E2706" w:rsidP="003E2706">
      <w:pPr>
        <w:pStyle w:val="a6"/>
        <w:numPr>
          <w:ilvl w:val="0"/>
          <w:numId w:val="44"/>
        </w:numPr>
        <w:tabs>
          <w:tab w:val="left" w:pos="709"/>
        </w:tabs>
        <w:suppressAutoHyphens/>
      </w:pPr>
      <w:r w:rsidRPr="00CC657D">
        <w:t>выделение в качестве инвестиционных площадок для развития малого и среднего предпринимательства недействующих, фактически заброшенных промышленных площадок;</w:t>
      </w:r>
    </w:p>
    <w:p w:rsidR="003E2706" w:rsidRPr="00CC657D" w:rsidRDefault="003E2706" w:rsidP="003E2706">
      <w:pPr>
        <w:numPr>
          <w:ilvl w:val="0"/>
          <w:numId w:val="44"/>
        </w:numPr>
        <w:tabs>
          <w:tab w:val="left" w:pos="709"/>
        </w:tabs>
        <w:rPr>
          <w:lang w:eastAsia="ru-RU"/>
        </w:rPr>
      </w:pPr>
      <w:r w:rsidRPr="00CC657D">
        <w:rPr>
          <w:lang w:eastAsia="ru-RU"/>
        </w:rPr>
        <w:t xml:space="preserve"> разработка программы по развитию малого бизнеса;</w:t>
      </w:r>
    </w:p>
    <w:p w:rsidR="00665F80" w:rsidRPr="00CC657D" w:rsidRDefault="003E2706" w:rsidP="00665F80">
      <w:pPr>
        <w:numPr>
          <w:ilvl w:val="0"/>
          <w:numId w:val="44"/>
        </w:numPr>
        <w:tabs>
          <w:tab w:val="left" w:pos="709"/>
        </w:tabs>
      </w:pPr>
      <w:r w:rsidRPr="00CC657D">
        <w:t xml:space="preserve"> повышение эффективности использования сельхозугодий.</w:t>
      </w:r>
    </w:p>
    <w:p w:rsidR="00C95334" w:rsidRPr="00CC657D" w:rsidRDefault="009F5550"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52" w:name="_Toc324789197"/>
      <w:bookmarkStart w:id="53" w:name="_Toc324789340"/>
      <w:bookmarkStart w:id="54" w:name="_Toc353440025"/>
      <w:bookmarkStart w:id="55" w:name="_Toc328559227"/>
      <w:bookmarkStart w:id="56" w:name="_Toc386020466"/>
      <w:bookmarkStart w:id="57" w:name="_Toc268263637"/>
      <w:r w:rsidRPr="00CC657D">
        <w:rPr>
          <w:rFonts w:ascii="Times New Roman" w:hAnsi="Times New Roman" w:cs="Times New Roman"/>
          <w:i w:val="0"/>
        </w:rPr>
        <w:t>Население</w:t>
      </w:r>
      <w:bookmarkEnd w:id="52"/>
      <w:bookmarkEnd w:id="53"/>
      <w:bookmarkEnd w:id="54"/>
      <w:bookmarkEnd w:id="55"/>
      <w:bookmarkEnd w:id="56"/>
    </w:p>
    <w:p w:rsidR="00D373A6" w:rsidRPr="00CC657D" w:rsidRDefault="00D373A6" w:rsidP="00D373A6">
      <w:r w:rsidRPr="00CC657D">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D373A6" w:rsidRPr="00A12EC4" w:rsidRDefault="00D373A6" w:rsidP="00D373A6">
      <w:r w:rsidRPr="00A12EC4">
        <w:t>Численность населения муниципального образования «</w:t>
      </w:r>
      <w:r w:rsidR="008F1F49" w:rsidRPr="00A12EC4">
        <w:t>Большесолдат</w:t>
      </w:r>
      <w:r w:rsidRPr="00A12EC4">
        <w:t>ский сельсовет»  по состоянию на 1 января 201</w:t>
      </w:r>
      <w:r w:rsidR="00A12EC4" w:rsidRPr="00A12EC4">
        <w:t>4</w:t>
      </w:r>
      <w:r w:rsidRPr="00A12EC4">
        <w:t xml:space="preserve"> г. составила </w:t>
      </w:r>
      <w:r w:rsidR="00A12EC4" w:rsidRPr="00A12EC4">
        <w:t>4334</w:t>
      </w:r>
      <w:r w:rsidRPr="00A12EC4">
        <w:t xml:space="preserve">  человек,  в том числе в селе </w:t>
      </w:r>
      <w:r w:rsidR="008F1F49" w:rsidRPr="00A12EC4">
        <w:t>Больш</w:t>
      </w:r>
      <w:r w:rsidR="00A12EC4" w:rsidRPr="00A12EC4">
        <w:t>ое Солдатское</w:t>
      </w:r>
      <w:r w:rsidRPr="00A12EC4">
        <w:t xml:space="preserve"> </w:t>
      </w:r>
      <w:r w:rsidR="00CA2122" w:rsidRPr="00A12EC4">
        <w:t>2</w:t>
      </w:r>
      <w:r w:rsidR="00A12EC4" w:rsidRPr="00A12EC4">
        <w:t>734</w:t>
      </w:r>
      <w:r w:rsidRPr="00A12EC4">
        <w:t xml:space="preserve"> человек</w:t>
      </w:r>
      <w:r w:rsidR="00A12EC4" w:rsidRPr="00A12EC4">
        <w:t>а</w:t>
      </w:r>
      <w:r w:rsidRPr="00A12EC4">
        <w:t>. Средний состав семьи в сельсовете составляет 2,</w:t>
      </w:r>
      <w:r w:rsidR="00A12EC4" w:rsidRPr="00A12EC4">
        <w:t>4</w:t>
      </w:r>
      <w:r w:rsidR="000D0C37" w:rsidRPr="00A12EC4">
        <w:t>5</w:t>
      </w:r>
      <w:r w:rsidRPr="00A12EC4">
        <w:t xml:space="preserve"> человека.</w:t>
      </w:r>
    </w:p>
    <w:p w:rsidR="00D373A6" w:rsidRPr="00A12EC4" w:rsidRDefault="00D373A6" w:rsidP="00245D4A">
      <w:pPr>
        <w:pStyle w:val="af7"/>
        <w:keepNext/>
        <w:keepLines/>
        <w:widowControl/>
        <w:spacing w:line="240" w:lineRule="auto"/>
        <w:ind w:firstLine="0"/>
        <w:jc w:val="left"/>
        <w:rPr>
          <w:color w:val="auto"/>
          <w:sz w:val="20"/>
          <w:szCs w:val="20"/>
        </w:rPr>
      </w:pPr>
      <w:r w:rsidRPr="00A12EC4">
        <w:rPr>
          <w:color w:val="auto"/>
          <w:sz w:val="20"/>
          <w:szCs w:val="20"/>
        </w:rPr>
        <w:t xml:space="preserve">Таблица </w:t>
      </w:r>
      <w:r w:rsidR="00287F48" w:rsidRPr="00A12EC4">
        <w:rPr>
          <w:color w:val="auto"/>
          <w:sz w:val="20"/>
          <w:szCs w:val="20"/>
        </w:rPr>
        <w:fldChar w:fldCharType="begin"/>
      </w:r>
      <w:r w:rsidRPr="00A12EC4">
        <w:rPr>
          <w:color w:val="auto"/>
          <w:sz w:val="20"/>
          <w:szCs w:val="20"/>
        </w:rPr>
        <w:instrText xml:space="preserve"> SEQ Таблица \* ARABIC </w:instrText>
      </w:r>
      <w:r w:rsidR="00287F48" w:rsidRPr="00A12EC4">
        <w:rPr>
          <w:color w:val="auto"/>
          <w:sz w:val="20"/>
          <w:szCs w:val="20"/>
        </w:rPr>
        <w:fldChar w:fldCharType="separate"/>
      </w:r>
      <w:r w:rsidR="002020C0" w:rsidRPr="00A12EC4">
        <w:rPr>
          <w:noProof/>
          <w:color w:val="auto"/>
          <w:sz w:val="20"/>
          <w:szCs w:val="20"/>
        </w:rPr>
        <w:t>6</w:t>
      </w:r>
      <w:r w:rsidR="00287F48" w:rsidRPr="00A12EC4">
        <w:rPr>
          <w:color w:val="auto"/>
          <w:sz w:val="20"/>
          <w:szCs w:val="20"/>
        </w:rPr>
        <w:fldChar w:fldCharType="end"/>
      </w:r>
      <w:r w:rsidRPr="00A12EC4">
        <w:rPr>
          <w:color w:val="auto"/>
          <w:sz w:val="20"/>
          <w:szCs w:val="20"/>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9"/>
        <w:gridCol w:w="2159"/>
        <w:gridCol w:w="932"/>
        <w:gridCol w:w="1376"/>
        <w:gridCol w:w="932"/>
        <w:gridCol w:w="1376"/>
        <w:gridCol w:w="932"/>
        <w:gridCol w:w="1374"/>
      </w:tblGrid>
      <w:tr w:rsidR="00D373A6" w:rsidRPr="00A12EC4" w:rsidTr="00CE5C0E">
        <w:trPr>
          <w:trHeight w:val="300"/>
          <w:tblHeader/>
          <w:jc w:val="center"/>
        </w:trPr>
        <w:tc>
          <w:tcPr>
            <w:tcW w:w="175" w:type="pct"/>
            <w:vMerge w:val="restar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w:t>
            </w:r>
          </w:p>
        </w:tc>
        <w:tc>
          <w:tcPr>
            <w:tcW w:w="1147" w:type="pct"/>
            <w:vMerge w:val="restar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Наименование</w:t>
            </w:r>
          </w:p>
        </w:tc>
        <w:tc>
          <w:tcPr>
            <w:tcW w:w="1226" w:type="pct"/>
            <w:gridSpan w:val="2"/>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Численность населения</w:t>
            </w:r>
          </w:p>
          <w:p w:rsidR="00D373A6" w:rsidRPr="00A12EC4" w:rsidRDefault="00D373A6" w:rsidP="00A12EC4">
            <w:pPr>
              <w:keepNext/>
              <w:keepLines/>
              <w:widowControl/>
              <w:spacing w:line="240" w:lineRule="auto"/>
              <w:ind w:firstLine="0"/>
              <w:jc w:val="center"/>
              <w:rPr>
                <w:b/>
                <w:sz w:val="20"/>
                <w:szCs w:val="20"/>
              </w:rPr>
            </w:pPr>
            <w:r w:rsidRPr="00A12EC4">
              <w:rPr>
                <w:b/>
                <w:sz w:val="20"/>
                <w:szCs w:val="20"/>
              </w:rPr>
              <w:t>в 1989 г.</w:t>
            </w:r>
          </w:p>
        </w:tc>
        <w:tc>
          <w:tcPr>
            <w:tcW w:w="1226" w:type="pct"/>
            <w:gridSpan w:val="2"/>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Численность населения</w:t>
            </w:r>
          </w:p>
          <w:p w:rsidR="00D373A6" w:rsidRPr="00A12EC4" w:rsidRDefault="00D373A6" w:rsidP="00A12EC4">
            <w:pPr>
              <w:keepNext/>
              <w:keepLines/>
              <w:widowControl/>
              <w:spacing w:line="240" w:lineRule="auto"/>
              <w:ind w:firstLine="0"/>
              <w:jc w:val="center"/>
              <w:rPr>
                <w:b/>
                <w:sz w:val="20"/>
                <w:szCs w:val="20"/>
              </w:rPr>
            </w:pPr>
            <w:r w:rsidRPr="00A12EC4">
              <w:rPr>
                <w:b/>
                <w:sz w:val="20"/>
                <w:szCs w:val="20"/>
              </w:rPr>
              <w:t>в 2002 г.</w:t>
            </w:r>
          </w:p>
        </w:tc>
        <w:tc>
          <w:tcPr>
            <w:tcW w:w="1225" w:type="pct"/>
            <w:gridSpan w:val="2"/>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Численность населения</w:t>
            </w:r>
          </w:p>
          <w:p w:rsidR="00D373A6" w:rsidRPr="00A12EC4" w:rsidRDefault="00D373A6" w:rsidP="00A12EC4">
            <w:pPr>
              <w:keepNext/>
              <w:keepLines/>
              <w:widowControl/>
              <w:spacing w:line="240" w:lineRule="auto"/>
              <w:ind w:firstLine="0"/>
              <w:jc w:val="center"/>
              <w:rPr>
                <w:b/>
                <w:sz w:val="20"/>
                <w:szCs w:val="20"/>
              </w:rPr>
            </w:pPr>
            <w:r w:rsidRPr="00A12EC4">
              <w:rPr>
                <w:b/>
                <w:sz w:val="20"/>
                <w:szCs w:val="20"/>
              </w:rPr>
              <w:t>на 01.01.201</w:t>
            </w:r>
            <w:r w:rsidR="00A12EC4" w:rsidRPr="00A12EC4">
              <w:rPr>
                <w:b/>
                <w:sz w:val="20"/>
                <w:szCs w:val="20"/>
              </w:rPr>
              <w:t>4</w:t>
            </w:r>
            <w:r w:rsidRPr="00A12EC4">
              <w:rPr>
                <w:b/>
                <w:sz w:val="20"/>
                <w:szCs w:val="20"/>
              </w:rPr>
              <w:t xml:space="preserve"> г.</w:t>
            </w:r>
          </w:p>
        </w:tc>
      </w:tr>
      <w:tr w:rsidR="00D373A6" w:rsidRPr="00A12EC4" w:rsidTr="00CE5C0E">
        <w:trPr>
          <w:cantSplit/>
          <w:trHeight w:val="1192"/>
          <w:tblHeader/>
          <w:jc w:val="center"/>
        </w:trPr>
        <w:tc>
          <w:tcPr>
            <w:tcW w:w="175" w:type="pct"/>
            <w:vMerge/>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p>
        </w:tc>
        <w:tc>
          <w:tcPr>
            <w:tcW w:w="1147" w:type="pct"/>
            <w:vMerge/>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p>
        </w:tc>
        <w:tc>
          <w:tcPr>
            <w:tcW w:w="495"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чел.</w:t>
            </w:r>
          </w:p>
        </w:tc>
        <w:tc>
          <w:tcPr>
            <w:tcW w:w="731"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 к общей численности</w:t>
            </w:r>
          </w:p>
        </w:tc>
        <w:tc>
          <w:tcPr>
            <w:tcW w:w="495"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чел.</w:t>
            </w:r>
          </w:p>
        </w:tc>
        <w:tc>
          <w:tcPr>
            <w:tcW w:w="731"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 к общей численности</w:t>
            </w:r>
          </w:p>
        </w:tc>
        <w:tc>
          <w:tcPr>
            <w:tcW w:w="495"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чел.</w:t>
            </w:r>
          </w:p>
        </w:tc>
        <w:tc>
          <w:tcPr>
            <w:tcW w:w="730" w:type="pct"/>
            <w:shd w:val="clear" w:color="auto" w:fill="auto"/>
            <w:noWrap/>
            <w:tcMar>
              <w:left w:w="28" w:type="dxa"/>
              <w:right w:w="28" w:type="dxa"/>
            </w:tcMar>
            <w:textDirection w:val="btL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 к общей численности</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с. Большое Солдатское</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3076</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54,3%</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2708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58,8%</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2734</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63,1%</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2</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с. Розгребли</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338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6,0%</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303</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6,6%</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279</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6,4%</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3</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п. Новосотницкий</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308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5,4%</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259</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5,6%</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246</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5,7%</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4</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Махов Колодезь</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303</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5,3%</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202</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4,4%</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197</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4,5%</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5</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 xml:space="preserve">х. Бердин,   </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154</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2,7%</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130</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2,8%</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147</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3,4%</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6</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Ржава</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256</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4,5%</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192</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4,2%</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136</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3,1%</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7</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Бочанка</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222</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3,9%</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143</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3,1%</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124</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2,9%</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8</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Щербачевка</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266</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4,7%</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158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3,4%</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122</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2,8%</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9</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Первомайская</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189</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3,3%</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147</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3,2%</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116</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2,7%</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10</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пос. Кукуй</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100</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1,8%</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83</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1,8%</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72</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1,7%</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11</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с. Растворово</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178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3,1%</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113</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2,5%</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72</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1,7%</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12</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Красный Клин</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129</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2,3%</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92</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2,0%</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65</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1,5%</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13</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д. Нижняя    Паровая</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68</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1,2%</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20</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0,4%</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12</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0,3%</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sidRPr="00A12EC4">
              <w:rPr>
                <w:sz w:val="20"/>
                <w:szCs w:val="20"/>
              </w:rPr>
              <w:t>14</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п. Ямская Степь</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20</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0,4%</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20</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0,4%</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8</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0,2%</w:t>
            </w:r>
          </w:p>
        </w:tc>
      </w:tr>
      <w:tr w:rsidR="00A12EC4" w:rsidRPr="00A12EC4" w:rsidTr="00CA2122">
        <w:trPr>
          <w:cantSplit/>
          <w:trHeight w:val="300"/>
          <w:jc w:val="center"/>
        </w:trPr>
        <w:tc>
          <w:tcPr>
            <w:tcW w:w="175" w:type="pct"/>
            <w:shd w:val="clear" w:color="auto" w:fill="auto"/>
            <w:tcMar>
              <w:left w:w="28" w:type="dxa"/>
              <w:right w:w="28" w:type="dxa"/>
            </w:tcMar>
            <w:hideMark/>
          </w:tcPr>
          <w:p w:rsidR="00A12EC4" w:rsidRPr="00A12EC4" w:rsidRDefault="00A12EC4" w:rsidP="00A12EC4">
            <w:pPr>
              <w:spacing w:line="240" w:lineRule="auto"/>
              <w:ind w:firstLine="0"/>
              <w:jc w:val="right"/>
              <w:rPr>
                <w:sz w:val="20"/>
                <w:szCs w:val="20"/>
              </w:rPr>
            </w:pPr>
            <w:r>
              <w:rPr>
                <w:sz w:val="20"/>
                <w:szCs w:val="20"/>
              </w:rPr>
              <w:t>15</w:t>
            </w:r>
          </w:p>
        </w:tc>
        <w:tc>
          <w:tcPr>
            <w:tcW w:w="1147" w:type="pct"/>
            <w:shd w:val="clear" w:color="auto" w:fill="auto"/>
            <w:tcMar>
              <w:left w:w="28" w:type="dxa"/>
              <w:right w:w="28" w:type="dxa"/>
            </w:tcMar>
            <w:hideMark/>
          </w:tcPr>
          <w:p w:rsidR="00A12EC4" w:rsidRPr="00A12EC4" w:rsidRDefault="00A12EC4" w:rsidP="00A12EC4">
            <w:pPr>
              <w:spacing w:line="240" w:lineRule="auto"/>
              <w:ind w:firstLine="0"/>
              <w:rPr>
                <w:sz w:val="20"/>
                <w:szCs w:val="20"/>
              </w:rPr>
            </w:pPr>
            <w:r w:rsidRPr="00A12EC4">
              <w:rPr>
                <w:sz w:val="20"/>
                <w:szCs w:val="20"/>
              </w:rPr>
              <w:t>п. Нечаев</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61</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1,1%</w:t>
            </w:r>
          </w:p>
        </w:tc>
        <w:tc>
          <w:tcPr>
            <w:tcW w:w="495" w:type="pct"/>
            <w:shd w:val="clear" w:color="auto" w:fill="auto"/>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32</w:t>
            </w:r>
          </w:p>
        </w:tc>
        <w:tc>
          <w:tcPr>
            <w:tcW w:w="731"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0,7%</w:t>
            </w:r>
          </w:p>
        </w:tc>
        <w:tc>
          <w:tcPr>
            <w:tcW w:w="495" w:type="pct"/>
            <w:shd w:val="clear" w:color="auto" w:fill="auto"/>
            <w:tcMar>
              <w:left w:w="28" w:type="dxa"/>
              <w:right w:w="28" w:type="dxa"/>
            </w:tcMar>
            <w:hideMark/>
          </w:tcPr>
          <w:p w:rsidR="00A12EC4" w:rsidRPr="00A12EC4" w:rsidRDefault="00A12EC4" w:rsidP="00A12EC4">
            <w:pPr>
              <w:spacing w:line="240" w:lineRule="auto"/>
              <w:ind w:firstLine="0"/>
              <w:jc w:val="center"/>
              <w:rPr>
                <w:sz w:val="20"/>
                <w:szCs w:val="20"/>
              </w:rPr>
            </w:pPr>
            <w:r w:rsidRPr="00A12EC4">
              <w:rPr>
                <w:sz w:val="20"/>
                <w:szCs w:val="20"/>
              </w:rPr>
              <w:t>4</w:t>
            </w:r>
          </w:p>
        </w:tc>
        <w:tc>
          <w:tcPr>
            <w:tcW w:w="730" w:type="pct"/>
            <w:shd w:val="clear" w:color="auto" w:fill="auto"/>
            <w:noWrap/>
            <w:tcMar>
              <w:left w:w="28" w:type="dxa"/>
              <w:right w:w="28" w:type="dxa"/>
            </w:tcMar>
            <w:vAlign w:val="bottom"/>
            <w:hideMark/>
          </w:tcPr>
          <w:p w:rsidR="00A12EC4" w:rsidRPr="00A12EC4" w:rsidRDefault="00A12EC4" w:rsidP="00A12EC4">
            <w:pPr>
              <w:spacing w:line="240" w:lineRule="auto"/>
              <w:ind w:firstLine="0"/>
              <w:jc w:val="center"/>
              <w:rPr>
                <w:sz w:val="20"/>
                <w:szCs w:val="20"/>
              </w:rPr>
            </w:pPr>
            <w:r w:rsidRPr="00A12EC4">
              <w:rPr>
                <w:sz w:val="20"/>
                <w:szCs w:val="20"/>
              </w:rPr>
              <w:t>0,1%</w:t>
            </w:r>
          </w:p>
        </w:tc>
      </w:tr>
      <w:tr w:rsidR="00D373A6" w:rsidRPr="00A12EC4" w:rsidTr="00CE5C0E">
        <w:trPr>
          <w:trHeight w:val="300"/>
          <w:jc w:val="center"/>
        </w:trPr>
        <w:tc>
          <w:tcPr>
            <w:tcW w:w="175" w:type="pc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p>
        </w:tc>
        <w:tc>
          <w:tcPr>
            <w:tcW w:w="1147" w:type="pc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sz w:val="20"/>
                <w:szCs w:val="20"/>
              </w:rPr>
            </w:pPr>
            <w:r w:rsidRPr="00A12EC4">
              <w:rPr>
                <w:b/>
                <w:sz w:val="20"/>
                <w:szCs w:val="20"/>
              </w:rPr>
              <w:t>ИТОГО</w:t>
            </w:r>
          </w:p>
        </w:tc>
        <w:tc>
          <w:tcPr>
            <w:tcW w:w="495" w:type="pct"/>
            <w:shd w:val="clear" w:color="auto" w:fill="auto"/>
            <w:noWrap/>
            <w:tcMar>
              <w:left w:w="28" w:type="dxa"/>
              <w:right w:w="28" w:type="dxa"/>
            </w:tcMar>
            <w:vAlign w:val="center"/>
            <w:hideMark/>
          </w:tcPr>
          <w:p w:rsidR="00D373A6" w:rsidRPr="00A12EC4" w:rsidRDefault="00A12EC4" w:rsidP="00A12EC4">
            <w:pPr>
              <w:keepNext/>
              <w:keepLines/>
              <w:widowControl/>
              <w:spacing w:line="240" w:lineRule="auto"/>
              <w:ind w:firstLine="0"/>
              <w:jc w:val="center"/>
              <w:rPr>
                <w:b/>
                <w:sz w:val="20"/>
                <w:szCs w:val="20"/>
              </w:rPr>
            </w:pPr>
            <w:r w:rsidRPr="00A12EC4">
              <w:rPr>
                <w:b/>
                <w:sz w:val="20"/>
                <w:szCs w:val="20"/>
              </w:rPr>
              <w:t>5668</w:t>
            </w:r>
          </w:p>
        </w:tc>
        <w:tc>
          <w:tcPr>
            <w:tcW w:w="731" w:type="pc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i/>
                <w:iCs/>
                <w:sz w:val="20"/>
                <w:szCs w:val="20"/>
              </w:rPr>
            </w:pPr>
            <w:r w:rsidRPr="00A12EC4">
              <w:rPr>
                <w:b/>
                <w:i/>
                <w:iCs/>
                <w:sz w:val="20"/>
                <w:szCs w:val="20"/>
              </w:rPr>
              <w:t>100,0%</w:t>
            </w:r>
          </w:p>
        </w:tc>
        <w:tc>
          <w:tcPr>
            <w:tcW w:w="495" w:type="pct"/>
            <w:shd w:val="clear" w:color="auto" w:fill="auto"/>
            <w:noWrap/>
            <w:tcMar>
              <w:left w:w="28" w:type="dxa"/>
              <w:right w:w="28" w:type="dxa"/>
            </w:tcMar>
            <w:vAlign w:val="center"/>
            <w:hideMark/>
          </w:tcPr>
          <w:p w:rsidR="00D373A6" w:rsidRPr="00A12EC4" w:rsidRDefault="00A12EC4" w:rsidP="00A12EC4">
            <w:pPr>
              <w:keepNext/>
              <w:keepLines/>
              <w:widowControl/>
              <w:spacing w:line="240" w:lineRule="auto"/>
              <w:ind w:firstLine="0"/>
              <w:jc w:val="center"/>
              <w:rPr>
                <w:b/>
                <w:sz w:val="20"/>
                <w:szCs w:val="20"/>
              </w:rPr>
            </w:pPr>
            <w:r w:rsidRPr="00A12EC4">
              <w:rPr>
                <w:b/>
                <w:sz w:val="20"/>
                <w:szCs w:val="20"/>
              </w:rPr>
              <w:t>4602</w:t>
            </w:r>
          </w:p>
        </w:tc>
        <w:tc>
          <w:tcPr>
            <w:tcW w:w="731" w:type="pc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i/>
                <w:iCs/>
                <w:sz w:val="20"/>
                <w:szCs w:val="20"/>
              </w:rPr>
            </w:pPr>
            <w:r w:rsidRPr="00A12EC4">
              <w:rPr>
                <w:b/>
                <w:i/>
                <w:iCs/>
                <w:sz w:val="20"/>
                <w:szCs w:val="20"/>
              </w:rPr>
              <w:t>100,0%</w:t>
            </w:r>
          </w:p>
        </w:tc>
        <w:tc>
          <w:tcPr>
            <w:tcW w:w="495" w:type="pct"/>
            <w:shd w:val="clear" w:color="auto" w:fill="auto"/>
            <w:noWrap/>
            <w:tcMar>
              <w:left w:w="28" w:type="dxa"/>
              <w:right w:w="28" w:type="dxa"/>
            </w:tcMar>
            <w:vAlign w:val="center"/>
            <w:hideMark/>
          </w:tcPr>
          <w:p w:rsidR="00D373A6" w:rsidRPr="00A12EC4" w:rsidRDefault="00A12EC4" w:rsidP="00A12EC4">
            <w:pPr>
              <w:keepNext/>
              <w:keepLines/>
              <w:widowControl/>
              <w:spacing w:line="240" w:lineRule="auto"/>
              <w:ind w:firstLine="0"/>
              <w:jc w:val="center"/>
              <w:rPr>
                <w:b/>
                <w:sz w:val="20"/>
                <w:szCs w:val="20"/>
              </w:rPr>
            </w:pPr>
            <w:r w:rsidRPr="00A12EC4">
              <w:rPr>
                <w:b/>
                <w:sz w:val="20"/>
                <w:szCs w:val="20"/>
              </w:rPr>
              <w:t>4334</w:t>
            </w:r>
          </w:p>
        </w:tc>
        <w:tc>
          <w:tcPr>
            <w:tcW w:w="730" w:type="pct"/>
            <w:shd w:val="clear" w:color="auto" w:fill="auto"/>
            <w:noWrap/>
            <w:tcMar>
              <w:left w:w="28" w:type="dxa"/>
              <w:right w:w="28" w:type="dxa"/>
            </w:tcMar>
            <w:vAlign w:val="center"/>
            <w:hideMark/>
          </w:tcPr>
          <w:p w:rsidR="00D373A6" w:rsidRPr="00A12EC4" w:rsidRDefault="00D373A6" w:rsidP="00A12EC4">
            <w:pPr>
              <w:keepNext/>
              <w:keepLines/>
              <w:widowControl/>
              <w:spacing w:line="240" w:lineRule="auto"/>
              <w:ind w:firstLine="0"/>
              <w:jc w:val="center"/>
              <w:rPr>
                <w:b/>
                <w:i/>
                <w:iCs/>
                <w:sz w:val="20"/>
                <w:szCs w:val="20"/>
              </w:rPr>
            </w:pPr>
            <w:r w:rsidRPr="00A12EC4">
              <w:rPr>
                <w:b/>
                <w:i/>
                <w:iCs/>
                <w:sz w:val="20"/>
                <w:szCs w:val="20"/>
              </w:rPr>
              <w:t>100,0%</w:t>
            </w:r>
          </w:p>
        </w:tc>
      </w:tr>
    </w:tbl>
    <w:p w:rsidR="00D373A6" w:rsidRPr="00A12EC4" w:rsidRDefault="00D373A6" w:rsidP="00D373A6">
      <w:r w:rsidRPr="00A12EC4">
        <w:t>За период с 1989 по 201</w:t>
      </w:r>
      <w:r w:rsidR="00A12EC4" w:rsidRPr="00A12EC4">
        <w:t>4</w:t>
      </w:r>
      <w:r w:rsidRPr="00A12EC4">
        <w:t xml:space="preserve"> год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w:t>
      </w:r>
      <w:r w:rsidR="00A12EC4" w:rsidRPr="00A12EC4">
        <w:t>1334</w:t>
      </w:r>
      <w:r w:rsidRPr="00A12EC4">
        <w:t xml:space="preserve"> человек или </w:t>
      </w:r>
      <w:r w:rsidR="000D0C37" w:rsidRPr="00A12EC4">
        <w:t>2</w:t>
      </w:r>
      <w:r w:rsidR="00A12EC4" w:rsidRPr="00A12EC4">
        <w:t>3,5</w:t>
      </w:r>
      <w:r w:rsidRPr="00A12EC4">
        <w:t xml:space="preserve">%. Среднегодовая убыль населения составила </w:t>
      </w:r>
      <w:r w:rsidR="00A12EC4" w:rsidRPr="00A12EC4">
        <w:t>58</w:t>
      </w:r>
      <w:r w:rsidR="00CA2122" w:rsidRPr="00A12EC4">
        <w:t xml:space="preserve"> </w:t>
      </w:r>
      <w:r w:rsidRPr="00A12EC4">
        <w:t>чел./год, или 1</w:t>
      </w:r>
      <w:r w:rsidR="00CA2122" w:rsidRPr="00A12EC4">
        <w:t>,</w:t>
      </w:r>
      <w:r w:rsidR="00A12EC4" w:rsidRPr="00A12EC4">
        <w:t>2</w:t>
      </w:r>
      <w:r w:rsidR="000D0C37" w:rsidRPr="00A12EC4">
        <w:t xml:space="preserve"> </w:t>
      </w:r>
      <w:r w:rsidRPr="00A12EC4">
        <w:t xml:space="preserve">% в год. </w:t>
      </w:r>
    </w:p>
    <w:p w:rsidR="00D373A6" w:rsidRPr="00A12EC4" w:rsidRDefault="00D373A6" w:rsidP="00D373A6">
      <w:r w:rsidRPr="00A12EC4">
        <w:t>Анализ населения сельсовета по возрастному признаку показывает, что за анализируемый период в возрастной структуре населения происходи</w:t>
      </w:r>
      <w:r w:rsidR="00A12EC4">
        <w:t>л</w:t>
      </w:r>
      <w:r w:rsidRPr="00A12EC4">
        <w:t xml:space="preserve"> рост группы населения старше трудоспособного возраста, т.е. </w:t>
      </w:r>
      <w:r w:rsidR="00ED6D34" w:rsidRPr="00A12EC4">
        <w:t>шел</w:t>
      </w:r>
      <w:r w:rsidRPr="00A12EC4">
        <w:t xml:space="preserve"> процесс «старения населения». Этот процесс обусловлен следующими факторами</w:t>
      </w:r>
      <w:r w:rsidR="00CA10A7" w:rsidRPr="00A12EC4">
        <w:t xml:space="preserve"> -</w:t>
      </w:r>
      <w:r w:rsidRPr="00A12EC4">
        <w:t xml:space="preserve"> снижение рождаемости и миграция репродуктивной части населения из сельсовета в районный и областные центры.</w:t>
      </w:r>
    </w:p>
    <w:p w:rsidR="00D373A6" w:rsidRPr="00A12EC4" w:rsidRDefault="00D373A6" w:rsidP="00D373A6">
      <w:pPr>
        <w:pStyle w:val="af7"/>
        <w:keepNext/>
        <w:keepLines/>
        <w:spacing w:line="240" w:lineRule="auto"/>
        <w:ind w:firstLine="0"/>
        <w:jc w:val="left"/>
        <w:rPr>
          <w:color w:val="auto"/>
          <w:sz w:val="20"/>
          <w:szCs w:val="20"/>
        </w:rPr>
      </w:pPr>
      <w:r w:rsidRPr="00A12EC4">
        <w:rPr>
          <w:color w:val="auto"/>
          <w:sz w:val="20"/>
          <w:szCs w:val="20"/>
        </w:rPr>
        <w:t xml:space="preserve">Таблица </w:t>
      </w:r>
      <w:r w:rsidR="00287F48" w:rsidRPr="00A12EC4">
        <w:rPr>
          <w:color w:val="auto"/>
          <w:sz w:val="20"/>
          <w:szCs w:val="20"/>
        </w:rPr>
        <w:fldChar w:fldCharType="begin"/>
      </w:r>
      <w:r w:rsidRPr="00A12EC4">
        <w:rPr>
          <w:color w:val="auto"/>
          <w:sz w:val="20"/>
          <w:szCs w:val="20"/>
        </w:rPr>
        <w:instrText xml:space="preserve"> SEQ Таблица \* ARABIC </w:instrText>
      </w:r>
      <w:r w:rsidR="00287F48" w:rsidRPr="00A12EC4">
        <w:rPr>
          <w:color w:val="auto"/>
          <w:sz w:val="20"/>
          <w:szCs w:val="20"/>
        </w:rPr>
        <w:fldChar w:fldCharType="separate"/>
      </w:r>
      <w:r w:rsidR="002020C0" w:rsidRPr="00A12EC4">
        <w:rPr>
          <w:noProof/>
          <w:color w:val="auto"/>
          <w:sz w:val="20"/>
          <w:szCs w:val="20"/>
        </w:rPr>
        <w:t>7</w:t>
      </w:r>
      <w:r w:rsidR="00287F48" w:rsidRPr="00A12EC4">
        <w:rPr>
          <w:color w:val="auto"/>
          <w:sz w:val="20"/>
          <w:szCs w:val="20"/>
        </w:rPr>
        <w:fldChar w:fldCharType="end"/>
      </w:r>
      <w:r w:rsidRPr="00A12EC4">
        <w:rPr>
          <w:color w:val="auto"/>
          <w:sz w:val="20"/>
          <w:szCs w:val="20"/>
        </w:rPr>
        <w:t xml:space="preserve"> –Возрастная структура населения </w:t>
      </w:r>
      <w:r w:rsidR="008F1F49" w:rsidRPr="00A12EC4">
        <w:rPr>
          <w:color w:val="auto"/>
          <w:sz w:val="20"/>
          <w:szCs w:val="20"/>
        </w:rPr>
        <w:t>Большесолдат</w:t>
      </w:r>
      <w:r w:rsidRPr="00A12EC4">
        <w:rPr>
          <w:color w:val="auto"/>
          <w:sz w:val="20"/>
          <w:szCs w:val="20"/>
        </w:rPr>
        <w:t>ского сельсовета в разрезе населенных пунктов</w:t>
      </w:r>
    </w:p>
    <w:tbl>
      <w:tblPr>
        <w:tblW w:w="9520" w:type="dxa"/>
        <w:tblInd w:w="93" w:type="dxa"/>
        <w:tblLayout w:type="fixed"/>
        <w:tblLook w:val="04A0"/>
      </w:tblPr>
      <w:tblGrid>
        <w:gridCol w:w="503"/>
        <w:gridCol w:w="2206"/>
        <w:gridCol w:w="850"/>
        <w:gridCol w:w="851"/>
        <w:gridCol w:w="1134"/>
        <w:gridCol w:w="850"/>
        <w:gridCol w:w="1045"/>
        <w:gridCol w:w="885"/>
        <w:gridCol w:w="1196"/>
      </w:tblGrid>
      <w:tr w:rsidR="00D373A6" w:rsidRPr="00A12EC4" w:rsidTr="00A12EC4">
        <w:trPr>
          <w:trHeight w:val="2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Наименование</w:t>
            </w: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Численность населения</w:t>
            </w:r>
          </w:p>
        </w:tc>
      </w:tr>
      <w:tr w:rsidR="00D373A6" w:rsidRPr="00A12EC4" w:rsidTr="00A12EC4">
        <w:trPr>
          <w:trHeight w:val="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моложе</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трудоспособного</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возраста</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трудоспособном</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возрасте</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старше</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трудоспособного</w:t>
            </w:r>
          </w:p>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возраста</w:t>
            </w:r>
          </w:p>
        </w:tc>
      </w:tr>
      <w:tr w:rsidR="00D373A6" w:rsidRPr="00A12EC4" w:rsidTr="00A12EC4">
        <w:trPr>
          <w:trHeight w:val="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i/>
                <w:kern w:val="0"/>
                <w:sz w:val="20"/>
                <w:szCs w:val="20"/>
                <w:lang w:eastAsia="ru-RU"/>
              </w:rPr>
            </w:pPr>
            <w:r w:rsidRPr="00A12EC4">
              <w:rPr>
                <w:rFonts w:eastAsia="Times New Roman"/>
                <w:b/>
                <w:bCs/>
                <w:i/>
                <w:kern w:val="0"/>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3A6" w:rsidRPr="00A12EC4" w:rsidRDefault="00D373A6" w:rsidP="00CA2122">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r>
      <w:tr w:rsidR="00A12EC4" w:rsidRPr="00A12EC4" w:rsidTr="00A12EC4">
        <w:trPr>
          <w:trHeight w:val="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с. Большое Солдатское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2734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25,20%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1423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52,05%</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622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22,75%</w:t>
            </w:r>
          </w:p>
        </w:tc>
      </w:tr>
      <w:tr w:rsidR="00A12EC4" w:rsidRPr="00A12EC4" w:rsidTr="00A12EC4">
        <w:trPr>
          <w:trHeight w:val="20"/>
        </w:trPr>
        <w:tc>
          <w:tcPr>
            <w:tcW w:w="50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2</w:t>
            </w:r>
          </w:p>
        </w:tc>
        <w:tc>
          <w:tcPr>
            <w:tcW w:w="2206" w:type="dxa"/>
            <w:tcBorders>
              <w:top w:val="single" w:sz="4" w:space="0" w:color="auto"/>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с. Розгребли</w:t>
            </w:r>
          </w:p>
        </w:tc>
        <w:tc>
          <w:tcPr>
            <w:tcW w:w="850" w:type="dxa"/>
            <w:tcBorders>
              <w:top w:val="single" w:sz="4" w:space="0" w:color="auto"/>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279</w:t>
            </w:r>
          </w:p>
        </w:tc>
        <w:tc>
          <w:tcPr>
            <w:tcW w:w="851" w:type="dxa"/>
            <w:tcBorders>
              <w:top w:val="single" w:sz="4" w:space="0" w:color="auto"/>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65</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23,30%</w:t>
            </w:r>
          </w:p>
        </w:tc>
        <w:tc>
          <w:tcPr>
            <w:tcW w:w="850" w:type="dxa"/>
            <w:tcBorders>
              <w:top w:val="single" w:sz="4" w:space="0" w:color="auto"/>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111</w:t>
            </w:r>
          </w:p>
        </w:tc>
        <w:tc>
          <w:tcPr>
            <w:tcW w:w="1045" w:type="dxa"/>
            <w:tcBorders>
              <w:top w:val="single" w:sz="4" w:space="0" w:color="auto"/>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39,78%</w:t>
            </w:r>
          </w:p>
        </w:tc>
        <w:tc>
          <w:tcPr>
            <w:tcW w:w="885" w:type="dxa"/>
            <w:tcBorders>
              <w:top w:val="single" w:sz="4" w:space="0" w:color="auto"/>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103</w:t>
            </w:r>
          </w:p>
        </w:tc>
        <w:tc>
          <w:tcPr>
            <w:tcW w:w="1196" w:type="dxa"/>
            <w:tcBorders>
              <w:top w:val="single" w:sz="4" w:space="0" w:color="auto"/>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36,92%</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3</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п. Новосотницкий</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246</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18</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7,32%</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151</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61,38%</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77</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31,30%</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4</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Махов Колодезь</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197</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27</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13,71%</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102</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51,78%</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68</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34,52%</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5</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 xml:space="preserve">х. Бердин,   </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147</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31</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21,09%</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79</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53,74%</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37</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25,17%</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6</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Ржава</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136</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10</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7,35%</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80</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58,82%</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46</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33,82%</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7</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Бочанка</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124</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14</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11,29%</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79</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63,71%</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31</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25,00%</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8</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Щербачевка</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122</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10</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8,20%</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68</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55,74%</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44</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36,07%</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9</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Первомайская</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116</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19</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16,38%</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61</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52,59%</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36</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31,03%</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10</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пос. Кукуй</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72</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14</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19,44%</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44</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61,11%</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14</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19,44%</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11</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с. Растворово</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72</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4,17%</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33</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45,83%</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36</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50,00%</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12</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Красный Клин</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65</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12</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18,46%</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28</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43,08%</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25</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38,46%</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13</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д. Нижняя    Паровая</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12</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0,00%</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50,00%</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6</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50,00%</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14</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п. Ямская Степь</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8</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1</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12,50%</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50,00%</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3</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37,50%</w:t>
            </w:r>
          </w:p>
        </w:tc>
      </w:tr>
      <w:tr w:rsidR="00A12EC4"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A12EC4" w:rsidRPr="00A12EC4" w:rsidRDefault="00A12EC4" w:rsidP="00CA2122">
            <w:pPr>
              <w:spacing w:line="240" w:lineRule="auto"/>
              <w:ind w:firstLine="0"/>
              <w:jc w:val="center"/>
              <w:rPr>
                <w:sz w:val="20"/>
                <w:szCs w:val="20"/>
              </w:rPr>
            </w:pPr>
            <w:r w:rsidRPr="00A12EC4">
              <w:rPr>
                <w:sz w:val="20"/>
                <w:szCs w:val="20"/>
              </w:rPr>
              <w:t>15</w:t>
            </w:r>
          </w:p>
        </w:tc>
        <w:tc>
          <w:tcPr>
            <w:tcW w:w="2206"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left"/>
              <w:rPr>
                <w:sz w:val="20"/>
                <w:szCs w:val="20"/>
              </w:rPr>
            </w:pPr>
            <w:r w:rsidRPr="00A12EC4">
              <w:rPr>
                <w:sz w:val="20"/>
                <w:szCs w:val="20"/>
              </w:rPr>
              <w:t>п. Нечаев</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w:t>
            </w:r>
          </w:p>
        </w:tc>
        <w:tc>
          <w:tcPr>
            <w:tcW w:w="851"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0,00%</w:t>
            </w:r>
          </w:p>
        </w:tc>
        <w:tc>
          <w:tcPr>
            <w:tcW w:w="850"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0</w:t>
            </w:r>
          </w:p>
        </w:tc>
        <w:tc>
          <w:tcPr>
            <w:tcW w:w="1045" w:type="dxa"/>
            <w:tcBorders>
              <w:top w:val="nil"/>
              <w:left w:val="nil"/>
              <w:bottom w:val="single" w:sz="8" w:space="0" w:color="auto"/>
              <w:right w:val="single" w:sz="8" w:space="0" w:color="auto"/>
            </w:tcBorders>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0,00%</w:t>
            </w:r>
          </w:p>
        </w:tc>
        <w:tc>
          <w:tcPr>
            <w:tcW w:w="885" w:type="dxa"/>
            <w:tcBorders>
              <w:top w:val="nil"/>
              <w:left w:val="nil"/>
              <w:bottom w:val="single" w:sz="8" w:space="0" w:color="auto"/>
              <w:right w:val="single" w:sz="8" w:space="0" w:color="auto"/>
            </w:tcBorders>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w:t>
            </w:r>
          </w:p>
        </w:tc>
        <w:tc>
          <w:tcPr>
            <w:tcW w:w="1196" w:type="dxa"/>
            <w:tcBorders>
              <w:top w:val="nil"/>
              <w:left w:val="nil"/>
              <w:bottom w:val="single" w:sz="8" w:space="0" w:color="auto"/>
              <w:right w:val="single" w:sz="8" w:space="0" w:color="auto"/>
            </w:tcBorders>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100,00%</w:t>
            </w:r>
          </w:p>
        </w:tc>
      </w:tr>
      <w:tr w:rsidR="00CA2122" w:rsidRPr="00A12EC4" w:rsidTr="00A12EC4">
        <w:trPr>
          <w:trHeight w:val="20"/>
        </w:trPr>
        <w:tc>
          <w:tcPr>
            <w:tcW w:w="503" w:type="dxa"/>
            <w:tcBorders>
              <w:top w:val="nil"/>
              <w:left w:val="single" w:sz="8" w:space="0" w:color="auto"/>
              <w:bottom w:val="single" w:sz="8" w:space="0" w:color="auto"/>
              <w:right w:val="single" w:sz="8" w:space="0" w:color="auto"/>
            </w:tcBorders>
            <w:shd w:val="clear" w:color="auto" w:fill="auto"/>
            <w:noWrap/>
            <w:vAlign w:val="center"/>
            <w:hideMark/>
          </w:tcPr>
          <w:p w:rsidR="00CA2122" w:rsidRPr="00A12EC4" w:rsidRDefault="00CA2122" w:rsidP="00CA2122">
            <w:pPr>
              <w:spacing w:line="240" w:lineRule="auto"/>
              <w:ind w:firstLine="0"/>
              <w:jc w:val="center"/>
              <w:rPr>
                <w:rFonts w:ascii="Calibri" w:hAnsi="Calibri"/>
                <w:b/>
                <w:bCs/>
                <w:sz w:val="22"/>
                <w:szCs w:val="22"/>
              </w:rPr>
            </w:pPr>
          </w:p>
        </w:tc>
        <w:tc>
          <w:tcPr>
            <w:tcW w:w="2206" w:type="dxa"/>
            <w:tcBorders>
              <w:top w:val="nil"/>
              <w:left w:val="nil"/>
              <w:bottom w:val="single" w:sz="8" w:space="0" w:color="auto"/>
              <w:right w:val="single" w:sz="8" w:space="0" w:color="auto"/>
            </w:tcBorders>
            <w:shd w:val="clear" w:color="auto" w:fill="auto"/>
            <w:noWrap/>
            <w:vAlign w:val="center"/>
            <w:hideMark/>
          </w:tcPr>
          <w:p w:rsidR="00CA2122" w:rsidRPr="00A12EC4" w:rsidRDefault="00CA2122" w:rsidP="00CA2122">
            <w:pPr>
              <w:spacing w:line="240" w:lineRule="auto"/>
              <w:ind w:firstLine="0"/>
              <w:jc w:val="center"/>
              <w:rPr>
                <w:b/>
                <w:bCs/>
                <w:sz w:val="20"/>
                <w:szCs w:val="20"/>
              </w:rPr>
            </w:pPr>
            <w:r w:rsidRPr="00A12EC4">
              <w:rPr>
                <w:b/>
                <w:bCs/>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CA2122" w:rsidRPr="00A12EC4" w:rsidRDefault="00A12EC4" w:rsidP="00A12EC4">
            <w:pPr>
              <w:spacing w:line="240" w:lineRule="auto"/>
              <w:ind w:firstLine="0"/>
              <w:jc w:val="center"/>
              <w:rPr>
                <w:b/>
                <w:bCs/>
                <w:sz w:val="20"/>
                <w:szCs w:val="20"/>
              </w:rPr>
            </w:pPr>
            <w:r w:rsidRPr="00A12EC4">
              <w:rPr>
                <w:b/>
                <w:bCs/>
                <w:sz w:val="20"/>
                <w:szCs w:val="20"/>
              </w:rPr>
              <w:t>4334</w:t>
            </w:r>
          </w:p>
        </w:tc>
        <w:tc>
          <w:tcPr>
            <w:tcW w:w="851" w:type="dxa"/>
            <w:tcBorders>
              <w:top w:val="nil"/>
              <w:left w:val="nil"/>
              <w:bottom w:val="single" w:sz="8" w:space="0" w:color="auto"/>
              <w:right w:val="single" w:sz="8" w:space="0" w:color="auto"/>
            </w:tcBorders>
            <w:shd w:val="clear" w:color="auto" w:fill="auto"/>
            <w:noWrap/>
            <w:vAlign w:val="center"/>
            <w:hideMark/>
          </w:tcPr>
          <w:p w:rsidR="00CA2122" w:rsidRPr="00A12EC4" w:rsidRDefault="00A12EC4" w:rsidP="00CA2122">
            <w:pPr>
              <w:spacing w:line="240" w:lineRule="auto"/>
              <w:ind w:firstLine="0"/>
              <w:jc w:val="center"/>
              <w:rPr>
                <w:b/>
                <w:bCs/>
                <w:sz w:val="20"/>
                <w:szCs w:val="20"/>
              </w:rPr>
            </w:pPr>
            <w:r w:rsidRPr="00A12EC4">
              <w:rPr>
                <w:b/>
                <w:bCs/>
                <w:sz w:val="20"/>
                <w:szCs w:val="20"/>
              </w:rPr>
              <w:t>913</w:t>
            </w:r>
          </w:p>
        </w:tc>
        <w:tc>
          <w:tcPr>
            <w:tcW w:w="1134" w:type="dxa"/>
            <w:tcBorders>
              <w:top w:val="nil"/>
              <w:left w:val="nil"/>
              <w:bottom w:val="single" w:sz="8" w:space="0" w:color="auto"/>
              <w:right w:val="single" w:sz="8" w:space="0" w:color="auto"/>
            </w:tcBorders>
            <w:shd w:val="clear" w:color="auto" w:fill="auto"/>
            <w:noWrap/>
            <w:vAlign w:val="center"/>
            <w:hideMark/>
          </w:tcPr>
          <w:p w:rsidR="00CA2122" w:rsidRPr="00A12EC4" w:rsidRDefault="00CA2122" w:rsidP="00A12EC4">
            <w:pPr>
              <w:spacing w:line="240" w:lineRule="auto"/>
              <w:ind w:firstLine="0"/>
              <w:jc w:val="center"/>
              <w:rPr>
                <w:b/>
                <w:bCs/>
                <w:sz w:val="20"/>
                <w:szCs w:val="20"/>
              </w:rPr>
            </w:pPr>
            <w:r w:rsidRPr="00A12EC4">
              <w:rPr>
                <w:b/>
                <w:bCs/>
                <w:sz w:val="20"/>
                <w:szCs w:val="20"/>
              </w:rPr>
              <w:t>21,</w:t>
            </w:r>
            <w:r w:rsidR="00A12EC4" w:rsidRPr="00A12EC4">
              <w:rPr>
                <w:b/>
                <w:bCs/>
                <w:sz w:val="20"/>
                <w:szCs w:val="20"/>
              </w:rPr>
              <w:t>07</w:t>
            </w:r>
            <w:r w:rsidRPr="00A12EC4">
              <w:rPr>
                <w:b/>
                <w:bCs/>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rsidR="00CA2122" w:rsidRPr="00A12EC4" w:rsidRDefault="00A12EC4" w:rsidP="00CA2122">
            <w:pPr>
              <w:spacing w:line="240" w:lineRule="auto"/>
              <w:ind w:firstLine="0"/>
              <w:jc w:val="center"/>
              <w:rPr>
                <w:b/>
                <w:bCs/>
                <w:sz w:val="20"/>
                <w:szCs w:val="20"/>
              </w:rPr>
            </w:pPr>
            <w:r w:rsidRPr="00A12EC4">
              <w:rPr>
                <w:b/>
                <w:bCs/>
                <w:sz w:val="20"/>
                <w:szCs w:val="20"/>
              </w:rPr>
              <w:t>2269</w:t>
            </w:r>
          </w:p>
        </w:tc>
        <w:tc>
          <w:tcPr>
            <w:tcW w:w="1045" w:type="dxa"/>
            <w:tcBorders>
              <w:top w:val="nil"/>
              <w:left w:val="nil"/>
              <w:bottom w:val="single" w:sz="8" w:space="0" w:color="auto"/>
              <w:right w:val="single" w:sz="8" w:space="0" w:color="auto"/>
            </w:tcBorders>
            <w:shd w:val="clear" w:color="auto" w:fill="auto"/>
            <w:noWrap/>
            <w:vAlign w:val="center"/>
            <w:hideMark/>
          </w:tcPr>
          <w:p w:rsidR="00CA2122" w:rsidRPr="00A12EC4" w:rsidRDefault="00A12EC4" w:rsidP="00A12EC4">
            <w:pPr>
              <w:spacing w:line="240" w:lineRule="auto"/>
              <w:ind w:firstLine="0"/>
              <w:jc w:val="center"/>
              <w:rPr>
                <w:b/>
                <w:bCs/>
                <w:i/>
                <w:iCs/>
                <w:sz w:val="20"/>
                <w:szCs w:val="20"/>
              </w:rPr>
            </w:pPr>
            <w:r w:rsidRPr="00A12EC4">
              <w:rPr>
                <w:b/>
                <w:bCs/>
                <w:i/>
                <w:iCs/>
                <w:sz w:val="20"/>
                <w:szCs w:val="20"/>
              </w:rPr>
              <w:t>52,35</w:t>
            </w:r>
            <w:r w:rsidR="00CA2122" w:rsidRPr="00A12EC4">
              <w:rPr>
                <w:b/>
                <w:bCs/>
                <w:i/>
                <w:iCs/>
                <w:sz w:val="20"/>
                <w:szCs w:val="20"/>
              </w:rPr>
              <w:t>%</w:t>
            </w:r>
          </w:p>
        </w:tc>
        <w:tc>
          <w:tcPr>
            <w:tcW w:w="885" w:type="dxa"/>
            <w:tcBorders>
              <w:top w:val="nil"/>
              <w:left w:val="nil"/>
              <w:bottom w:val="single" w:sz="8" w:space="0" w:color="auto"/>
              <w:right w:val="single" w:sz="8" w:space="0" w:color="auto"/>
            </w:tcBorders>
            <w:shd w:val="clear" w:color="auto" w:fill="auto"/>
            <w:noWrap/>
            <w:vAlign w:val="center"/>
            <w:hideMark/>
          </w:tcPr>
          <w:p w:rsidR="00CA2122" w:rsidRPr="00A12EC4" w:rsidRDefault="00A12EC4" w:rsidP="00A12EC4">
            <w:pPr>
              <w:spacing w:line="240" w:lineRule="auto"/>
              <w:ind w:firstLine="0"/>
              <w:jc w:val="center"/>
              <w:rPr>
                <w:b/>
                <w:bCs/>
                <w:sz w:val="20"/>
                <w:szCs w:val="20"/>
              </w:rPr>
            </w:pPr>
            <w:r w:rsidRPr="00A12EC4">
              <w:rPr>
                <w:b/>
                <w:bCs/>
                <w:sz w:val="20"/>
                <w:szCs w:val="20"/>
              </w:rPr>
              <w:t>11</w:t>
            </w:r>
            <w:r w:rsidR="00CA2122" w:rsidRPr="00A12EC4">
              <w:rPr>
                <w:b/>
                <w:bCs/>
                <w:sz w:val="20"/>
                <w:szCs w:val="20"/>
              </w:rPr>
              <w:t>5</w:t>
            </w:r>
            <w:r w:rsidRPr="00A12EC4">
              <w:rPr>
                <w:b/>
                <w:bCs/>
                <w:sz w:val="20"/>
                <w:szCs w:val="20"/>
              </w:rPr>
              <w:t>2</w:t>
            </w:r>
          </w:p>
        </w:tc>
        <w:tc>
          <w:tcPr>
            <w:tcW w:w="1196" w:type="dxa"/>
            <w:tcBorders>
              <w:top w:val="nil"/>
              <w:left w:val="nil"/>
              <w:bottom w:val="single" w:sz="8" w:space="0" w:color="auto"/>
              <w:right w:val="single" w:sz="8" w:space="0" w:color="auto"/>
            </w:tcBorders>
            <w:shd w:val="clear" w:color="auto" w:fill="auto"/>
            <w:noWrap/>
            <w:vAlign w:val="center"/>
            <w:hideMark/>
          </w:tcPr>
          <w:p w:rsidR="00CA2122" w:rsidRPr="00A12EC4" w:rsidRDefault="00A12EC4" w:rsidP="00A12EC4">
            <w:pPr>
              <w:spacing w:line="240" w:lineRule="auto"/>
              <w:ind w:firstLine="0"/>
              <w:jc w:val="center"/>
              <w:rPr>
                <w:b/>
                <w:bCs/>
                <w:i/>
                <w:iCs/>
                <w:sz w:val="20"/>
                <w:szCs w:val="20"/>
              </w:rPr>
            </w:pPr>
            <w:r w:rsidRPr="00A12EC4">
              <w:rPr>
                <w:b/>
                <w:bCs/>
                <w:i/>
                <w:iCs/>
                <w:sz w:val="20"/>
                <w:szCs w:val="20"/>
              </w:rPr>
              <w:t>26</w:t>
            </w:r>
            <w:r w:rsidR="00CA2122" w:rsidRPr="00A12EC4">
              <w:rPr>
                <w:b/>
                <w:bCs/>
                <w:i/>
                <w:iCs/>
                <w:sz w:val="20"/>
                <w:szCs w:val="20"/>
              </w:rPr>
              <w:t>,</w:t>
            </w:r>
            <w:r w:rsidRPr="00A12EC4">
              <w:rPr>
                <w:b/>
                <w:bCs/>
                <w:i/>
                <w:iCs/>
                <w:sz w:val="20"/>
                <w:szCs w:val="20"/>
              </w:rPr>
              <w:t>58</w:t>
            </w:r>
            <w:r w:rsidR="00CA2122" w:rsidRPr="00A12EC4">
              <w:rPr>
                <w:b/>
                <w:bCs/>
                <w:i/>
                <w:iCs/>
                <w:sz w:val="20"/>
                <w:szCs w:val="20"/>
              </w:rPr>
              <w:t>%</w:t>
            </w:r>
          </w:p>
        </w:tc>
      </w:tr>
    </w:tbl>
    <w:p w:rsidR="00D373A6" w:rsidRPr="00A12EC4" w:rsidRDefault="00D373A6" w:rsidP="00D373A6">
      <w:r w:rsidRPr="00A12EC4">
        <w:t xml:space="preserve">На сегодняшний день структура населения </w:t>
      </w:r>
      <w:r w:rsidR="008F1F49" w:rsidRPr="00A12EC4">
        <w:t>Большесолдат</w:t>
      </w:r>
      <w:r w:rsidRPr="00A12EC4">
        <w:t xml:space="preserve">ского сельсовета по возрастному признаку выглядит следующим образом: доля населения моложе трудоспособного возраста составляет </w:t>
      </w:r>
      <w:r w:rsidR="00CA2122" w:rsidRPr="00A12EC4">
        <w:t>21,</w:t>
      </w:r>
      <w:r w:rsidR="00A12EC4" w:rsidRPr="00A12EC4">
        <w:t>07</w:t>
      </w:r>
      <w:r w:rsidRPr="00A12EC4">
        <w:t xml:space="preserve">%; доля населения в трудоспособном возрасте составляет </w:t>
      </w:r>
      <w:r w:rsidR="00A12EC4" w:rsidRPr="00A12EC4">
        <w:t>52,35</w:t>
      </w:r>
      <w:r w:rsidRPr="00A12EC4">
        <w:t xml:space="preserve">%; доля населения старше трудоспособного возраста составляет </w:t>
      </w:r>
      <w:r w:rsidR="00A12EC4" w:rsidRPr="00A12EC4">
        <w:t>26,58</w:t>
      </w:r>
      <w:r w:rsidRPr="00A12EC4">
        <w:t xml:space="preserve">%. </w:t>
      </w:r>
    </w:p>
    <w:p w:rsidR="00616F35" w:rsidRPr="00A12EC4" w:rsidRDefault="00D373A6" w:rsidP="00D373A6">
      <w:r w:rsidRPr="00A12EC4">
        <w:t xml:space="preserve">В сравнении с возрастной структурой населения </w:t>
      </w:r>
      <w:r w:rsidR="00F44D5F" w:rsidRPr="00A12EC4">
        <w:t>Большесолдат</w:t>
      </w:r>
      <w:r w:rsidRPr="00A12EC4">
        <w:t xml:space="preserve">ского района и Курской области </w:t>
      </w:r>
      <w:r w:rsidR="00616F35" w:rsidRPr="00A12EC4">
        <w:t xml:space="preserve">в </w:t>
      </w:r>
      <w:r w:rsidRPr="00A12EC4">
        <w:t>структур</w:t>
      </w:r>
      <w:r w:rsidR="00616F35" w:rsidRPr="00A12EC4">
        <w:t>е</w:t>
      </w:r>
      <w:r w:rsidRPr="00A12EC4">
        <w:t xml:space="preserve"> населения </w:t>
      </w:r>
      <w:r w:rsidR="008F1F49" w:rsidRPr="00A12EC4">
        <w:t>Большесолдат</w:t>
      </w:r>
      <w:r w:rsidRPr="00A12EC4">
        <w:t xml:space="preserve">ского сельсовета по возрастному признаку </w:t>
      </w:r>
      <w:r w:rsidR="00616F35" w:rsidRPr="00A12EC4">
        <w:t xml:space="preserve">наметились положительные </w:t>
      </w:r>
      <w:r w:rsidR="009A7C73" w:rsidRPr="00A12EC4">
        <w:t>тенденции,</w:t>
      </w:r>
      <w:r w:rsidR="00616F35" w:rsidRPr="00A12EC4">
        <w:t xml:space="preserve"> связанные с ростом доли населения моложе трудо</w:t>
      </w:r>
      <w:r w:rsidR="00213C65" w:rsidRPr="00A12EC4">
        <w:t>способного</w:t>
      </w:r>
      <w:r w:rsidR="00616F35" w:rsidRPr="00A12EC4">
        <w:t xml:space="preserve"> возраста. Так доля населения моложе </w:t>
      </w:r>
      <w:r w:rsidR="00213C65" w:rsidRPr="00A12EC4">
        <w:t xml:space="preserve">трудоспособного </w:t>
      </w:r>
      <w:r w:rsidR="00616F35" w:rsidRPr="00A12EC4">
        <w:t xml:space="preserve">возраста превышает аналогичный показатель по району на </w:t>
      </w:r>
      <w:r w:rsidR="00A12EC4" w:rsidRPr="00A12EC4">
        <w:t>5,77</w:t>
      </w:r>
      <w:r w:rsidR="00970BF0" w:rsidRPr="00A12EC4">
        <w:t xml:space="preserve">%, по области на </w:t>
      </w:r>
      <w:r w:rsidR="00CA2122" w:rsidRPr="00A12EC4">
        <w:t>6,</w:t>
      </w:r>
      <w:r w:rsidR="00A12EC4" w:rsidRPr="00A12EC4">
        <w:t>26</w:t>
      </w:r>
      <w:r w:rsidR="00970BF0" w:rsidRPr="00A12EC4">
        <w:t>%. В случае продолжения данной тенденции можно будет говорить о стабилизации численности населения на ближайшую перспективу.</w:t>
      </w:r>
    </w:p>
    <w:p w:rsidR="00CA2122" w:rsidRPr="00A12EC4" w:rsidRDefault="00A12EC4" w:rsidP="00D373A6">
      <w:r w:rsidRPr="00A12EC4">
        <w:t>Доли населения в трудоспособном возрасте и доля населения и старше трудоспособного возраста находятся в пределах статистических отклонений от районных и областных показателей.</w:t>
      </w:r>
    </w:p>
    <w:p w:rsidR="00D373A6" w:rsidRPr="00A12EC4" w:rsidRDefault="00D373A6" w:rsidP="00A12EC4">
      <w:pPr>
        <w:pStyle w:val="af7"/>
        <w:keepNext/>
        <w:keepLines/>
        <w:spacing w:line="240" w:lineRule="auto"/>
        <w:ind w:firstLine="0"/>
        <w:jc w:val="left"/>
        <w:rPr>
          <w:color w:val="auto"/>
          <w:sz w:val="20"/>
          <w:szCs w:val="20"/>
        </w:rPr>
      </w:pPr>
      <w:r w:rsidRPr="00A12EC4">
        <w:rPr>
          <w:color w:val="auto"/>
          <w:sz w:val="20"/>
          <w:szCs w:val="20"/>
        </w:rPr>
        <w:t xml:space="preserve">Таблица </w:t>
      </w:r>
      <w:r w:rsidR="00287F48" w:rsidRPr="00A12EC4">
        <w:rPr>
          <w:color w:val="auto"/>
          <w:sz w:val="20"/>
          <w:szCs w:val="20"/>
        </w:rPr>
        <w:fldChar w:fldCharType="begin"/>
      </w:r>
      <w:r w:rsidRPr="00A12EC4">
        <w:rPr>
          <w:color w:val="auto"/>
          <w:sz w:val="20"/>
          <w:szCs w:val="20"/>
        </w:rPr>
        <w:instrText xml:space="preserve"> SEQ Таблица \* ARABIC </w:instrText>
      </w:r>
      <w:r w:rsidR="00287F48" w:rsidRPr="00A12EC4">
        <w:rPr>
          <w:color w:val="auto"/>
          <w:sz w:val="20"/>
          <w:szCs w:val="20"/>
        </w:rPr>
        <w:fldChar w:fldCharType="separate"/>
      </w:r>
      <w:r w:rsidR="002020C0" w:rsidRPr="00A12EC4">
        <w:rPr>
          <w:noProof/>
          <w:color w:val="auto"/>
          <w:sz w:val="20"/>
          <w:szCs w:val="20"/>
        </w:rPr>
        <w:t>8</w:t>
      </w:r>
      <w:r w:rsidR="00287F48" w:rsidRPr="00A12EC4">
        <w:rPr>
          <w:color w:val="auto"/>
          <w:sz w:val="20"/>
          <w:szCs w:val="20"/>
        </w:rPr>
        <w:fldChar w:fldCharType="end"/>
      </w:r>
      <w:r w:rsidRPr="00A12EC4">
        <w:rPr>
          <w:color w:val="auto"/>
          <w:sz w:val="20"/>
          <w:szCs w:val="20"/>
        </w:rPr>
        <w:t xml:space="preserve"> Сравнительный анализ возрастной структуры </w:t>
      </w:r>
      <w:r w:rsidR="008F1F49" w:rsidRPr="00A12EC4">
        <w:rPr>
          <w:color w:val="auto"/>
          <w:sz w:val="20"/>
          <w:szCs w:val="20"/>
        </w:rPr>
        <w:t>Большесолдат</w:t>
      </w:r>
      <w:r w:rsidRPr="00A12EC4">
        <w:rPr>
          <w:color w:val="auto"/>
          <w:sz w:val="20"/>
          <w:szCs w:val="20"/>
        </w:rPr>
        <w:t>ского сельсовета</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2708"/>
        <w:gridCol w:w="1009"/>
        <w:gridCol w:w="866"/>
        <w:gridCol w:w="913"/>
        <w:gridCol w:w="866"/>
        <w:gridCol w:w="833"/>
        <w:gridCol w:w="866"/>
        <w:gridCol w:w="913"/>
      </w:tblGrid>
      <w:tr w:rsidR="00D373A6" w:rsidRPr="00A12EC4" w:rsidTr="008D2DE9">
        <w:trPr>
          <w:trHeight w:val="20"/>
        </w:trPr>
        <w:tc>
          <w:tcPr>
            <w:tcW w:w="0" w:type="auto"/>
            <w:vMerge w:val="restart"/>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c>
          <w:tcPr>
            <w:tcW w:w="0" w:type="auto"/>
            <w:vMerge w:val="restart"/>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Наименование</w:t>
            </w:r>
          </w:p>
        </w:tc>
        <w:tc>
          <w:tcPr>
            <w:tcW w:w="0" w:type="auto"/>
            <w:shd w:val="clear" w:color="auto" w:fill="auto"/>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p>
        </w:tc>
        <w:tc>
          <w:tcPr>
            <w:tcW w:w="0" w:type="auto"/>
            <w:gridSpan w:val="6"/>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Численность населения</w:t>
            </w:r>
          </w:p>
        </w:tc>
      </w:tr>
      <w:tr w:rsidR="00D373A6" w:rsidRPr="00A12EC4" w:rsidTr="008D2DE9">
        <w:trPr>
          <w:trHeight w:val="20"/>
        </w:trPr>
        <w:tc>
          <w:tcPr>
            <w:tcW w:w="0" w:type="auto"/>
            <w:vMerge/>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p>
        </w:tc>
        <w:tc>
          <w:tcPr>
            <w:tcW w:w="0" w:type="auto"/>
            <w:vMerge/>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p>
        </w:tc>
        <w:tc>
          <w:tcPr>
            <w:tcW w:w="0" w:type="auto"/>
            <w:shd w:val="clear" w:color="auto" w:fill="auto"/>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Всего</w:t>
            </w:r>
          </w:p>
        </w:tc>
        <w:tc>
          <w:tcPr>
            <w:tcW w:w="0" w:type="auto"/>
            <w:gridSpan w:val="2"/>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моложе</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трудоспособного</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возраста</w:t>
            </w:r>
          </w:p>
        </w:tc>
        <w:tc>
          <w:tcPr>
            <w:tcW w:w="0" w:type="auto"/>
            <w:gridSpan w:val="2"/>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трудоспособном</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возрасте</w:t>
            </w:r>
          </w:p>
        </w:tc>
        <w:tc>
          <w:tcPr>
            <w:tcW w:w="0" w:type="auto"/>
            <w:gridSpan w:val="2"/>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старше</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трудоспособного</w:t>
            </w:r>
          </w:p>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возраста</w:t>
            </w:r>
          </w:p>
        </w:tc>
      </w:tr>
      <w:tr w:rsidR="00D373A6" w:rsidRPr="00A12EC4" w:rsidTr="008D2DE9">
        <w:trPr>
          <w:trHeight w:val="20"/>
        </w:trPr>
        <w:tc>
          <w:tcPr>
            <w:tcW w:w="0" w:type="auto"/>
            <w:vMerge/>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p>
        </w:tc>
        <w:tc>
          <w:tcPr>
            <w:tcW w:w="0" w:type="auto"/>
            <w:vMerge/>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p>
        </w:tc>
        <w:tc>
          <w:tcPr>
            <w:tcW w:w="0" w:type="auto"/>
            <w:shd w:val="clear" w:color="auto" w:fill="auto"/>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чел.</w:t>
            </w:r>
          </w:p>
        </w:tc>
        <w:tc>
          <w:tcPr>
            <w:tcW w:w="0" w:type="auto"/>
            <w:shd w:val="clear" w:color="auto" w:fill="auto"/>
            <w:noWrap/>
            <w:vAlign w:val="center"/>
            <w:hideMark/>
          </w:tcPr>
          <w:p w:rsidR="00D373A6" w:rsidRPr="00A12EC4" w:rsidRDefault="00D373A6" w:rsidP="00A12EC4">
            <w:pPr>
              <w:keepNext/>
              <w:keepLines/>
              <w:spacing w:line="240" w:lineRule="auto"/>
              <w:ind w:firstLine="0"/>
              <w:jc w:val="center"/>
              <w:rPr>
                <w:rFonts w:eastAsia="Times New Roman"/>
                <w:b/>
                <w:bCs/>
                <w:kern w:val="0"/>
                <w:sz w:val="20"/>
                <w:szCs w:val="20"/>
                <w:lang w:eastAsia="ru-RU"/>
              </w:rPr>
            </w:pPr>
            <w:r w:rsidRPr="00A12EC4">
              <w:rPr>
                <w:rFonts w:eastAsia="Times New Roman"/>
                <w:b/>
                <w:bCs/>
                <w:kern w:val="0"/>
                <w:sz w:val="20"/>
                <w:szCs w:val="20"/>
                <w:lang w:eastAsia="ru-RU"/>
              </w:rPr>
              <w:t>%</w:t>
            </w:r>
          </w:p>
        </w:tc>
      </w:tr>
      <w:tr w:rsidR="00A12EC4" w:rsidRPr="00A12EC4" w:rsidTr="004260E2">
        <w:trPr>
          <w:trHeight w:val="20"/>
        </w:trPr>
        <w:tc>
          <w:tcPr>
            <w:tcW w:w="0" w:type="auto"/>
            <w:shd w:val="clear" w:color="auto" w:fill="auto"/>
            <w:vAlign w:val="center"/>
            <w:hideMark/>
          </w:tcPr>
          <w:p w:rsidR="00A12EC4" w:rsidRPr="00A12EC4" w:rsidRDefault="00A12EC4" w:rsidP="00A12EC4">
            <w:pPr>
              <w:keepNext/>
              <w:keepLine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1.</w:t>
            </w:r>
          </w:p>
        </w:tc>
        <w:tc>
          <w:tcPr>
            <w:tcW w:w="0" w:type="auto"/>
            <w:shd w:val="clear" w:color="auto" w:fill="auto"/>
            <w:vAlign w:val="bottom"/>
            <w:hideMark/>
          </w:tcPr>
          <w:p w:rsidR="00A12EC4" w:rsidRPr="00A12EC4" w:rsidRDefault="00A12EC4" w:rsidP="00A12EC4">
            <w:pPr>
              <w:keepNext/>
              <w:keepLines/>
              <w:spacing w:line="240" w:lineRule="auto"/>
              <w:ind w:firstLine="0"/>
              <w:jc w:val="center"/>
              <w:rPr>
                <w:sz w:val="20"/>
                <w:szCs w:val="20"/>
              </w:rPr>
            </w:pPr>
            <w:r w:rsidRPr="00A12EC4">
              <w:rPr>
                <w:sz w:val="20"/>
                <w:szCs w:val="20"/>
              </w:rPr>
              <w:t>Курская область</w:t>
            </w:r>
          </w:p>
        </w:tc>
        <w:tc>
          <w:tcPr>
            <w:tcW w:w="0" w:type="auto"/>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 xml:space="preserve">1 119 262 </w:t>
            </w:r>
          </w:p>
        </w:tc>
        <w:tc>
          <w:tcPr>
            <w:tcW w:w="0" w:type="auto"/>
            <w:shd w:val="clear" w:color="auto" w:fill="auto"/>
            <w:vAlign w:val="bottom"/>
            <w:hideMark/>
          </w:tcPr>
          <w:p w:rsidR="00A12EC4" w:rsidRPr="00A12EC4" w:rsidRDefault="00A12EC4" w:rsidP="00A12EC4">
            <w:pPr>
              <w:spacing w:line="240" w:lineRule="auto"/>
              <w:ind w:firstLine="0"/>
              <w:jc w:val="center"/>
              <w:rPr>
                <w:sz w:val="20"/>
                <w:szCs w:val="20"/>
              </w:rPr>
            </w:pPr>
            <w:r w:rsidRPr="00A12EC4">
              <w:rPr>
                <w:sz w:val="20"/>
                <w:szCs w:val="20"/>
              </w:rPr>
              <w:t xml:space="preserve">165 700 </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14,80%</w:t>
            </w:r>
          </w:p>
        </w:tc>
        <w:tc>
          <w:tcPr>
            <w:tcW w:w="0" w:type="auto"/>
            <w:shd w:val="clear" w:color="auto" w:fill="auto"/>
            <w:vAlign w:val="bottom"/>
            <w:hideMark/>
          </w:tcPr>
          <w:p w:rsidR="00A12EC4" w:rsidRPr="00A12EC4" w:rsidRDefault="00A12EC4" w:rsidP="00A12EC4">
            <w:pPr>
              <w:spacing w:line="240" w:lineRule="auto"/>
              <w:ind w:firstLine="0"/>
              <w:jc w:val="center"/>
              <w:rPr>
                <w:sz w:val="20"/>
                <w:szCs w:val="20"/>
              </w:rPr>
            </w:pPr>
            <w:r w:rsidRPr="00A12EC4">
              <w:rPr>
                <w:sz w:val="20"/>
                <w:szCs w:val="20"/>
              </w:rPr>
              <w:t xml:space="preserve">667 100 </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59,60%</w:t>
            </w:r>
          </w:p>
        </w:tc>
        <w:tc>
          <w:tcPr>
            <w:tcW w:w="0" w:type="auto"/>
            <w:shd w:val="clear" w:color="auto" w:fill="auto"/>
            <w:vAlign w:val="bottom"/>
            <w:hideMark/>
          </w:tcPr>
          <w:p w:rsidR="00A12EC4" w:rsidRPr="00A12EC4" w:rsidRDefault="00A12EC4" w:rsidP="00A12EC4">
            <w:pPr>
              <w:spacing w:line="240" w:lineRule="auto"/>
              <w:ind w:firstLine="0"/>
              <w:jc w:val="center"/>
              <w:rPr>
                <w:sz w:val="20"/>
                <w:szCs w:val="20"/>
              </w:rPr>
            </w:pPr>
            <w:r w:rsidRPr="00A12EC4">
              <w:rPr>
                <w:sz w:val="20"/>
                <w:szCs w:val="20"/>
              </w:rPr>
              <w:t xml:space="preserve">286 462 </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25,59%</w:t>
            </w:r>
          </w:p>
        </w:tc>
      </w:tr>
      <w:tr w:rsidR="00A12EC4" w:rsidRPr="00A12EC4" w:rsidTr="004260E2">
        <w:trPr>
          <w:trHeight w:val="20"/>
        </w:trPr>
        <w:tc>
          <w:tcPr>
            <w:tcW w:w="0" w:type="auto"/>
            <w:shd w:val="clear" w:color="auto" w:fill="auto"/>
            <w:vAlign w:val="center"/>
            <w:hideMark/>
          </w:tcPr>
          <w:p w:rsidR="00A12EC4" w:rsidRPr="00A12EC4" w:rsidRDefault="00A12EC4" w:rsidP="00A12EC4">
            <w:pPr>
              <w:keepNext/>
              <w:keepLine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2.</w:t>
            </w:r>
          </w:p>
        </w:tc>
        <w:tc>
          <w:tcPr>
            <w:tcW w:w="0" w:type="auto"/>
            <w:shd w:val="clear" w:color="auto" w:fill="auto"/>
            <w:vAlign w:val="bottom"/>
            <w:hideMark/>
          </w:tcPr>
          <w:p w:rsidR="00A12EC4" w:rsidRPr="00A12EC4" w:rsidRDefault="00A12EC4" w:rsidP="00A12EC4">
            <w:pPr>
              <w:keepNext/>
              <w:keepLines/>
              <w:spacing w:line="240" w:lineRule="auto"/>
              <w:ind w:firstLine="0"/>
              <w:jc w:val="center"/>
              <w:rPr>
                <w:sz w:val="20"/>
                <w:szCs w:val="20"/>
              </w:rPr>
            </w:pPr>
            <w:r w:rsidRPr="00A12EC4">
              <w:rPr>
                <w:sz w:val="20"/>
                <w:szCs w:val="20"/>
              </w:rPr>
              <w:t>Большесолдатский район</w:t>
            </w:r>
          </w:p>
        </w:tc>
        <w:tc>
          <w:tcPr>
            <w:tcW w:w="0" w:type="auto"/>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12091</w:t>
            </w:r>
          </w:p>
        </w:tc>
        <w:tc>
          <w:tcPr>
            <w:tcW w:w="0" w:type="auto"/>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1850</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15,30%</w:t>
            </w:r>
          </w:p>
        </w:tc>
        <w:tc>
          <w:tcPr>
            <w:tcW w:w="0" w:type="auto"/>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6578</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54,40%</w:t>
            </w:r>
          </w:p>
        </w:tc>
        <w:tc>
          <w:tcPr>
            <w:tcW w:w="0" w:type="auto"/>
            <w:shd w:val="clear" w:color="auto" w:fill="auto"/>
            <w:noWrap/>
            <w:vAlign w:val="bottom"/>
            <w:hideMark/>
          </w:tcPr>
          <w:p w:rsidR="00A12EC4" w:rsidRPr="00A12EC4" w:rsidRDefault="00A12EC4" w:rsidP="00A12EC4">
            <w:pPr>
              <w:spacing w:line="240" w:lineRule="auto"/>
              <w:ind w:firstLine="0"/>
              <w:jc w:val="center"/>
              <w:rPr>
                <w:sz w:val="20"/>
                <w:szCs w:val="20"/>
              </w:rPr>
            </w:pPr>
            <w:r w:rsidRPr="00A12EC4">
              <w:rPr>
                <w:sz w:val="20"/>
                <w:szCs w:val="20"/>
              </w:rPr>
              <w:t>3663</w:t>
            </w:r>
          </w:p>
        </w:tc>
        <w:tc>
          <w:tcPr>
            <w:tcW w:w="0" w:type="auto"/>
            <w:shd w:val="clear" w:color="auto" w:fill="auto"/>
            <w:noWrap/>
            <w:vAlign w:val="bottom"/>
            <w:hideMark/>
          </w:tcPr>
          <w:p w:rsidR="00A12EC4" w:rsidRPr="00A12EC4" w:rsidRDefault="00A12EC4" w:rsidP="00A12EC4">
            <w:pPr>
              <w:spacing w:line="240" w:lineRule="auto"/>
              <w:ind w:firstLine="0"/>
              <w:jc w:val="center"/>
              <w:rPr>
                <w:i/>
                <w:iCs/>
                <w:sz w:val="20"/>
                <w:szCs w:val="20"/>
              </w:rPr>
            </w:pPr>
            <w:r w:rsidRPr="00A12EC4">
              <w:rPr>
                <w:i/>
                <w:iCs/>
                <w:sz w:val="20"/>
                <w:szCs w:val="20"/>
              </w:rPr>
              <w:t>30,30%</w:t>
            </w:r>
          </w:p>
        </w:tc>
      </w:tr>
      <w:tr w:rsidR="00A12EC4" w:rsidRPr="00A12EC4" w:rsidTr="004260E2">
        <w:trPr>
          <w:trHeight w:val="20"/>
        </w:trPr>
        <w:tc>
          <w:tcPr>
            <w:tcW w:w="0" w:type="auto"/>
            <w:shd w:val="clear" w:color="auto" w:fill="auto"/>
            <w:vAlign w:val="center"/>
            <w:hideMark/>
          </w:tcPr>
          <w:p w:rsidR="00A12EC4" w:rsidRPr="00A12EC4" w:rsidRDefault="00A12EC4" w:rsidP="00A12EC4">
            <w:pPr>
              <w:keepNext/>
              <w:keepLine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3.</w:t>
            </w:r>
          </w:p>
        </w:tc>
        <w:tc>
          <w:tcPr>
            <w:tcW w:w="0" w:type="auto"/>
            <w:shd w:val="clear" w:color="auto" w:fill="auto"/>
            <w:vAlign w:val="bottom"/>
            <w:hideMark/>
          </w:tcPr>
          <w:p w:rsidR="00A12EC4" w:rsidRPr="00A12EC4" w:rsidRDefault="00A12EC4" w:rsidP="00A12EC4">
            <w:pPr>
              <w:keepNext/>
              <w:keepLines/>
              <w:spacing w:line="240" w:lineRule="auto"/>
              <w:ind w:firstLine="0"/>
              <w:jc w:val="center"/>
              <w:rPr>
                <w:sz w:val="20"/>
                <w:szCs w:val="20"/>
              </w:rPr>
            </w:pPr>
            <w:r w:rsidRPr="00A12EC4">
              <w:rPr>
                <w:sz w:val="20"/>
                <w:szCs w:val="20"/>
              </w:rPr>
              <w:t>Большесолдатский сельсовет</w:t>
            </w:r>
          </w:p>
        </w:tc>
        <w:tc>
          <w:tcPr>
            <w:tcW w:w="0" w:type="auto"/>
            <w:shd w:val="clear" w:color="auto" w:fill="auto"/>
            <w:hideMark/>
          </w:tcPr>
          <w:p w:rsidR="00A12EC4" w:rsidRPr="00A12EC4" w:rsidRDefault="00A12EC4" w:rsidP="00A12EC4">
            <w:pPr>
              <w:spacing w:line="240" w:lineRule="auto"/>
              <w:ind w:firstLine="0"/>
              <w:jc w:val="center"/>
              <w:rPr>
                <w:sz w:val="20"/>
                <w:szCs w:val="20"/>
              </w:rPr>
            </w:pPr>
            <w:r w:rsidRPr="00A12EC4">
              <w:rPr>
                <w:sz w:val="20"/>
                <w:szCs w:val="20"/>
              </w:rPr>
              <w:t>4334</w:t>
            </w:r>
          </w:p>
        </w:tc>
        <w:tc>
          <w:tcPr>
            <w:tcW w:w="0" w:type="auto"/>
            <w:shd w:val="clear" w:color="auto" w:fill="auto"/>
            <w:noWrap/>
            <w:hideMark/>
          </w:tcPr>
          <w:p w:rsidR="00A12EC4" w:rsidRPr="00A12EC4" w:rsidRDefault="00A12EC4" w:rsidP="00A12EC4">
            <w:pPr>
              <w:spacing w:line="240" w:lineRule="auto"/>
              <w:ind w:firstLine="0"/>
              <w:jc w:val="center"/>
              <w:rPr>
                <w:sz w:val="20"/>
                <w:szCs w:val="20"/>
              </w:rPr>
            </w:pPr>
            <w:r w:rsidRPr="00A12EC4">
              <w:rPr>
                <w:sz w:val="20"/>
                <w:szCs w:val="20"/>
              </w:rPr>
              <w:t>913</w:t>
            </w:r>
          </w:p>
        </w:tc>
        <w:tc>
          <w:tcPr>
            <w:tcW w:w="0" w:type="auto"/>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21,07%</w:t>
            </w:r>
          </w:p>
        </w:tc>
        <w:tc>
          <w:tcPr>
            <w:tcW w:w="0" w:type="auto"/>
            <w:shd w:val="clear" w:color="auto" w:fill="auto"/>
            <w:noWrap/>
            <w:hideMark/>
          </w:tcPr>
          <w:p w:rsidR="00A12EC4" w:rsidRPr="00A12EC4" w:rsidRDefault="00A12EC4" w:rsidP="00A12EC4">
            <w:pPr>
              <w:spacing w:line="240" w:lineRule="auto"/>
              <w:ind w:firstLine="0"/>
              <w:jc w:val="center"/>
              <w:rPr>
                <w:sz w:val="20"/>
                <w:szCs w:val="20"/>
              </w:rPr>
            </w:pPr>
            <w:r w:rsidRPr="00A12EC4">
              <w:rPr>
                <w:sz w:val="20"/>
                <w:szCs w:val="20"/>
              </w:rPr>
              <w:t>2269</w:t>
            </w:r>
          </w:p>
        </w:tc>
        <w:tc>
          <w:tcPr>
            <w:tcW w:w="0" w:type="auto"/>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52,35%</w:t>
            </w:r>
          </w:p>
        </w:tc>
        <w:tc>
          <w:tcPr>
            <w:tcW w:w="0" w:type="auto"/>
            <w:shd w:val="clear" w:color="auto" w:fill="auto"/>
            <w:noWrap/>
            <w:hideMark/>
          </w:tcPr>
          <w:p w:rsidR="00A12EC4" w:rsidRPr="00A12EC4" w:rsidRDefault="00A12EC4" w:rsidP="00A12EC4">
            <w:pPr>
              <w:spacing w:line="240" w:lineRule="auto"/>
              <w:ind w:firstLine="0"/>
              <w:jc w:val="center"/>
              <w:rPr>
                <w:sz w:val="20"/>
                <w:szCs w:val="20"/>
              </w:rPr>
            </w:pPr>
            <w:r w:rsidRPr="00A12EC4">
              <w:rPr>
                <w:sz w:val="20"/>
                <w:szCs w:val="20"/>
              </w:rPr>
              <w:t>1152</w:t>
            </w:r>
          </w:p>
        </w:tc>
        <w:tc>
          <w:tcPr>
            <w:tcW w:w="0" w:type="auto"/>
            <w:shd w:val="clear" w:color="auto" w:fill="auto"/>
            <w:noWrap/>
            <w:hideMark/>
          </w:tcPr>
          <w:p w:rsidR="00A12EC4" w:rsidRPr="00A12EC4" w:rsidRDefault="00A12EC4" w:rsidP="00A12EC4">
            <w:pPr>
              <w:spacing w:line="240" w:lineRule="auto"/>
              <w:ind w:firstLine="0"/>
              <w:jc w:val="center"/>
              <w:rPr>
                <w:i/>
                <w:iCs/>
                <w:sz w:val="20"/>
                <w:szCs w:val="20"/>
              </w:rPr>
            </w:pPr>
            <w:r w:rsidRPr="00A12EC4">
              <w:rPr>
                <w:i/>
                <w:iCs/>
                <w:sz w:val="20"/>
                <w:szCs w:val="20"/>
              </w:rPr>
              <w:t>26,58%</w:t>
            </w:r>
          </w:p>
        </w:tc>
      </w:tr>
    </w:tbl>
    <w:p w:rsidR="00D373A6" w:rsidRPr="00A12EC4" w:rsidRDefault="00D373A6" w:rsidP="00D373A6">
      <w:pPr>
        <w:spacing w:line="240" w:lineRule="auto"/>
        <w:ind w:firstLine="0"/>
      </w:pPr>
    </w:p>
    <w:p w:rsidR="00D373A6" w:rsidRPr="00A12EC4" w:rsidRDefault="00D373A6" w:rsidP="00D373A6">
      <w:pPr>
        <w:keepNext/>
        <w:keepLines/>
        <w:suppressAutoHyphens/>
        <w:rPr>
          <w:b/>
        </w:rPr>
      </w:pPr>
      <w:r w:rsidRPr="00A12EC4">
        <w:rPr>
          <w:b/>
        </w:rPr>
        <w:t>Прогноз численности населения</w:t>
      </w:r>
    </w:p>
    <w:p w:rsidR="00D373A6" w:rsidRPr="00A12EC4" w:rsidRDefault="00D373A6" w:rsidP="00D373A6">
      <w:r w:rsidRPr="00A12EC4">
        <w:t xml:space="preserve">Анализ современной ситуации выявил основные направления демографических процессов в </w:t>
      </w:r>
      <w:r w:rsidR="008F1F49" w:rsidRPr="00A12EC4">
        <w:t>Большесолдат</w:t>
      </w:r>
      <w:r w:rsidRPr="00A12EC4">
        <w:t xml:space="preserve">ском сельсовете: </w:t>
      </w:r>
    </w:p>
    <w:p w:rsidR="00D373A6" w:rsidRPr="00A12EC4" w:rsidRDefault="00D373A6" w:rsidP="00945AAC">
      <w:pPr>
        <w:numPr>
          <w:ilvl w:val="0"/>
          <w:numId w:val="42"/>
        </w:numPr>
        <w:ind w:left="924" w:hanging="357"/>
      </w:pPr>
      <w:r w:rsidRPr="00A12EC4">
        <w:t>снижение численности населения за счет естественного прироста;</w:t>
      </w:r>
    </w:p>
    <w:p w:rsidR="00970BF0" w:rsidRPr="00A12EC4" w:rsidRDefault="00970BF0" w:rsidP="00945AAC">
      <w:pPr>
        <w:numPr>
          <w:ilvl w:val="0"/>
          <w:numId w:val="42"/>
        </w:numPr>
        <w:ind w:left="924" w:hanging="357"/>
      </w:pPr>
      <w:r w:rsidRPr="00A12EC4">
        <w:t>высокая доля населения старше трудового возраста;</w:t>
      </w:r>
    </w:p>
    <w:p w:rsidR="00D373A6" w:rsidRPr="00A12EC4" w:rsidRDefault="00970BF0" w:rsidP="00945AAC">
      <w:pPr>
        <w:numPr>
          <w:ilvl w:val="0"/>
          <w:numId w:val="42"/>
        </w:numPr>
        <w:ind w:left="924" w:hanging="357"/>
      </w:pPr>
      <w:r w:rsidRPr="00A12EC4">
        <w:t>тенденция к незначительному «омоложению населения», рост доли населения ниже трудоспособного возраста</w:t>
      </w:r>
      <w:r w:rsidR="00D373A6" w:rsidRPr="00A12EC4">
        <w:t xml:space="preserve">. </w:t>
      </w:r>
    </w:p>
    <w:p w:rsidR="00D373A6" w:rsidRPr="00A12EC4" w:rsidRDefault="00D373A6" w:rsidP="00D373A6">
      <w:r w:rsidRPr="00A12EC4">
        <w:t xml:space="preserve">Выявленные тенденции в демографическом движении численности населения  </w:t>
      </w:r>
      <w:r w:rsidR="008F1F49" w:rsidRPr="00A12EC4">
        <w:t>Большесолдат</w:t>
      </w:r>
      <w:r w:rsidRPr="00A12EC4">
        <w:t xml:space="preserve">ского сельсовета позволяют сделать прогноз изменения численности на перспективу. </w:t>
      </w:r>
    </w:p>
    <w:p w:rsidR="00D373A6" w:rsidRPr="00A12EC4" w:rsidRDefault="00D373A6" w:rsidP="00D373A6">
      <w:r w:rsidRPr="00A12EC4">
        <w:t>Оценка перспективного изменения численности населения в достаточно широком временном диапазоне (до 203</w:t>
      </w:r>
      <w:r w:rsidR="00043403" w:rsidRPr="00A12EC4">
        <w:t>4</w:t>
      </w:r>
      <w:r w:rsidRPr="00A12EC4">
        <w:t xml:space="preserve"> г.) требует построения двух вариантов прогноза - «инерционного» и «инновационного».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w:t>
      </w:r>
      <w:r w:rsidR="00043403" w:rsidRPr="00A12EC4">
        <w:t>9</w:t>
      </w:r>
      <w:r w:rsidRPr="00A12EC4">
        <w:t xml:space="preserve"> год (первая очередь генерального плана) и 203</w:t>
      </w:r>
      <w:r w:rsidR="00043403" w:rsidRPr="00A12EC4">
        <w:t>4</w:t>
      </w:r>
      <w:r w:rsidRPr="00A12EC4">
        <w:t xml:space="preserve"> год (расчетный срок).</w:t>
      </w:r>
    </w:p>
    <w:p w:rsidR="00D373A6" w:rsidRPr="00A12EC4" w:rsidRDefault="00D373A6" w:rsidP="00D373A6">
      <w:r w:rsidRPr="00A12EC4">
        <w:t xml:space="preserve">«Инерционный» сценарий прогноза предполагает сохранение сложившихся условий смертности, рождаемости и миграции. </w:t>
      </w:r>
    </w:p>
    <w:p w:rsidR="00D373A6" w:rsidRPr="00A12EC4" w:rsidRDefault="00D373A6" w:rsidP="00D373A6">
      <w:r w:rsidRPr="00A12EC4">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D373A6" w:rsidRPr="00A12EC4" w:rsidRDefault="00D373A6" w:rsidP="00D373A6">
      <w:r w:rsidRPr="00A12EC4">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w:t>
      </w:r>
      <w:r w:rsidR="00043403" w:rsidRPr="00A12EC4">
        <w:t>4</w:t>
      </w:r>
      <w:r w:rsidRPr="00A12EC4">
        <w:t xml:space="preserve"> года. </w:t>
      </w:r>
    </w:p>
    <w:p w:rsidR="00D373A6" w:rsidRPr="00A12EC4" w:rsidRDefault="00D373A6" w:rsidP="00D373A6">
      <w:r w:rsidRPr="00A12EC4">
        <w:t>Численность населения рассчитывается согласно существующей методике по формуле:</w:t>
      </w:r>
    </w:p>
    <w:p w:rsidR="00D373A6" w:rsidRPr="00A12EC4" w:rsidRDefault="00D373A6" w:rsidP="00D373A6">
      <w:r w:rsidRPr="00A12EC4">
        <w:t>Но = Нс (1 + (Р+М)/100)Т,</w:t>
      </w:r>
    </w:p>
    <w:p w:rsidR="00D373A6" w:rsidRPr="00A12EC4" w:rsidRDefault="00D373A6" w:rsidP="00D373A6">
      <w:r w:rsidRPr="00A12EC4">
        <w:t>где,</w:t>
      </w:r>
      <w:r w:rsidRPr="00A12EC4">
        <w:tab/>
        <w:t>Но – ожидаемая численность населения на расчетный год,</w:t>
      </w:r>
    </w:p>
    <w:p w:rsidR="00D373A6" w:rsidRPr="00A12EC4" w:rsidRDefault="00D373A6" w:rsidP="00D373A6">
      <w:r w:rsidRPr="00A12EC4">
        <w:t>Нс – существующая численность населения,</w:t>
      </w:r>
    </w:p>
    <w:p w:rsidR="00D373A6" w:rsidRPr="00A12EC4" w:rsidRDefault="00D373A6" w:rsidP="00D373A6">
      <w:r w:rsidRPr="00A12EC4">
        <w:t>Р – среднегодовой естественный прирост,</w:t>
      </w:r>
    </w:p>
    <w:p w:rsidR="00D373A6" w:rsidRPr="00A12EC4" w:rsidRDefault="00D373A6" w:rsidP="00D373A6">
      <w:r w:rsidRPr="00A12EC4">
        <w:t>М – среднегодовая миграция,</w:t>
      </w:r>
    </w:p>
    <w:p w:rsidR="00D373A6" w:rsidRPr="00A12EC4" w:rsidRDefault="00D373A6" w:rsidP="00D373A6">
      <w:r w:rsidRPr="00A12EC4">
        <w:t>Т – число лет расчетного срока.</w:t>
      </w:r>
    </w:p>
    <w:p w:rsidR="00D373A6" w:rsidRPr="00A12EC4" w:rsidRDefault="00D373A6" w:rsidP="00D373A6">
      <w:r w:rsidRPr="00A12EC4">
        <w:t>Далее приведен расчет инерционного и инновационного прогноза численности населения.</w:t>
      </w:r>
    </w:p>
    <w:p w:rsidR="00D373A6" w:rsidRPr="00A12EC4" w:rsidRDefault="00D373A6" w:rsidP="00D373A6">
      <w:pPr>
        <w:pStyle w:val="af7"/>
        <w:spacing w:line="240" w:lineRule="auto"/>
        <w:ind w:firstLine="0"/>
        <w:jc w:val="left"/>
        <w:rPr>
          <w:color w:val="auto"/>
          <w:sz w:val="20"/>
          <w:szCs w:val="20"/>
        </w:rPr>
      </w:pPr>
      <w:r w:rsidRPr="00A12EC4">
        <w:rPr>
          <w:color w:val="auto"/>
          <w:sz w:val="20"/>
          <w:szCs w:val="20"/>
        </w:rPr>
        <w:t xml:space="preserve">Таблица </w:t>
      </w:r>
      <w:r w:rsidR="00287F48" w:rsidRPr="00A12EC4">
        <w:rPr>
          <w:color w:val="auto"/>
          <w:sz w:val="20"/>
          <w:szCs w:val="20"/>
        </w:rPr>
        <w:fldChar w:fldCharType="begin"/>
      </w:r>
      <w:r w:rsidRPr="00A12EC4">
        <w:rPr>
          <w:color w:val="auto"/>
          <w:sz w:val="20"/>
          <w:szCs w:val="20"/>
        </w:rPr>
        <w:instrText xml:space="preserve"> SEQ Таблица \* ARABIC </w:instrText>
      </w:r>
      <w:r w:rsidR="00287F48" w:rsidRPr="00A12EC4">
        <w:rPr>
          <w:color w:val="auto"/>
          <w:sz w:val="20"/>
          <w:szCs w:val="20"/>
        </w:rPr>
        <w:fldChar w:fldCharType="separate"/>
      </w:r>
      <w:r w:rsidR="002020C0" w:rsidRPr="00A12EC4">
        <w:rPr>
          <w:noProof/>
          <w:color w:val="auto"/>
          <w:sz w:val="20"/>
          <w:szCs w:val="20"/>
        </w:rPr>
        <w:t>9</w:t>
      </w:r>
      <w:r w:rsidR="00287F48" w:rsidRPr="00A12EC4">
        <w:rPr>
          <w:color w:val="auto"/>
          <w:sz w:val="20"/>
          <w:szCs w:val="20"/>
        </w:rPr>
        <w:fldChar w:fldCharType="end"/>
      </w:r>
      <w:r w:rsidRPr="00A12EC4">
        <w:rPr>
          <w:color w:val="auto"/>
          <w:sz w:val="20"/>
          <w:szCs w:val="20"/>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7056"/>
        <w:gridCol w:w="1828"/>
      </w:tblGrid>
      <w:tr w:rsidR="00D373A6" w:rsidRPr="00A12EC4" w:rsidTr="008D2DE9">
        <w:trPr>
          <w:tblHeader/>
        </w:trPr>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b/>
                <w:sz w:val="20"/>
                <w:szCs w:val="20"/>
                <w:lang w:eastAsia="ru-RU"/>
              </w:rPr>
            </w:pPr>
            <w:r w:rsidRPr="00A12EC4">
              <w:rPr>
                <w:b/>
                <w:sz w:val="20"/>
                <w:szCs w:val="20"/>
                <w:lang w:eastAsia="ru-RU"/>
              </w:rPr>
              <w:t>№</w:t>
            </w:r>
          </w:p>
          <w:p w:rsidR="00D373A6" w:rsidRPr="00A12EC4" w:rsidRDefault="00D373A6" w:rsidP="008D2DE9">
            <w:pPr>
              <w:tabs>
                <w:tab w:val="num" w:pos="2276"/>
              </w:tabs>
              <w:spacing w:line="240" w:lineRule="auto"/>
              <w:ind w:firstLine="0"/>
              <w:jc w:val="center"/>
              <w:rPr>
                <w:b/>
                <w:sz w:val="20"/>
                <w:szCs w:val="20"/>
                <w:lang w:eastAsia="ru-RU"/>
              </w:rPr>
            </w:pPr>
            <w:r w:rsidRPr="00A12EC4">
              <w:rPr>
                <w:b/>
                <w:sz w:val="20"/>
                <w:szCs w:val="20"/>
                <w:lang w:eastAsia="ru-RU"/>
              </w:rPr>
              <w:t>п/п</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b/>
                <w:sz w:val="20"/>
                <w:szCs w:val="20"/>
                <w:lang w:eastAsia="ru-RU"/>
              </w:rPr>
            </w:pPr>
            <w:r w:rsidRPr="00A12EC4">
              <w:rPr>
                <w:b/>
                <w:sz w:val="20"/>
                <w:szCs w:val="20"/>
                <w:lang w:eastAsia="ru-RU"/>
              </w:rPr>
              <w:t>Показатели</w:t>
            </w:r>
          </w:p>
        </w:tc>
        <w:tc>
          <w:tcPr>
            <w:tcW w:w="966" w:type="pct"/>
            <w:shd w:val="clear" w:color="auto" w:fill="auto"/>
            <w:vAlign w:val="center"/>
          </w:tcPr>
          <w:p w:rsidR="00D373A6" w:rsidRPr="00A12EC4" w:rsidRDefault="00D373A6" w:rsidP="008D2DE9">
            <w:pPr>
              <w:tabs>
                <w:tab w:val="num" w:pos="2276"/>
              </w:tabs>
              <w:spacing w:line="240" w:lineRule="auto"/>
              <w:ind w:firstLine="0"/>
              <w:jc w:val="center"/>
              <w:rPr>
                <w:b/>
                <w:sz w:val="20"/>
                <w:szCs w:val="20"/>
                <w:lang w:eastAsia="ru-RU"/>
              </w:rPr>
            </w:pPr>
            <w:r w:rsidRPr="00A12EC4">
              <w:rPr>
                <w:b/>
                <w:sz w:val="20"/>
                <w:szCs w:val="20"/>
                <w:lang w:eastAsia="ru-RU"/>
              </w:rPr>
              <w:t>Значение</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1</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Численность населения на момент проектирования, чел</w:t>
            </w:r>
          </w:p>
        </w:tc>
        <w:tc>
          <w:tcPr>
            <w:tcW w:w="966" w:type="pct"/>
            <w:shd w:val="clear" w:color="auto" w:fill="auto"/>
            <w:vAlign w:val="center"/>
          </w:tcPr>
          <w:p w:rsidR="00D373A6" w:rsidRPr="00A12EC4" w:rsidRDefault="00A12EC4" w:rsidP="008D2DE9">
            <w:pPr>
              <w:tabs>
                <w:tab w:val="num" w:pos="2276"/>
              </w:tabs>
              <w:spacing w:line="240" w:lineRule="auto"/>
              <w:ind w:firstLine="0"/>
              <w:jc w:val="center"/>
              <w:rPr>
                <w:sz w:val="20"/>
                <w:szCs w:val="20"/>
                <w:lang w:eastAsia="ru-RU"/>
              </w:rPr>
            </w:pPr>
            <w:r w:rsidRPr="00A12EC4">
              <w:rPr>
                <w:sz w:val="20"/>
                <w:szCs w:val="20"/>
                <w:lang w:eastAsia="ru-RU"/>
              </w:rPr>
              <w:t>4334</w:t>
            </w:r>
          </w:p>
        </w:tc>
      </w:tr>
      <w:tr w:rsidR="00D373A6" w:rsidRPr="00A12EC4" w:rsidTr="008D2DE9">
        <w:trPr>
          <w:trHeight w:val="126"/>
        </w:trPr>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2</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Среднегодовой естественный прирост населения, %</w:t>
            </w:r>
          </w:p>
        </w:tc>
        <w:tc>
          <w:tcPr>
            <w:tcW w:w="966" w:type="pct"/>
            <w:shd w:val="clear" w:color="auto" w:fill="auto"/>
            <w:vAlign w:val="center"/>
          </w:tcPr>
          <w:p w:rsidR="00D373A6" w:rsidRPr="00A12EC4" w:rsidRDefault="00D373A6" w:rsidP="009F1C0F">
            <w:pPr>
              <w:tabs>
                <w:tab w:val="num" w:pos="2276"/>
              </w:tabs>
              <w:spacing w:line="240" w:lineRule="auto"/>
              <w:ind w:firstLine="0"/>
              <w:jc w:val="center"/>
              <w:rPr>
                <w:sz w:val="20"/>
                <w:szCs w:val="20"/>
                <w:lang w:eastAsia="ru-RU"/>
              </w:rPr>
            </w:pPr>
            <w:r w:rsidRPr="00A12EC4">
              <w:rPr>
                <w:sz w:val="20"/>
                <w:szCs w:val="20"/>
                <w:lang w:eastAsia="ru-RU"/>
              </w:rPr>
              <w:t>-0,</w:t>
            </w:r>
            <w:r w:rsidR="009F1C0F" w:rsidRPr="00A12EC4">
              <w:rPr>
                <w:sz w:val="20"/>
                <w:szCs w:val="20"/>
                <w:lang w:eastAsia="ru-RU"/>
              </w:rPr>
              <w:t>5</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3</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Среднегодовая миграция, %</w:t>
            </w:r>
          </w:p>
        </w:tc>
        <w:tc>
          <w:tcPr>
            <w:tcW w:w="966" w:type="pct"/>
            <w:shd w:val="clear" w:color="auto" w:fill="auto"/>
            <w:vAlign w:val="center"/>
          </w:tcPr>
          <w:p w:rsidR="00D373A6" w:rsidRPr="00A12EC4" w:rsidRDefault="00D373A6" w:rsidP="009F1C0F">
            <w:pPr>
              <w:tabs>
                <w:tab w:val="num" w:pos="2276"/>
              </w:tabs>
              <w:spacing w:line="240" w:lineRule="auto"/>
              <w:ind w:firstLine="0"/>
              <w:jc w:val="center"/>
              <w:rPr>
                <w:sz w:val="20"/>
                <w:szCs w:val="20"/>
                <w:lang w:eastAsia="ru-RU"/>
              </w:rPr>
            </w:pPr>
            <w:r w:rsidRPr="00A12EC4">
              <w:rPr>
                <w:sz w:val="20"/>
                <w:szCs w:val="20"/>
                <w:lang w:eastAsia="ru-RU"/>
              </w:rPr>
              <w:t>-</w:t>
            </w:r>
            <w:r w:rsidR="009F1C0F" w:rsidRPr="00A12EC4">
              <w:rPr>
                <w:sz w:val="20"/>
                <w:szCs w:val="20"/>
                <w:lang w:eastAsia="ru-RU"/>
              </w:rPr>
              <w:t>0,5</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4</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Срок первой очереди, лет</w:t>
            </w:r>
          </w:p>
        </w:tc>
        <w:tc>
          <w:tcPr>
            <w:tcW w:w="966" w:type="pct"/>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5</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5</w:t>
            </w:r>
          </w:p>
        </w:tc>
        <w:tc>
          <w:tcPr>
            <w:tcW w:w="3728" w:type="pct"/>
            <w:tcBorders>
              <w:lef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Расчетный срок, лет</w:t>
            </w:r>
          </w:p>
        </w:tc>
        <w:tc>
          <w:tcPr>
            <w:tcW w:w="966" w:type="pct"/>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20</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6</w:t>
            </w:r>
          </w:p>
        </w:tc>
        <w:tc>
          <w:tcPr>
            <w:tcW w:w="3728" w:type="pct"/>
            <w:tcBorders>
              <w:left w:val="single" w:sz="4" w:space="0" w:color="auto"/>
            </w:tcBorders>
            <w:shd w:val="clear" w:color="auto" w:fill="auto"/>
            <w:vAlign w:val="center"/>
          </w:tcPr>
          <w:p w:rsidR="00D373A6" w:rsidRPr="00A12EC4" w:rsidRDefault="00D373A6" w:rsidP="00FD4FCE">
            <w:pPr>
              <w:tabs>
                <w:tab w:val="num" w:pos="2276"/>
              </w:tabs>
              <w:spacing w:line="240" w:lineRule="auto"/>
              <w:ind w:firstLine="0"/>
              <w:jc w:val="center"/>
              <w:rPr>
                <w:sz w:val="20"/>
                <w:szCs w:val="20"/>
                <w:lang w:eastAsia="ru-RU"/>
              </w:rPr>
            </w:pPr>
            <w:r w:rsidRPr="00A12EC4">
              <w:rPr>
                <w:sz w:val="20"/>
                <w:szCs w:val="20"/>
                <w:lang w:eastAsia="ru-RU"/>
              </w:rPr>
              <w:t>Ожидаемая численность населения в 201</w:t>
            </w:r>
            <w:r w:rsidR="00FD4FCE" w:rsidRPr="00A12EC4">
              <w:rPr>
                <w:sz w:val="20"/>
                <w:szCs w:val="20"/>
                <w:lang w:eastAsia="ru-RU"/>
              </w:rPr>
              <w:t>9</w:t>
            </w:r>
            <w:r w:rsidRPr="00A12EC4">
              <w:rPr>
                <w:sz w:val="20"/>
                <w:szCs w:val="20"/>
                <w:lang w:eastAsia="ru-RU"/>
              </w:rPr>
              <w:t xml:space="preserve"> году, чел</w:t>
            </w:r>
          </w:p>
        </w:tc>
        <w:tc>
          <w:tcPr>
            <w:tcW w:w="966" w:type="pct"/>
            <w:shd w:val="clear" w:color="auto" w:fill="auto"/>
            <w:vAlign w:val="center"/>
          </w:tcPr>
          <w:p w:rsidR="00D373A6" w:rsidRPr="00A12EC4" w:rsidRDefault="00A12EC4" w:rsidP="00043403">
            <w:pPr>
              <w:tabs>
                <w:tab w:val="num" w:pos="2276"/>
              </w:tabs>
              <w:spacing w:line="240" w:lineRule="auto"/>
              <w:ind w:firstLine="0"/>
              <w:jc w:val="center"/>
              <w:rPr>
                <w:sz w:val="20"/>
                <w:szCs w:val="20"/>
                <w:lang w:eastAsia="ru-RU"/>
              </w:rPr>
            </w:pPr>
            <w:r w:rsidRPr="00A12EC4">
              <w:rPr>
                <w:sz w:val="20"/>
                <w:szCs w:val="20"/>
                <w:lang w:eastAsia="ru-RU"/>
              </w:rPr>
              <w:t>4122</w:t>
            </w:r>
          </w:p>
        </w:tc>
      </w:tr>
      <w:tr w:rsidR="00D373A6" w:rsidRPr="00A12EC4" w:rsidTr="008D2DE9">
        <w:tc>
          <w:tcPr>
            <w:tcW w:w="306" w:type="pct"/>
            <w:tcBorders>
              <w:right w:val="single" w:sz="4" w:space="0" w:color="auto"/>
            </w:tcBorders>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7</w:t>
            </w:r>
          </w:p>
        </w:tc>
        <w:tc>
          <w:tcPr>
            <w:tcW w:w="3728" w:type="pct"/>
            <w:tcBorders>
              <w:left w:val="single" w:sz="4" w:space="0" w:color="auto"/>
            </w:tcBorders>
            <w:shd w:val="clear" w:color="auto" w:fill="auto"/>
            <w:vAlign w:val="center"/>
          </w:tcPr>
          <w:p w:rsidR="00D373A6" w:rsidRPr="00A12EC4" w:rsidRDefault="00D373A6" w:rsidP="00FD4FCE">
            <w:pPr>
              <w:tabs>
                <w:tab w:val="num" w:pos="2276"/>
              </w:tabs>
              <w:spacing w:line="240" w:lineRule="auto"/>
              <w:ind w:firstLine="0"/>
              <w:jc w:val="center"/>
              <w:rPr>
                <w:sz w:val="20"/>
                <w:szCs w:val="20"/>
                <w:lang w:eastAsia="ru-RU"/>
              </w:rPr>
            </w:pPr>
            <w:r w:rsidRPr="00A12EC4">
              <w:rPr>
                <w:sz w:val="20"/>
                <w:szCs w:val="20"/>
                <w:lang w:eastAsia="ru-RU"/>
              </w:rPr>
              <w:t>Ожидаемая численность населения в 203</w:t>
            </w:r>
            <w:r w:rsidR="00FD4FCE" w:rsidRPr="00A12EC4">
              <w:rPr>
                <w:sz w:val="20"/>
                <w:szCs w:val="20"/>
                <w:lang w:eastAsia="ru-RU"/>
              </w:rPr>
              <w:t>4</w:t>
            </w:r>
            <w:r w:rsidRPr="00A12EC4">
              <w:rPr>
                <w:sz w:val="20"/>
                <w:szCs w:val="20"/>
                <w:lang w:eastAsia="ru-RU"/>
              </w:rPr>
              <w:t xml:space="preserve"> году, чел.</w:t>
            </w:r>
          </w:p>
        </w:tc>
        <w:tc>
          <w:tcPr>
            <w:tcW w:w="966" w:type="pct"/>
            <w:shd w:val="clear" w:color="auto" w:fill="auto"/>
            <w:vAlign w:val="center"/>
          </w:tcPr>
          <w:p w:rsidR="00D373A6" w:rsidRPr="00A12EC4" w:rsidRDefault="00A12EC4" w:rsidP="00A12EC4">
            <w:pPr>
              <w:tabs>
                <w:tab w:val="num" w:pos="2276"/>
              </w:tabs>
              <w:spacing w:line="240" w:lineRule="auto"/>
              <w:ind w:firstLine="0"/>
              <w:jc w:val="center"/>
              <w:rPr>
                <w:sz w:val="20"/>
                <w:szCs w:val="20"/>
                <w:lang w:eastAsia="ru-RU"/>
              </w:rPr>
            </w:pPr>
            <w:r w:rsidRPr="00A12EC4">
              <w:rPr>
                <w:sz w:val="20"/>
                <w:szCs w:val="20"/>
                <w:lang w:eastAsia="ru-RU"/>
              </w:rPr>
              <w:t>3545</w:t>
            </w:r>
          </w:p>
        </w:tc>
      </w:tr>
    </w:tbl>
    <w:p w:rsidR="00D373A6" w:rsidRPr="00A12EC4" w:rsidRDefault="00D373A6" w:rsidP="00D373A6">
      <w:r w:rsidRPr="00A12EC4">
        <w:t xml:space="preserve">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w:t>
      </w:r>
      <w:r w:rsidR="00FD4FCE" w:rsidRPr="00A12EC4">
        <w:t xml:space="preserve">4,9 </w:t>
      </w:r>
      <w:r w:rsidRPr="00A12EC4">
        <w:t xml:space="preserve">%, а число жителей снизится до </w:t>
      </w:r>
      <w:r w:rsidR="00A12EC4" w:rsidRPr="00A12EC4">
        <w:t>4122</w:t>
      </w:r>
      <w:r w:rsidRPr="00A12EC4">
        <w:t xml:space="preserve"> человек</w:t>
      </w:r>
      <w:r w:rsidR="00A12EC4" w:rsidRPr="00A12EC4">
        <w:t>а</w:t>
      </w:r>
      <w:r w:rsidRPr="00A12EC4">
        <w:t>. К 203</w:t>
      </w:r>
      <w:r w:rsidR="00FD4FCE" w:rsidRPr="00A12EC4">
        <w:t>4</w:t>
      </w:r>
      <w:r w:rsidRPr="00A12EC4">
        <w:t xml:space="preserve"> году снижение численности населения сельсовета к уровню 201</w:t>
      </w:r>
      <w:r w:rsidR="00FD4FCE" w:rsidRPr="00A12EC4">
        <w:t>2</w:t>
      </w:r>
      <w:r w:rsidRPr="00A12EC4">
        <w:t xml:space="preserve"> составит года </w:t>
      </w:r>
      <w:r w:rsidR="00FD4FCE" w:rsidRPr="00A12EC4">
        <w:t xml:space="preserve">18,2 </w:t>
      </w:r>
      <w:r w:rsidRPr="00A12EC4">
        <w:t xml:space="preserve">%, а численность сельсовета снизится до </w:t>
      </w:r>
      <w:r w:rsidR="00A12EC4" w:rsidRPr="00A12EC4">
        <w:t>3545</w:t>
      </w:r>
      <w:r w:rsidRPr="00A12EC4">
        <w:t xml:space="preserve"> человек.</w:t>
      </w:r>
    </w:p>
    <w:p w:rsidR="00D373A6" w:rsidRPr="00A12EC4" w:rsidRDefault="00D373A6" w:rsidP="008D2DE9">
      <w:pPr>
        <w:pStyle w:val="af7"/>
        <w:keepNext/>
        <w:keepLines/>
        <w:spacing w:line="240" w:lineRule="auto"/>
        <w:ind w:firstLine="0"/>
        <w:jc w:val="left"/>
        <w:rPr>
          <w:color w:val="auto"/>
          <w:sz w:val="20"/>
          <w:szCs w:val="20"/>
        </w:rPr>
      </w:pPr>
      <w:r w:rsidRPr="00A12EC4">
        <w:rPr>
          <w:color w:val="auto"/>
          <w:sz w:val="20"/>
          <w:szCs w:val="20"/>
        </w:rPr>
        <w:t xml:space="preserve">Таблица </w:t>
      </w:r>
      <w:r w:rsidR="00287F48" w:rsidRPr="00A12EC4">
        <w:rPr>
          <w:color w:val="auto"/>
          <w:sz w:val="20"/>
          <w:szCs w:val="20"/>
        </w:rPr>
        <w:fldChar w:fldCharType="begin"/>
      </w:r>
      <w:r w:rsidRPr="00A12EC4">
        <w:rPr>
          <w:color w:val="auto"/>
          <w:sz w:val="20"/>
          <w:szCs w:val="20"/>
        </w:rPr>
        <w:instrText xml:space="preserve"> SEQ Таблица \* ARABIC </w:instrText>
      </w:r>
      <w:r w:rsidR="00287F48" w:rsidRPr="00A12EC4">
        <w:rPr>
          <w:color w:val="auto"/>
          <w:sz w:val="20"/>
          <w:szCs w:val="20"/>
        </w:rPr>
        <w:fldChar w:fldCharType="separate"/>
      </w:r>
      <w:r w:rsidR="002020C0" w:rsidRPr="00A12EC4">
        <w:rPr>
          <w:noProof/>
          <w:color w:val="auto"/>
          <w:sz w:val="20"/>
          <w:szCs w:val="20"/>
        </w:rPr>
        <w:t>10</w:t>
      </w:r>
      <w:r w:rsidR="00287F48" w:rsidRPr="00A12EC4">
        <w:rPr>
          <w:color w:val="auto"/>
          <w:sz w:val="20"/>
          <w:szCs w:val="20"/>
        </w:rPr>
        <w:fldChar w:fldCharType="end"/>
      </w:r>
      <w:r w:rsidRPr="00A12EC4">
        <w:rPr>
          <w:color w:val="auto"/>
          <w:sz w:val="20"/>
          <w:szCs w:val="20"/>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6975"/>
        <w:gridCol w:w="1808"/>
      </w:tblGrid>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b/>
                <w:kern w:val="0"/>
                <w:sz w:val="20"/>
                <w:szCs w:val="20"/>
                <w:lang w:eastAsia="ru-RU"/>
              </w:rPr>
            </w:pPr>
            <w:r w:rsidRPr="00A12EC4">
              <w:rPr>
                <w:rFonts w:eastAsia="Times New Roman"/>
                <w:b/>
                <w:kern w:val="0"/>
                <w:sz w:val="20"/>
                <w:szCs w:val="20"/>
                <w:lang w:eastAsia="ru-RU"/>
              </w:rPr>
              <w:t>№</w:t>
            </w:r>
          </w:p>
          <w:p w:rsidR="00D373A6" w:rsidRPr="00A12EC4" w:rsidRDefault="00D373A6" w:rsidP="008D2DE9">
            <w:pPr>
              <w:keepNext/>
              <w:keepLines/>
              <w:spacing w:line="240" w:lineRule="auto"/>
              <w:ind w:firstLine="0"/>
              <w:jc w:val="center"/>
              <w:rPr>
                <w:b/>
                <w:sz w:val="20"/>
                <w:szCs w:val="20"/>
              </w:rPr>
            </w:pPr>
            <w:r w:rsidRPr="00A12EC4">
              <w:rPr>
                <w:rFonts w:eastAsia="Times New Roman"/>
                <w:b/>
                <w:kern w:val="0"/>
                <w:sz w:val="20"/>
                <w:szCs w:val="20"/>
                <w:lang w:eastAsia="ru-RU"/>
              </w:rPr>
              <w:t>п/п</w:t>
            </w:r>
          </w:p>
        </w:tc>
        <w:tc>
          <w:tcPr>
            <w:tcW w:w="6975" w:type="dxa"/>
            <w:tcBorders>
              <w:left w:val="single" w:sz="4" w:space="0" w:color="auto"/>
            </w:tcBorders>
            <w:shd w:val="clear" w:color="auto" w:fill="auto"/>
            <w:vAlign w:val="center"/>
          </w:tcPr>
          <w:p w:rsidR="00D373A6" w:rsidRPr="00A12EC4" w:rsidRDefault="00D373A6" w:rsidP="008D2DE9">
            <w:pPr>
              <w:keepNext/>
              <w:keepLines/>
              <w:spacing w:line="240" w:lineRule="auto"/>
              <w:ind w:firstLine="0"/>
              <w:jc w:val="center"/>
              <w:rPr>
                <w:b/>
                <w:sz w:val="20"/>
                <w:szCs w:val="20"/>
              </w:rPr>
            </w:pPr>
            <w:r w:rsidRPr="00A12EC4">
              <w:rPr>
                <w:b/>
                <w:sz w:val="20"/>
                <w:szCs w:val="20"/>
              </w:rPr>
              <w:t>Показатели</w:t>
            </w:r>
          </w:p>
        </w:tc>
        <w:tc>
          <w:tcPr>
            <w:tcW w:w="1808" w:type="dxa"/>
            <w:shd w:val="clear" w:color="auto" w:fill="auto"/>
            <w:vAlign w:val="center"/>
          </w:tcPr>
          <w:p w:rsidR="00D373A6" w:rsidRPr="00A12EC4" w:rsidRDefault="00D373A6" w:rsidP="008D2DE9">
            <w:pPr>
              <w:keepNext/>
              <w:keepLines/>
              <w:spacing w:line="240" w:lineRule="auto"/>
              <w:ind w:firstLine="0"/>
              <w:jc w:val="center"/>
              <w:rPr>
                <w:b/>
                <w:sz w:val="20"/>
                <w:szCs w:val="20"/>
              </w:rPr>
            </w:pPr>
            <w:r w:rsidRPr="00A12EC4">
              <w:rPr>
                <w:b/>
                <w:sz w:val="20"/>
                <w:szCs w:val="20"/>
              </w:rPr>
              <w:t>Значение</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1</w:t>
            </w:r>
          </w:p>
        </w:tc>
        <w:tc>
          <w:tcPr>
            <w:tcW w:w="6975" w:type="dxa"/>
            <w:tcBorders>
              <w:lef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Численность населения на момент проектирования, чел</w:t>
            </w:r>
          </w:p>
        </w:tc>
        <w:tc>
          <w:tcPr>
            <w:tcW w:w="1808" w:type="dxa"/>
            <w:shd w:val="clear" w:color="auto" w:fill="auto"/>
            <w:vAlign w:val="center"/>
          </w:tcPr>
          <w:p w:rsidR="00D373A6" w:rsidRPr="00A12EC4" w:rsidRDefault="00A12EC4" w:rsidP="008D2DE9">
            <w:pPr>
              <w:tabs>
                <w:tab w:val="num" w:pos="2276"/>
              </w:tabs>
              <w:spacing w:line="240" w:lineRule="auto"/>
              <w:ind w:firstLine="0"/>
              <w:jc w:val="center"/>
              <w:rPr>
                <w:sz w:val="20"/>
                <w:szCs w:val="20"/>
                <w:lang w:eastAsia="ru-RU"/>
              </w:rPr>
            </w:pPr>
            <w:r w:rsidRPr="00A12EC4">
              <w:rPr>
                <w:sz w:val="20"/>
                <w:szCs w:val="20"/>
                <w:lang w:eastAsia="ru-RU"/>
              </w:rPr>
              <w:t>4334</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2</w:t>
            </w:r>
          </w:p>
        </w:tc>
        <w:tc>
          <w:tcPr>
            <w:tcW w:w="6975" w:type="dxa"/>
            <w:tcBorders>
              <w:lef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Среднегодовой естественный прирост населения, %</w:t>
            </w:r>
          </w:p>
        </w:tc>
        <w:tc>
          <w:tcPr>
            <w:tcW w:w="1808" w:type="dxa"/>
            <w:shd w:val="clear" w:color="auto" w:fill="auto"/>
            <w:vAlign w:val="center"/>
          </w:tcPr>
          <w:p w:rsidR="00D373A6" w:rsidRPr="00A12EC4" w:rsidRDefault="00FD4FCE" w:rsidP="00970BF0">
            <w:pPr>
              <w:tabs>
                <w:tab w:val="num" w:pos="2276"/>
              </w:tabs>
              <w:spacing w:line="240" w:lineRule="auto"/>
              <w:ind w:firstLine="0"/>
              <w:jc w:val="center"/>
              <w:rPr>
                <w:sz w:val="20"/>
                <w:szCs w:val="20"/>
                <w:lang w:eastAsia="ru-RU"/>
              </w:rPr>
            </w:pPr>
            <w:r w:rsidRPr="00A12EC4">
              <w:rPr>
                <w:sz w:val="20"/>
                <w:szCs w:val="20"/>
                <w:lang w:eastAsia="ru-RU"/>
              </w:rPr>
              <w:t>0,2</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3</w:t>
            </w:r>
          </w:p>
        </w:tc>
        <w:tc>
          <w:tcPr>
            <w:tcW w:w="6975" w:type="dxa"/>
            <w:tcBorders>
              <w:left w:val="single" w:sz="4" w:space="0" w:color="auto"/>
            </w:tcBorders>
            <w:shd w:val="clear" w:color="auto" w:fill="auto"/>
            <w:vAlign w:val="center"/>
          </w:tcPr>
          <w:p w:rsidR="00D373A6" w:rsidRPr="00A12EC4" w:rsidRDefault="00D373A6" w:rsidP="008D2DE9">
            <w:pPr>
              <w:keepNext/>
              <w:keepLines/>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Среднегодовая миграция, %</w:t>
            </w:r>
          </w:p>
        </w:tc>
        <w:tc>
          <w:tcPr>
            <w:tcW w:w="1808" w:type="dxa"/>
            <w:shd w:val="clear" w:color="auto" w:fill="auto"/>
            <w:vAlign w:val="center"/>
          </w:tcPr>
          <w:p w:rsidR="00D373A6" w:rsidRPr="00A12EC4" w:rsidRDefault="00D373A6" w:rsidP="00A12EC4">
            <w:pPr>
              <w:tabs>
                <w:tab w:val="num" w:pos="2276"/>
              </w:tabs>
              <w:spacing w:line="240" w:lineRule="auto"/>
              <w:ind w:firstLine="0"/>
              <w:jc w:val="center"/>
              <w:rPr>
                <w:sz w:val="20"/>
                <w:szCs w:val="20"/>
                <w:lang w:eastAsia="ru-RU"/>
              </w:rPr>
            </w:pPr>
            <w:r w:rsidRPr="00A12EC4">
              <w:rPr>
                <w:sz w:val="20"/>
                <w:szCs w:val="20"/>
                <w:lang w:eastAsia="ru-RU"/>
              </w:rPr>
              <w:t>0,</w:t>
            </w:r>
            <w:r w:rsidR="00A12EC4" w:rsidRPr="00A12EC4">
              <w:rPr>
                <w:sz w:val="20"/>
                <w:szCs w:val="20"/>
                <w:lang w:eastAsia="ru-RU"/>
              </w:rPr>
              <w:t>2</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4</w:t>
            </w:r>
          </w:p>
        </w:tc>
        <w:tc>
          <w:tcPr>
            <w:tcW w:w="6975" w:type="dxa"/>
            <w:tcBorders>
              <w:lef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Срок первой очереди, лет</w:t>
            </w:r>
          </w:p>
        </w:tc>
        <w:tc>
          <w:tcPr>
            <w:tcW w:w="1808" w:type="dxa"/>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5</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5</w:t>
            </w:r>
          </w:p>
        </w:tc>
        <w:tc>
          <w:tcPr>
            <w:tcW w:w="6975" w:type="dxa"/>
            <w:tcBorders>
              <w:lef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Расчетный срок, лет</w:t>
            </w:r>
          </w:p>
        </w:tc>
        <w:tc>
          <w:tcPr>
            <w:tcW w:w="1808" w:type="dxa"/>
            <w:shd w:val="clear" w:color="auto" w:fill="auto"/>
            <w:vAlign w:val="center"/>
          </w:tcPr>
          <w:p w:rsidR="00D373A6" w:rsidRPr="00A12EC4" w:rsidRDefault="00D373A6" w:rsidP="008D2DE9">
            <w:pPr>
              <w:tabs>
                <w:tab w:val="num" w:pos="2276"/>
              </w:tabs>
              <w:spacing w:line="240" w:lineRule="auto"/>
              <w:ind w:firstLine="0"/>
              <w:jc w:val="center"/>
              <w:rPr>
                <w:sz w:val="20"/>
                <w:szCs w:val="20"/>
                <w:lang w:eastAsia="ru-RU"/>
              </w:rPr>
            </w:pPr>
            <w:r w:rsidRPr="00A12EC4">
              <w:rPr>
                <w:sz w:val="20"/>
                <w:szCs w:val="20"/>
                <w:lang w:eastAsia="ru-RU"/>
              </w:rPr>
              <w:t>20</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6</w:t>
            </w:r>
          </w:p>
        </w:tc>
        <w:tc>
          <w:tcPr>
            <w:tcW w:w="6975" w:type="dxa"/>
            <w:tcBorders>
              <w:left w:val="single" w:sz="4" w:space="0" w:color="auto"/>
            </w:tcBorders>
            <w:shd w:val="clear" w:color="auto" w:fill="auto"/>
            <w:vAlign w:val="center"/>
          </w:tcPr>
          <w:p w:rsidR="00D373A6" w:rsidRPr="00A12EC4" w:rsidRDefault="00D373A6" w:rsidP="00B75A1E">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Ожидаемая численность населения в 201</w:t>
            </w:r>
            <w:r w:rsidR="00B75A1E" w:rsidRPr="00A12EC4">
              <w:rPr>
                <w:rFonts w:eastAsia="Times New Roman"/>
                <w:kern w:val="0"/>
                <w:sz w:val="20"/>
                <w:szCs w:val="20"/>
                <w:lang w:eastAsia="ru-RU"/>
              </w:rPr>
              <w:t>9</w:t>
            </w:r>
            <w:r w:rsidRPr="00A12EC4">
              <w:rPr>
                <w:rFonts w:eastAsia="Times New Roman"/>
                <w:kern w:val="0"/>
                <w:sz w:val="20"/>
                <w:szCs w:val="20"/>
                <w:lang w:eastAsia="ru-RU"/>
              </w:rPr>
              <w:t xml:space="preserve"> году, чел</w:t>
            </w:r>
          </w:p>
        </w:tc>
        <w:tc>
          <w:tcPr>
            <w:tcW w:w="1808" w:type="dxa"/>
            <w:shd w:val="clear" w:color="auto" w:fill="auto"/>
            <w:vAlign w:val="center"/>
          </w:tcPr>
          <w:p w:rsidR="00D373A6" w:rsidRPr="00A12EC4" w:rsidRDefault="00A12EC4" w:rsidP="00FD4FCE">
            <w:pPr>
              <w:tabs>
                <w:tab w:val="num" w:pos="2276"/>
              </w:tabs>
              <w:spacing w:line="240" w:lineRule="auto"/>
              <w:ind w:firstLine="0"/>
              <w:jc w:val="center"/>
              <w:rPr>
                <w:sz w:val="20"/>
                <w:szCs w:val="20"/>
                <w:lang w:eastAsia="ru-RU"/>
              </w:rPr>
            </w:pPr>
            <w:r w:rsidRPr="00A12EC4">
              <w:rPr>
                <w:sz w:val="20"/>
                <w:szCs w:val="20"/>
                <w:lang w:eastAsia="ru-RU"/>
              </w:rPr>
              <w:t>4421</w:t>
            </w:r>
          </w:p>
        </w:tc>
      </w:tr>
      <w:tr w:rsidR="00D373A6" w:rsidRPr="00A12EC4" w:rsidTr="008D2DE9">
        <w:tc>
          <w:tcPr>
            <w:tcW w:w="679" w:type="dxa"/>
            <w:tcBorders>
              <w:right w:val="single" w:sz="4" w:space="0" w:color="auto"/>
            </w:tcBorders>
            <w:shd w:val="clear" w:color="auto" w:fill="auto"/>
            <w:vAlign w:val="center"/>
          </w:tcPr>
          <w:p w:rsidR="00D373A6" w:rsidRPr="00A12EC4" w:rsidRDefault="00D373A6" w:rsidP="008D2DE9">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7</w:t>
            </w:r>
          </w:p>
        </w:tc>
        <w:tc>
          <w:tcPr>
            <w:tcW w:w="6975" w:type="dxa"/>
            <w:tcBorders>
              <w:left w:val="single" w:sz="4" w:space="0" w:color="auto"/>
            </w:tcBorders>
            <w:shd w:val="clear" w:color="auto" w:fill="auto"/>
            <w:vAlign w:val="center"/>
          </w:tcPr>
          <w:p w:rsidR="00D373A6" w:rsidRPr="00A12EC4" w:rsidRDefault="00D373A6" w:rsidP="00B75A1E">
            <w:pPr>
              <w:tabs>
                <w:tab w:val="left" w:pos="1230"/>
              </w:tabs>
              <w:spacing w:line="240" w:lineRule="auto"/>
              <w:ind w:firstLine="0"/>
              <w:jc w:val="center"/>
              <w:rPr>
                <w:rFonts w:eastAsia="Times New Roman"/>
                <w:kern w:val="0"/>
                <w:sz w:val="20"/>
                <w:szCs w:val="20"/>
                <w:lang w:eastAsia="ru-RU"/>
              </w:rPr>
            </w:pPr>
            <w:r w:rsidRPr="00A12EC4">
              <w:rPr>
                <w:rFonts w:eastAsia="Times New Roman"/>
                <w:kern w:val="0"/>
                <w:sz w:val="20"/>
                <w:szCs w:val="20"/>
                <w:lang w:eastAsia="ru-RU"/>
              </w:rPr>
              <w:t>Ожидаемая численность населения в 203</w:t>
            </w:r>
            <w:r w:rsidR="00B75A1E" w:rsidRPr="00A12EC4">
              <w:rPr>
                <w:rFonts w:eastAsia="Times New Roman"/>
                <w:kern w:val="0"/>
                <w:sz w:val="20"/>
                <w:szCs w:val="20"/>
                <w:lang w:eastAsia="ru-RU"/>
              </w:rPr>
              <w:t>4</w:t>
            </w:r>
            <w:r w:rsidRPr="00A12EC4">
              <w:rPr>
                <w:rFonts w:eastAsia="Times New Roman"/>
                <w:kern w:val="0"/>
                <w:sz w:val="20"/>
                <w:szCs w:val="20"/>
                <w:lang w:eastAsia="ru-RU"/>
              </w:rPr>
              <w:t xml:space="preserve"> году, чел.</w:t>
            </w:r>
          </w:p>
        </w:tc>
        <w:tc>
          <w:tcPr>
            <w:tcW w:w="1808" w:type="dxa"/>
            <w:shd w:val="clear" w:color="auto" w:fill="auto"/>
            <w:vAlign w:val="center"/>
          </w:tcPr>
          <w:p w:rsidR="00D373A6" w:rsidRPr="00A12EC4" w:rsidRDefault="00A12EC4" w:rsidP="008D2DE9">
            <w:pPr>
              <w:tabs>
                <w:tab w:val="num" w:pos="2276"/>
              </w:tabs>
              <w:spacing w:line="240" w:lineRule="auto"/>
              <w:ind w:firstLine="0"/>
              <w:jc w:val="center"/>
              <w:rPr>
                <w:sz w:val="20"/>
                <w:szCs w:val="20"/>
                <w:lang w:eastAsia="ru-RU"/>
              </w:rPr>
            </w:pPr>
            <w:r w:rsidRPr="00A12EC4">
              <w:rPr>
                <w:sz w:val="20"/>
                <w:szCs w:val="20"/>
                <w:lang w:eastAsia="ru-RU"/>
              </w:rPr>
              <w:t>4694</w:t>
            </w:r>
          </w:p>
        </w:tc>
      </w:tr>
    </w:tbl>
    <w:p w:rsidR="00D373A6" w:rsidRPr="00A12EC4" w:rsidRDefault="00D373A6" w:rsidP="00D373A6">
      <w:r w:rsidRPr="00A12EC4">
        <w:t>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w:t>
      </w:r>
      <w:r w:rsidR="006E7F8E" w:rsidRPr="00A12EC4">
        <w:t>я</w:t>
      </w:r>
      <w:r w:rsidRPr="00A12EC4">
        <w:t xml:space="preserve"> до 0,</w:t>
      </w:r>
      <w:r w:rsidR="00FD4FCE" w:rsidRPr="00A12EC4">
        <w:t xml:space="preserve">2 </w:t>
      </w:r>
      <w:r w:rsidRPr="00A12EC4">
        <w:t>% и среднегодового миграционного оттока до 0,</w:t>
      </w:r>
      <w:r w:rsidR="00A12EC4" w:rsidRPr="00A12EC4">
        <w:t>2</w:t>
      </w:r>
      <w:r w:rsidRPr="00A12EC4">
        <w:t xml:space="preserve">%. </w:t>
      </w:r>
    </w:p>
    <w:p w:rsidR="00D373A6" w:rsidRPr="00A12EC4" w:rsidRDefault="00D373A6" w:rsidP="00D373A6">
      <w:r w:rsidRPr="00A12EC4">
        <w:t xml:space="preserve">В итоге численность населения </w:t>
      </w:r>
      <w:r w:rsidR="008F1F49" w:rsidRPr="00A12EC4">
        <w:t>Большесолдат</w:t>
      </w:r>
      <w:r w:rsidRPr="00A12EC4">
        <w:t xml:space="preserve">ского сельсовета при инновационном сценарии </w:t>
      </w:r>
      <w:r w:rsidR="00FD4FCE" w:rsidRPr="00A12EC4">
        <w:t>перестанет</w:t>
      </w:r>
      <w:r w:rsidRPr="00A12EC4">
        <w:t xml:space="preserve"> снижаться, </w:t>
      </w:r>
      <w:r w:rsidR="00FD4FCE" w:rsidRPr="00A12EC4">
        <w:t xml:space="preserve">и </w:t>
      </w:r>
      <w:r w:rsidR="00A12EC4" w:rsidRPr="00A12EC4">
        <w:t>начнется рост населения</w:t>
      </w:r>
      <w:r w:rsidRPr="00A12EC4">
        <w:t xml:space="preserve">. Так прогнозируемая численность населения </w:t>
      </w:r>
      <w:r w:rsidR="008F1F49" w:rsidRPr="00A12EC4">
        <w:t>Большесолдат</w:t>
      </w:r>
      <w:r w:rsidRPr="00A12EC4">
        <w:t>ского сельсовета к 201</w:t>
      </w:r>
      <w:r w:rsidR="00FD4FCE" w:rsidRPr="00A12EC4">
        <w:t>9</w:t>
      </w:r>
      <w:r w:rsidRPr="00A12EC4">
        <w:t xml:space="preserve"> году составит </w:t>
      </w:r>
      <w:r w:rsidR="00A12EC4" w:rsidRPr="00A12EC4">
        <w:t>4421</w:t>
      </w:r>
      <w:r w:rsidRPr="00A12EC4">
        <w:t xml:space="preserve"> человек, а к 203</w:t>
      </w:r>
      <w:r w:rsidR="00FD4FCE" w:rsidRPr="00A12EC4">
        <w:t>4</w:t>
      </w:r>
      <w:r w:rsidRPr="00A12EC4">
        <w:t xml:space="preserve"> году численности населения может </w:t>
      </w:r>
      <w:r w:rsidR="00FD4FCE" w:rsidRPr="00A12EC4">
        <w:t>вырасти</w:t>
      </w:r>
      <w:r w:rsidRPr="00A12EC4">
        <w:t xml:space="preserve"> до </w:t>
      </w:r>
      <w:r w:rsidR="00A12EC4" w:rsidRPr="00A12EC4">
        <w:t>4694</w:t>
      </w:r>
      <w:r w:rsidRPr="00A12EC4">
        <w:t xml:space="preserve"> человек. </w:t>
      </w:r>
    </w:p>
    <w:p w:rsidR="00D373A6" w:rsidRPr="00A12EC4" w:rsidRDefault="00D373A6" w:rsidP="00D373A6">
      <w:r w:rsidRPr="00A12EC4">
        <w:t xml:space="preserve">Для дальнейших расчетов в генеральном плане численность населения принимается по инновационному сценарию. </w:t>
      </w:r>
    </w:p>
    <w:p w:rsidR="00D373A6" w:rsidRPr="00A12EC4" w:rsidRDefault="00D373A6" w:rsidP="00D373A6">
      <w:r w:rsidRPr="00A12EC4">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D373A6" w:rsidRPr="00A12EC4" w:rsidRDefault="00D373A6" w:rsidP="00D373A6">
      <w:r w:rsidRPr="00A12EC4">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w:t>
      </w:r>
      <w:r w:rsidR="008F1F49" w:rsidRPr="00A12EC4">
        <w:t>Большесолдат</w:t>
      </w:r>
      <w:r w:rsidRPr="00A12EC4">
        <w:t>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D373A6" w:rsidRPr="00A12EC4" w:rsidRDefault="00D373A6" w:rsidP="00D373A6">
      <w:r w:rsidRPr="00A12EC4">
        <w:t>Перспективы демографического развития будут определяться:</w:t>
      </w:r>
    </w:p>
    <w:p w:rsidR="00D373A6" w:rsidRPr="00A12EC4" w:rsidRDefault="00D373A6" w:rsidP="00945AAC">
      <w:pPr>
        <w:numPr>
          <w:ilvl w:val="0"/>
          <w:numId w:val="44"/>
        </w:numPr>
      </w:pPr>
      <w:r w:rsidRPr="00A12EC4">
        <w:t>улучшением жилищных условий;</w:t>
      </w:r>
    </w:p>
    <w:p w:rsidR="00D373A6" w:rsidRPr="00A12EC4" w:rsidRDefault="00D373A6" w:rsidP="00945AAC">
      <w:pPr>
        <w:numPr>
          <w:ilvl w:val="0"/>
          <w:numId w:val="44"/>
        </w:numPr>
      </w:pPr>
      <w:r w:rsidRPr="00A12EC4">
        <w:t>обеспечения занятости населения;</w:t>
      </w:r>
    </w:p>
    <w:p w:rsidR="00D373A6" w:rsidRPr="00A12EC4" w:rsidRDefault="00D373A6" w:rsidP="00945AAC">
      <w:pPr>
        <w:numPr>
          <w:ilvl w:val="0"/>
          <w:numId w:val="44"/>
        </w:numPr>
      </w:pPr>
      <w:r w:rsidRPr="00A12EC4">
        <w:t>улучшением инженерно-транспортной инфраструктуры;</w:t>
      </w:r>
    </w:p>
    <w:p w:rsidR="00D373A6" w:rsidRPr="00A12EC4" w:rsidRDefault="00D373A6" w:rsidP="00945AAC">
      <w:pPr>
        <w:numPr>
          <w:ilvl w:val="0"/>
          <w:numId w:val="44"/>
        </w:numPr>
      </w:pPr>
      <w:r w:rsidRPr="00A12EC4">
        <w:t>совершенствованием социальной и культурно-бытовой инфраструктуры;</w:t>
      </w:r>
    </w:p>
    <w:p w:rsidR="00D373A6" w:rsidRPr="00A12EC4" w:rsidRDefault="00D373A6" w:rsidP="00945AAC">
      <w:pPr>
        <w:numPr>
          <w:ilvl w:val="0"/>
          <w:numId w:val="44"/>
        </w:numPr>
      </w:pPr>
      <w:r w:rsidRPr="00A12EC4">
        <w:t>созданием более комфортной и экологически чистой среды;</w:t>
      </w:r>
    </w:p>
    <w:p w:rsidR="00D373A6" w:rsidRPr="00A12EC4" w:rsidRDefault="00D373A6" w:rsidP="00945AAC">
      <w:pPr>
        <w:numPr>
          <w:ilvl w:val="0"/>
          <w:numId w:val="44"/>
        </w:numPr>
      </w:pPr>
      <w:r w:rsidRPr="00A12EC4">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D192F" w:rsidRPr="00A12EC4" w:rsidRDefault="009F5550"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58" w:name="_Toc324789198"/>
      <w:bookmarkStart w:id="59" w:name="_Toc324789341"/>
      <w:bookmarkStart w:id="60" w:name="_Toc353440026"/>
      <w:bookmarkStart w:id="61" w:name="_Toc328559228"/>
      <w:bookmarkStart w:id="62" w:name="_Toc386020467"/>
      <w:bookmarkEnd w:id="57"/>
      <w:r w:rsidRPr="00A12EC4">
        <w:rPr>
          <w:rFonts w:ascii="Times New Roman" w:hAnsi="Times New Roman" w:cs="Times New Roman"/>
          <w:i w:val="0"/>
        </w:rPr>
        <w:t>Жилищный фонд</w:t>
      </w:r>
      <w:bookmarkEnd w:id="58"/>
      <w:bookmarkEnd w:id="59"/>
      <w:bookmarkEnd w:id="60"/>
      <w:bookmarkEnd w:id="61"/>
      <w:bookmarkEnd w:id="62"/>
    </w:p>
    <w:p w:rsidR="00CA329B" w:rsidRPr="007404BC" w:rsidRDefault="00CA329B" w:rsidP="00CA329B">
      <w:r w:rsidRPr="007404BC">
        <w:t xml:space="preserve">Общая площадь жилых помещений в </w:t>
      </w:r>
      <w:r w:rsidR="008F1F49" w:rsidRPr="007404BC">
        <w:t>Большесолдат</w:t>
      </w:r>
      <w:r w:rsidRPr="007404BC">
        <w:t>ском сельсовете на 01.01.201</w:t>
      </w:r>
      <w:r w:rsidR="007404BC" w:rsidRPr="007404BC">
        <w:t>4</w:t>
      </w:r>
      <w:r w:rsidRPr="007404BC">
        <w:t xml:space="preserve">г. составляла </w:t>
      </w:r>
      <w:r w:rsidR="0024507E" w:rsidRPr="007404BC">
        <w:t>104</w:t>
      </w:r>
      <w:r w:rsidR="00BE27DC" w:rsidRPr="007404BC">
        <w:t>,</w:t>
      </w:r>
      <w:r w:rsidR="0024507E" w:rsidRPr="007404BC">
        <w:t>9</w:t>
      </w:r>
      <w:r w:rsidR="00BE27DC" w:rsidRPr="007404BC">
        <w:t xml:space="preserve"> </w:t>
      </w:r>
      <w:r w:rsidRPr="007404BC">
        <w:t>тыс.м</w:t>
      </w:r>
      <w:r w:rsidRPr="007404BC">
        <w:rPr>
          <w:vertAlign w:val="superscript"/>
        </w:rPr>
        <w:t>2</w:t>
      </w:r>
      <w:r w:rsidRPr="007404BC">
        <w:t xml:space="preserve">. Средняя обеспеченность жилищным фондом на одного жителя равна </w:t>
      </w:r>
      <w:r w:rsidR="00BE27DC" w:rsidRPr="007404BC">
        <w:t>2</w:t>
      </w:r>
      <w:r w:rsidR="00FC2E66" w:rsidRPr="007404BC">
        <w:t>4</w:t>
      </w:r>
      <w:r w:rsidR="00BE27DC" w:rsidRPr="007404BC">
        <w:t>,</w:t>
      </w:r>
      <w:r w:rsidR="0024507E" w:rsidRPr="007404BC">
        <w:t>2</w:t>
      </w:r>
      <w:r w:rsidRPr="007404BC">
        <w:t xml:space="preserve"> м</w:t>
      </w:r>
      <w:r w:rsidRPr="007404BC">
        <w:rPr>
          <w:vertAlign w:val="superscript"/>
        </w:rPr>
        <w:t>2</w:t>
      </w:r>
      <w:r w:rsidRPr="007404BC">
        <w:t>/чел.</w:t>
      </w:r>
    </w:p>
    <w:p w:rsidR="00CA329B" w:rsidRPr="007404BC" w:rsidRDefault="00CA329B" w:rsidP="00CA329B">
      <w:r w:rsidRPr="007404BC">
        <w:t xml:space="preserve">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насчитывается </w:t>
      </w:r>
      <w:r w:rsidR="007404BC" w:rsidRPr="007404BC">
        <w:t>1704</w:t>
      </w:r>
      <w:r w:rsidR="00FC2E66" w:rsidRPr="007404BC">
        <w:t xml:space="preserve"> </w:t>
      </w:r>
      <w:r w:rsidRPr="007404BC">
        <w:t>домовладения.</w:t>
      </w:r>
    </w:p>
    <w:p w:rsidR="00CA329B" w:rsidRPr="007404BC" w:rsidRDefault="00CA329B" w:rsidP="00CA329B">
      <w:pPr>
        <w:pStyle w:val="af7"/>
        <w:keepNext/>
        <w:keepLines/>
        <w:widowControl/>
        <w:spacing w:line="240" w:lineRule="auto"/>
        <w:ind w:firstLine="57"/>
        <w:jc w:val="left"/>
        <w:rPr>
          <w:color w:val="auto"/>
          <w:sz w:val="20"/>
          <w:szCs w:val="20"/>
        </w:rPr>
      </w:pPr>
      <w:r w:rsidRPr="007404BC">
        <w:rPr>
          <w:color w:val="auto"/>
          <w:sz w:val="20"/>
          <w:szCs w:val="20"/>
        </w:rPr>
        <w:t xml:space="preserve">Таблица </w:t>
      </w:r>
      <w:r w:rsidR="00287F48" w:rsidRPr="007404BC">
        <w:rPr>
          <w:color w:val="auto"/>
          <w:sz w:val="20"/>
          <w:szCs w:val="20"/>
        </w:rPr>
        <w:fldChar w:fldCharType="begin"/>
      </w:r>
      <w:r w:rsidRPr="007404BC">
        <w:rPr>
          <w:color w:val="auto"/>
          <w:sz w:val="20"/>
          <w:szCs w:val="20"/>
        </w:rPr>
        <w:instrText xml:space="preserve"> SEQ Таблица \* ARABIC </w:instrText>
      </w:r>
      <w:r w:rsidR="00287F48" w:rsidRPr="007404BC">
        <w:rPr>
          <w:color w:val="auto"/>
          <w:sz w:val="20"/>
          <w:szCs w:val="20"/>
        </w:rPr>
        <w:fldChar w:fldCharType="separate"/>
      </w:r>
      <w:r w:rsidR="002020C0" w:rsidRPr="007404BC">
        <w:rPr>
          <w:noProof/>
          <w:color w:val="auto"/>
          <w:sz w:val="20"/>
          <w:szCs w:val="20"/>
        </w:rPr>
        <w:t>11</w:t>
      </w:r>
      <w:r w:rsidR="00287F48" w:rsidRPr="007404BC">
        <w:rPr>
          <w:color w:val="auto"/>
          <w:sz w:val="20"/>
          <w:szCs w:val="20"/>
        </w:rPr>
        <w:fldChar w:fldCharType="end"/>
      </w:r>
      <w:r w:rsidRPr="007404BC">
        <w:rPr>
          <w:color w:val="auto"/>
          <w:sz w:val="20"/>
          <w:szCs w:val="20"/>
        </w:rPr>
        <w:t xml:space="preserve"> – Общая характеристика жилищного фонда на 01.01.201</w:t>
      </w:r>
      <w:r w:rsidR="007404BC" w:rsidRPr="007404BC">
        <w:rPr>
          <w:color w:val="auto"/>
          <w:sz w:val="20"/>
          <w:szCs w:val="20"/>
        </w:rPr>
        <w:t>4</w:t>
      </w:r>
      <w:r w:rsidRPr="007404BC">
        <w:rPr>
          <w:color w:val="auto"/>
          <w:sz w:val="20"/>
          <w:szCs w:val="20"/>
        </w:rPr>
        <w:t xml:space="preserve"> г.</w:t>
      </w:r>
    </w:p>
    <w:tbl>
      <w:tblPr>
        <w:tblW w:w="5000" w:type="pct"/>
        <w:jc w:val="center"/>
        <w:tblCellMar>
          <w:left w:w="57" w:type="dxa"/>
          <w:right w:w="57" w:type="dxa"/>
        </w:tblCellMar>
        <w:tblLook w:val="0000"/>
      </w:tblPr>
      <w:tblGrid>
        <w:gridCol w:w="471"/>
        <w:gridCol w:w="5272"/>
        <w:gridCol w:w="1907"/>
        <w:gridCol w:w="1818"/>
      </w:tblGrid>
      <w:tr w:rsidR="00CA329B" w:rsidRPr="007404BC" w:rsidTr="00CA329B">
        <w:trPr>
          <w:trHeight w:val="20"/>
          <w:tblHeader/>
          <w:jc w:val="center"/>
        </w:trPr>
        <w:tc>
          <w:tcPr>
            <w:tcW w:w="249" w:type="pct"/>
            <w:tcBorders>
              <w:top w:val="single" w:sz="4" w:space="0" w:color="auto"/>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bCs/>
                <w:sz w:val="20"/>
                <w:szCs w:val="20"/>
              </w:rPr>
            </w:pPr>
            <w:r w:rsidRPr="007404BC">
              <w:rPr>
                <w:b/>
                <w:bCs/>
                <w:sz w:val="20"/>
                <w:szCs w:val="20"/>
              </w:rPr>
              <w:t>№</w:t>
            </w:r>
          </w:p>
        </w:tc>
        <w:tc>
          <w:tcPr>
            <w:tcW w:w="2784"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bCs/>
                <w:sz w:val="20"/>
                <w:szCs w:val="20"/>
              </w:rPr>
            </w:pPr>
            <w:r w:rsidRPr="007404BC">
              <w:rPr>
                <w:b/>
                <w:bCs/>
                <w:sz w:val="20"/>
                <w:szCs w:val="20"/>
              </w:rPr>
              <w:t>Наименование</w:t>
            </w:r>
          </w:p>
        </w:tc>
        <w:tc>
          <w:tcPr>
            <w:tcW w:w="1007"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bCs/>
                <w:sz w:val="20"/>
                <w:szCs w:val="20"/>
              </w:rPr>
            </w:pPr>
            <w:r w:rsidRPr="007404BC">
              <w:rPr>
                <w:b/>
                <w:bCs/>
                <w:sz w:val="20"/>
                <w:szCs w:val="20"/>
              </w:rPr>
              <w:t>Един. изм.</w:t>
            </w:r>
          </w:p>
        </w:tc>
        <w:tc>
          <w:tcPr>
            <w:tcW w:w="960"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bCs/>
                <w:sz w:val="20"/>
                <w:szCs w:val="20"/>
              </w:rPr>
            </w:pPr>
            <w:r w:rsidRPr="007404BC">
              <w:rPr>
                <w:b/>
                <w:bCs/>
                <w:sz w:val="20"/>
                <w:szCs w:val="20"/>
              </w:rPr>
              <w:t>Значение</w:t>
            </w:r>
          </w:p>
        </w:tc>
      </w:tr>
      <w:tr w:rsidR="00CA329B" w:rsidRPr="007404BC" w:rsidTr="00CA329B">
        <w:trPr>
          <w:trHeight w:val="20"/>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sz w:val="20"/>
                <w:szCs w:val="20"/>
              </w:rPr>
            </w:pPr>
            <w:r w:rsidRPr="007404BC">
              <w:rPr>
                <w:b/>
                <w:sz w:val="20"/>
                <w:szCs w:val="20"/>
              </w:rPr>
              <w:t>1</w:t>
            </w: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sz w:val="20"/>
                <w:szCs w:val="20"/>
              </w:rPr>
            </w:pPr>
            <w:r w:rsidRPr="007404BC">
              <w:rPr>
                <w:b/>
                <w:sz w:val="20"/>
                <w:szCs w:val="20"/>
              </w:rPr>
              <w:t>Жилищный фонд</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тыс.м</w:t>
            </w:r>
            <w:r w:rsidRPr="007404BC">
              <w:rPr>
                <w:sz w:val="20"/>
                <w:szCs w:val="20"/>
                <w:vertAlign w:val="superscript"/>
              </w:rPr>
              <w:t>2</w:t>
            </w:r>
            <w:r w:rsidRPr="007404BC">
              <w:rPr>
                <w:sz w:val="20"/>
                <w:szCs w:val="20"/>
              </w:rPr>
              <w:t xml:space="preserve"> общей площади</w:t>
            </w:r>
          </w:p>
        </w:tc>
        <w:tc>
          <w:tcPr>
            <w:tcW w:w="960" w:type="pct"/>
            <w:tcBorders>
              <w:top w:val="nil"/>
              <w:left w:val="nil"/>
              <w:bottom w:val="single" w:sz="4" w:space="0" w:color="auto"/>
              <w:right w:val="single" w:sz="4" w:space="0" w:color="auto"/>
            </w:tcBorders>
            <w:vAlign w:val="center"/>
          </w:tcPr>
          <w:p w:rsidR="00CA329B" w:rsidRPr="007404BC" w:rsidRDefault="007404BC" w:rsidP="007404BC">
            <w:pPr>
              <w:keepNext/>
              <w:keepLines/>
              <w:widowControl/>
              <w:spacing w:line="240" w:lineRule="auto"/>
              <w:ind w:firstLine="57"/>
              <w:jc w:val="center"/>
              <w:rPr>
                <w:sz w:val="20"/>
                <w:szCs w:val="20"/>
              </w:rPr>
            </w:pPr>
            <w:r w:rsidRPr="007404BC">
              <w:rPr>
                <w:sz w:val="20"/>
                <w:szCs w:val="20"/>
              </w:rPr>
              <w:t>14,9</w:t>
            </w:r>
          </w:p>
        </w:tc>
      </w:tr>
      <w:tr w:rsidR="00CA329B" w:rsidRPr="007404BC" w:rsidTr="00CA329B">
        <w:trPr>
          <w:trHeight w:val="20"/>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sz w:val="20"/>
                <w:szCs w:val="20"/>
              </w:rPr>
            </w:pPr>
            <w:r w:rsidRPr="007404BC">
              <w:rPr>
                <w:b/>
                <w:sz w:val="20"/>
                <w:szCs w:val="20"/>
              </w:rPr>
              <w:t>2</w:t>
            </w: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b/>
                <w:sz w:val="20"/>
                <w:szCs w:val="20"/>
              </w:rPr>
            </w:pPr>
            <w:r w:rsidRPr="007404BC">
              <w:rPr>
                <w:b/>
                <w:sz w:val="20"/>
                <w:szCs w:val="20"/>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r>
      <w:tr w:rsidR="00CA329B" w:rsidRPr="007404BC" w:rsidTr="00CA329B">
        <w:trPr>
          <w:trHeight w:val="20"/>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 водопроводом</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w:t>
            </w:r>
          </w:p>
        </w:tc>
        <w:tc>
          <w:tcPr>
            <w:tcW w:w="960"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0%</w:t>
            </w:r>
          </w:p>
        </w:tc>
      </w:tr>
      <w:tr w:rsidR="00CA329B" w:rsidRPr="007404BC" w:rsidTr="00CA329B">
        <w:trPr>
          <w:trHeight w:val="20"/>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-централизованной канализацией</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w:t>
            </w:r>
          </w:p>
        </w:tc>
        <w:tc>
          <w:tcPr>
            <w:tcW w:w="960"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0%</w:t>
            </w:r>
          </w:p>
        </w:tc>
      </w:tr>
      <w:tr w:rsidR="00CA329B" w:rsidRPr="007404BC" w:rsidTr="00CA329B">
        <w:trPr>
          <w:trHeight w:val="20"/>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-сетевым газом</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w:t>
            </w:r>
          </w:p>
        </w:tc>
        <w:tc>
          <w:tcPr>
            <w:tcW w:w="960" w:type="pct"/>
            <w:tcBorders>
              <w:top w:val="nil"/>
              <w:left w:val="nil"/>
              <w:bottom w:val="single" w:sz="4" w:space="0" w:color="auto"/>
              <w:right w:val="single" w:sz="4" w:space="0" w:color="auto"/>
            </w:tcBorders>
            <w:vAlign w:val="center"/>
          </w:tcPr>
          <w:p w:rsidR="00CA329B" w:rsidRPr="007404BC" w:rsidRDefault="007404BC" w:rsidP="00CA329B">
            <w:pPr>
              <w:keepNext/>
              <w:keepLines/>
              <w:widowControl/>
              <w:spacing w:line="240" w:lineRule="auto"/>
              <w:ind w:firstLine="57"/>
              <w:jc w:val="center"/>
              <w:rPr>
                <w:sz w:val="20"/>
                <w:szCs w:val="20"/>
              </w:rPr>
            </w:pPr>
            <w:r w:rsidRPr="007404BC">
              <w:rPr>
                <w:sz w:val="20"/>
                <w:szCs w:val="20"/>
              </w:rPr>
              <w:t>58</w:t>
            </w:r>
            <w:r w:rsidR="00CA329B" w:rsidRPr="007404BC">
              <w:rPr>
                <w:sz w:val="20"/>
                <w:szCs w:val="20"/>
              </w:rPr>
              <w:t>%</w:t>
            </w:r>
          </w:p>
        </w:tc>
      </w:tr>
      <w:tr w:rsidR="00CA329B" w:rsidRPr="007404BC" w:rsidTr="00CA329B">
        <w:trPr>
          <w:trHeight w:val="265"/>
          <w:jc w:val="center"/>
        </w:trPr>
        <w:tc>
          <w:tcPr>
            <w:tcW w:w="249" w:type="pct"/>
            <w:tcBorders>
              <w:top w:val="nil"/>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c>
          <w:tcPr>
            <w:tcW w:w="2784"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 централизованным теплоснабжением</w:t>
            </w:r>
          </w:p>
        </w:tc>
        <w:tc>
          <w:tcPr>
            <w:tcW w:w="1007"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w:t>
            </w:r>
          </w:p>
        </w:tc>
        <w:tc>
          <w:tcPr>
            <w:tcW w:w="960" w:type="pct"/>
            <w:tcBorders>
              <w:top w:val="nil"/>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0%</w:t>
            </w:r>
          </w:p>
        </w:tc>
      </w:tr>
      <w:tr w:rsidR="00CA329B" w:rsidRPr="007404BC" w:rsidTr="00CA329B">
        <w:trPr>
          <w:trHeight w:val="20"/>
          <w:jc w:val="center"/>
        </w:trPr>
        <w:tc>
          <w:tcPr>
            <w:tcW w:w="249" w:type="pct"/>
            <w:tcBorders>
              <w:top w:val="single" w:sz="4" w:space="0" w:color="auto"/>
              <w:left w:val="single" w:sz="4" w:space="0" w:color="auto"/>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p>
        </w:tc>
        <w:tc>
          <w:tcPr>
            <w:tcW w:w="2784"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 электроснабжением</w:t>
            </w:r>
          </w:p>
        </w:tc>
        <w:tc>
          <w:tcPr>
            <w:tcW w:w="1007"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w:t>
            </w:r>
          </w:p>
        </w:tc>
        <w:tc>
          <w:tcPr>
            <w:tcW w:w="960" w:type="pct"/>
            <w:tcBorders>
              <w:top w:val="single" w:sz="4" w:space="0" w:color="auto"/>
              <w:left w:val="nil"/>
              <w:bottom w:val="single" w:sz="4" w:space="0" w:color="auto"/>
              <w:right w:val="single" w:sz="4" w:space="0" w:color="auto"/>
            </w:tcBorders>
            <w:vAlign w:val="center"/>
          </w:tcPr>
          <w:p w:rsidR="00CA329B" w:rsidRPr="007404BC" w:rsidRDefault="00CA329B" w:rsidP="00CA329B">
            <w:pPr>
              <w:keepNext/>
              <w:keepLines/>
              <w:widowControl/>
              <w:spacing w:line="240" w:lineRule="auto"/>
              <w:ind w:firstLine="57"/>
              <w:jc w:val="center"/>
              <w:rPr>
                <w:sz w:val="20"/>
                <w:szCs w:val="20"/>
              </w:rPr>
            </w:pPr>
            <w:r w:rsidRPr="007404BC">
              <w:rPr>
                <w:sz w:val="20"/>
                <w:szCs w:val="20"/>
              </w:rPr>
              <w:t>100%</w:t>
            </w:r>
          </w:p>
        </w:tc>
      </w:tr>
    </w:tbl>
    <w:p w:rsidR="00CA329B" w:rsidRPr="007404BC" w:rsidRDefault="00CA329B" w:rsidP="00CA329B">
      <w:r w:rsidRPr="007404BC">
        <w:t xml:space="preserve">Жилищный фонд </w:t>
      </w:r>
      <w:r w:rsidR="008F1F49" w:rsidRPr="007404BC">
        <w:t>Большесолдат</w:t>
      </w:r>
      <w:r w:rsidRPr="007404BC">
        <w:t xml:space="preserve">ского сельсовета представлен в основном индивидуальной жилой застройкой и включает в себя </w:t>
      </w:r>
      <w:r w:rsidR="007404BC" w:rsidRPr="007404BC">
        <w:t>1704</w:t>
      </w:r>
      <w:r w:rsidRPr="007404BC">
        <w:t xml:space="preserve"> </w:t>
      </w:r>
      <w:r w:rsidR="007404BC" w:rsidRPr="007404BC">
        <w:t>домовладения</w:t>
      </w:r>
      <w:r w:rsidRPr="007404BC">
        <w:t xml:space="preserve"> общей жилой площадью </w:t>
      </w:r>
      <w:r w:rsidR="007404BC" w:rsidRPr="007404BC">
        <w:t>104</w:t>
      </w:r>
      <w:r w:rsidR="00BE27DC" w:rsidRPr="007404BC">
        <w:t>,</w:t>
      </w:r>
      <w:r w:rsidR="007404BC" w:rsidRPr="007404BC">
        <w:t>9</w:t>
      </w:r>
      <w:r w:rsidRPr="007404BC">
        <w:t xml:space="preserve"> тыс.м</w:t>
      </w:r>
      <w:r w:rsidRPr="007404BC">
        <w:rPr>
          <w:vertAlign w:val="superscript"/>
        </w:rPr>
        <w:t>2</w:t>
      </w:r>
      <w:r w:rsidRPr="007404BC">
        <w:t>.</w:t>
      </w:r>
    </w:p>
    <w:p w:rsidR="00CA329B" w:rsidRPr="007404BC" w:rsidRDefault="00CA329B" w:rsidP="00CA329B">
      <w:r w:rsidRPr="007404BC">
        <w:t>Большинство жилых помещений в муниципальном образовании «</w:t>
      </w:r>
      <w:r w:rsidR="008F1F49" w:rsidRPr="007404BC">
        <w:t>Большесолдат</w:t>
      </w:r>
      <w:r w:rsidRPr="007404BC">
        <w:t xml:space="preserve">ский сельсовет» имеют износ от 30 до 60%. </w:t>
      </w:r>
    </w:p>
    <w:p w:rsidR="00CA329B" w:rsidRPr="007404BC" w:rsidRDefault="00CA329B" w:rsidP="00CA329B">
      <w:r w:rsidRPr="007404BC">
        <w:t>Аварийный и ветхий жилищный фонд муниципального образования на 01.01.201</w:t>
      </w:r>
      <w:r w:rsidR="007404BC" w:rsidRPr="007404BC">
        <w:t>4</w:t>
      </w:r>
      <w:r w:rsidRPr="007404BC">
        <w:t>г. составил 0,</w:t>
      </w:r>
      <w:r w:rsidR="007404BC" w:rsidRPr="007404BC">
        <w:t>5</w:t>
      </w:r>
      <w:r w:rsidRPr="007404BC">
        <w:t xml:space="preserve"> тыс.м</w:t>
      </w:r>
      <w:r w:rsidRPr="007404BC">
        <w:rPr>
          <w:vertAlign w:val="superscript"/>
        </w:rPr>
        <w:t>2</w:t>
      </w:r>
      <w:r w:rsidRPr="007404BC">
        <w:t xml:space="preserve"> или 0,</w:t>
      </w:r>
      <w:r w:rsidR="00005EDD" w:rsidRPr="007404BC">
        <w:t>5</w:t>
      </w:r>
      <w:r w:rsidRPr="007404BC">
        <w:t>% в общем объеме жилья муниципального образования.</w:t>
      </w:r>
    </w:p>
    <w:p w:rsidR="00CA329B" w:rsidRPr="007404BC" w:rsidRDefault="00CA329B" w:rsidP="00CA329B">
      <w:r w:rsidRPr="007404BC">
        <w:t xml:space="preserve">Обеспеченность жилищного фонда инженерной инфраструктурой находится на среднем уровне: система водоснабжения представлена водозаборными колонками, скважинами и колодцами, газифицировано </w:t>
      </w:r>
      <w:r w:rsidR="007404BC" w:rsidRPr="007404BC">
        <w:t>58</w:t>
      </w:r>
      <w:r w:rsidRPr="007404BC">
        <w:t xml:space="preserve">% домовладений, подключены к электроснабжению 100%.  Центральные канализация и теплоснабжение отсутствуют. </w:t>
      </w:r>
    </w:p>
    <w:p w:rsidR="00CA329B" w:rsidRPr="007404BC" w:rsidRDefault="00CA329B" w:rsidP="00CA329B">
      <w:r w:rsidRPr="007404BC">
        <w:t>Проектная организация жилой зоны основывается на следующих основных задачах:</w:t>
      </w:r>
    </w:p>
    <w:p w:rsidR="009F5550" w:rsidRPr="007404BC" w:rsidRDefault="009F5550" w:rsidP="00945AAC">
      <w:pPr>
        <w:pStyle w:val="a6"/>
        <w:numPr>
          <w:ilvl w:val="0"/>
          <w:numId w:val="37"/>
        </w:numPr>
        <w:tabs>
          <w:tab w:val="left" w:pos="709"/>
        </w:tabs>
      </w:pPr>
      <w:r w:rsidRPr="007404BC">
        <w:t>упорядочение существующей планировочной структуры;</w:t>
      </w:r>
    </w:p>
    <w:p w:rsidR="009F5550" w:rsidRPr="007404BC" w:rsidRDefault="009F5550" w:rsidP="00945AAC">
      <w:pPr>
        <w:pStyle w:val="a6"/>
        <w:numPr>
          <w:ilvl w:val="0"/>
          <w:numId w:val="37"/>
        </w:numPr>
        <w:tabs>
          <w:tab w:val="left" w:pos="709"/>
        </w:tabs>
      </w:pPr>
      <w:r w:rsidRPr="007404BC">
        <w:t>функциональное зонирование;</w:t>
      </w:r>
    </w:p>
    <w:p w:rsidR="009F5550" w:rsidRPr="007404BC" w:rsidRDefault="009F5550" w:rsidP="00945AAC">
      <w:pPr>
        <w:pStyle w:val="a6"/>
        <w:numPr>
          <w:ilvl w:val="0"/>
          <w:numId w:val="37"/>
        </w:numPr>
        <w:tabs>
          <w:tab w:val="left" w:pos="709"/>
        </w:tabs>
      </w:pPr>
      <w:r w:rsidRPr="007404BC">
        <w:t>выбор направления территориального развития.</w:t>
      </w:r>
    </w:p>
    <w:p w:rsidR="00696B0B" w:rsidRPr="007404BC" w:rsidRDefault="00696B0B" w:rsidP="00441063">
      <w:pPr>
        <w:keepNext/>
        <w:keepLines/>
        <w:tabs>
          <w:tab w:val="left" w:pos="709"/>
        </w:tabs>
        <w:suppressAutoHyphens/>
        <w:ind w:firstLine="0"/>
        <w:jc w:val="center"/>
        <w:rPr>
          <w:b/>
        </w:rPr>
      </w:pPr>
      <w:r w:rsidRPr="007404BC">
        <w:rPr>
          <w:b/>
        </w:rPr>
        <w:t>Расчет объемов нового строительства</w:t>
      </w:r>
    </w:p>
    <w:p w:rsidR="009F5550" w:rsidRPr="007404BC" w:rsidRDefault="009F5550" w:rsidP="004D2FF9">
      <w:pPr>
        <w:tabs>
          <w:tab w:val="left" w:pos="709"/>
        </w:tabs>
        <w:ind w:firstLine="708"/>
      </w:pPr>
      <w:r w:rsidRPr="007404BC">
        <w:t>Главной задачей жилищной политики является обеспечение комфортных условий проживания для различных категорий граждан.</w:t>
      </w:r>
      <w:r w:rsidR="0011683C" w:rsidRPr="007404BC">
        <w:t xml:space="preserve"> </w:t>
      </w:r>
    </w:p>
    <w:p w:rsidR="000612BB" w:rsidRPr="007404BC" w:rsidRDefault="000612BB" w:rsidP="000612BB">
      <w:r w:rsidRPr="007404BC">
        <w:t>Генеральным планом к 203</w:t>
      </w:r>
      <w:r w:rsidR="00005EDD" w:rsidRPr="007404BC">
        <w:t xml:space="preserve">4 </w:t>
      </w:r>
      <w:r w:rsidRPr="007404BC">
        <w:t>году предлагается:</w:t>
      </w:r>
    </w:p>
    <w:p w:rsidR="000612BB" w:rsidRPr="007404BC" w:rsidRDefault="000612BB" w:rsidP="00945AAC">
      <w:pPr>
        <w:widowControl/>
        <w:numPr>
          <w:ilvl w:val="0"/>
          <w:numId w:val="40"/>
        </w:numPr>
      </w:pPr>
      <w:r w:rsidRPr="007404BC">
        <w:t xml:space="preserve">довести среднюю обеспеченность жилищным фондом до </w:t>
      </w:r>
      <w:r w:rsidR="003F38A4" w:rsidRPr="007404BC">
        <w:t>3</w:t>
      </w:r>
      <w:r w:rsidR="00581B53" w:rsidRPr="007404BC">
        <w:t>0</w:t>
      </w:r>
      <w:r w:rsidRPr="007404BC">
        <w:t xml:space="preserve"> м</w:t>
      </w:r>
      <w:r w:rsidRPr="007404BC">
        <w:rPr>
          <w:vertAlign w:val="superscript"/>
        </w:rPr>
        <w:t>2</w:t>
      </w:r>
      <w:r w:rsidRPr="007404BC">
        <w:t xml:space="preserve"> общей площади на  человека;</w:t>
      </w:r>
    </w:p>
    <w:p w:rsidR="000612BB" w:rsidRPr="007404BC" w:rsidRDefault="000612BB" w:rsidP="00945AAC">
      <w:pPr>
        <w:widowControl/>
        <w:numPr>
          <w:ilvl w:val="0"/>
          <w:numId w:val="40"/>
        </w:numPr>
      </w:pPr>
      <w:r w:rsidRPr="007404BC">
        <w:t>снести ветхий и аварийный жилищный фонд;</w:t>
      </w:r>
    </w:p>
    <w:p w:rsidR="00EA04A8" w:rsidRPr="007404BC" w:rsidRDefault="000612BB" w:rsidP="00945AAC">
      <w:pPr>
        <w:widowControl/>
        <w:numPr>
          <w:ilvl w:val="0"/>
          <w:numId w:val="40"/>
        </w:numPr>
      </w:pPr>
      <w:r w:rsidRPr="007404BC">
        <w:t>осуществить строительство нового жилья на свободных территориях;</w:t>
      </w:r>
    </w:p>
    <w:p w:rsidR="000612BB" w:rsidRPr="007404BC" w:rsidRDefault="000612BB" w:rsidP="00945AAC">
      <w:pPr>
        <w:widowControl/>
        <w:numPr>
          <w:ilvl w:val="0"/>
          <w:numId w:val="40"/>
        </w:numPr>
      </w:pPr>
      <w:r w:rsidRPr="007404BC">
        <w:t>расселить население, проживающее в санитарно-защитных зонах.</w:t>
      </w:r>
    </w:p>
    <w:p w:rsidR="00676DC9" w:rsidRPr="007404BC" w:rsidRDefault="00676DC9" w:rsidP="00676DC9">
      <w:pPr>
        <w:tabs>
          <w:tab w:val="left" w:pos="709"/>
        </w:tabs>
        <w:ind w:firstLine="708"/>
      </w:pPr>
      <w:r w:rsidRPr="007404BC">
        <w:t>Расчет объемов нового строительства рассчитывается по следующей формуле:</w:t>
      </w:r>
    </w:p>
    <w:p w:rsidR="003644F8" w:rsidRPr="007404BC" w:rsidRDefault="003644F8" w:rsidP="00945AAC">
      <w:pPr>
        <w:pStyle w:val="a6"/>
        <w:numPr>
          <w:ilvl w:val="0"/>
          <w:numId w:val="41"/>
        </w:numPr>
        <w:tabs>
          <w:tab w:val="left" w:pos="709"/>
        </w:tabs>
      </w:pPr>
      <w:r w:rsidRPr="007404BC">
        <w:t xml:space="preserve">Существующий жилищный фонд – </w:t>
      </w:r>
      <w:r w:rsidR="007404BC" w:rsidRPr="007404BC">
        <w:t>10490</w:t>
      </w:r>
      <w:r w:rsidR="00581B53" w:rsidRPr="007404BC">
        <w:t>0</w:t>
      </w:r>
      <w:r w:rsidRPr="007404BC">
        <w:t xml:space="preserve"> м</w:t>
      </w:r>
      <w:r w:rsidRPr="007404BC">
        <w:rPr>
          <w:vertAlign w:val="superscript"/>
        </w:rPr>
        <w:t>2</w:t>
      </w:r>
      <w:r w:rsidRPr="007404BC">
        <w:t xml:space="preserve"> общей площади.</w:t>
      </w:r>
    </w:p>
    <w:p w:rsidR="003644F8" w:rsidRPr="007404BC" w:rsidRDefault="003644F8" w:rsidP="00945AAC">
      <w:pPr>
        <w:pStyle w:val="a6"/>
        <w:numPr>
          <w:ilvl w:val="0"/>
          <w:numId w:val="41"/>
        </w:numPr>
        <w:tabs>
          <w:tab w:val="left" w:pos="709"/>
        </w:tabs>
      </w:pPr>
      <w:r w:rsidRPr="007404BC">
        <w:t xml:space="preserve">Ветхий жилой фонд – </w:t>
      </w:r>
      <w:r w:rsidR="007404BC" w:rsidRPr="007404BC">
        <w:t>5</w:t>
      </w:r>
      <w:r w:rsidRPr="007404BC">
        <w:t>00 м</w:t>
      </w:r>
      <w:r w:rsidRPr="007404BC">
        <w:rPr>
          <w:vertAlign w:val="superscript"/>
        </w:rPr>
        <w:t>2</w:t>
      </w:r>
      <w:r w:rsidRPr="007404BC">
        <w:t xml:space="preserve"> общей площади.</w:t>
      </w:r>
    </w:p>
    <w:p w:rsidR="003644F8" w:rsidRPr="007404BC" w:rsidRDefault="003644F8" w:rsidP="00945AAC">
      <w:pPr>
        <w:pStyle w:val="a6"/>
        <w:numPr>
          <w:ilvl w:val="0"/>
          <w:numId w:val="41"/>
        </w:numPr>
        <w:tabs>
          <w:tab w:val="left" w:pos="709"/>
        </w:tabs>
      </w:pPr>
      <w:r w:rsidRPr="007404BC">
        <w:t>Определение существующего сохраняемого жилищного фонда:</w:t>
      </w:r>
    </w:p>
    <w:p w:rsidR="003644F8" w:rsidRPr="007404BC" w:rsidRDefault="007404BC" w:rsidP="00676DC9">
      <w:pPr>
        <w:tabs>
          <w:tab w:val="left" w:pos="709"/>
        </w:tabs>
        <w:ind w:left="798" w:firstLine="708"/>
      </w:pPr>
      <w:r w:rsidRPr="007404BC">
        <w:t xml:space="preserve">104900 </w:t>
      </w:r>
      <w:r w:rsidR="003644F8" w:rsidRPr="007404BC">
        <w:t xml:space="preserve">– </w:t>
      </w:r>
      <w:r w:rsidRPr="007404BC">
        <w:t>5</w:t>
      </w:r>
      <w:r w:rsidR="003644F8" w:rsidRPr="007404BC">
        <w:t>00=</w:t>
      </w:r>
      <w:r w:rsidRPr="007404BC">
        <w:t>10440</w:t>
      </w:r>
      <w:r w:rsidR="003644F8" w:rsidRPr="007404BC">
        <w:t>0 м</w:t>
      </w:r>
      <w:r w:rsidR="003644F8" w:rsidRPr="007404BC">
        <w:rPr>
          <w:vertAlign w:val="superscript"/>
        </w:rPr>
        <w:t>2</w:t>
      </w:r>
      <w:r w:rsidR="003644F8" w:rsidRPr="007404BC">
        <w:t xml:space="preserve"> общей площади.</w:t>
      </w:r>
    </w:p>
    <w:p w:rsidR="003644F8" w:rsidRPr="007404BC" w:rsidRDefault="003644F8" w:rsidP="00945AAC">
      <w:pPr>
        <w:pStyle w:val="a6"/>
        <w:numPr>
          <w:ilvl w:val="0"/>
          <w:numId w:val="41"/>
        </w:numPr>
        <w:tabs>
          <w:tab w:val="left" w:pos="709"/>
        </w:tabs>
      </w:pPr>
      <w:r w:rsidRPr="007404BC">
        <w:t>Потребность в жилищном фонде на расчетный срок:</w:t>
      </w:r>
    </w:p>
    <w:p w:rsidR="003644F8" w:rsidRPr="007404BC" w:rsidRDefault="007404BC" w:rsidP="00676DC9">
      <w:pPr>
        <w:tabs>
          <w:tab w:val="left" w:pos="709"/>
        </w:tabs>
        <w:ind w:left="798" w:firstLine="708"/>
      </w:pPr>
      <w:r w:rsidRPr="007404BC">
        <w:t>4694</w:t>
      </w:r>
      <w:r w:rsidR="003644F8" w:rsidRPr="007404BC">
        <w:t xml:space="preserve"> х </w:t>
      </w:r>
      <w:r w:rsidR="00581B53" w:rsidRPr="007404BC">
        <w:t>30</w:t>
      </w:r>
      <w:r w:rsidR="003644F8" w:rsidRPr="007404BC">
        <w:t xml:space="preserve"> =</w:t>
      </w:r>
      <w:r w:rsidR="003F38A4" w:rsidRPr="007404BC">
        <w:t xml:space="preserve"> </w:t>
      </w:r>
      <w:r w:rsidRPr="007404BC">
        <w:t>1</w:t>
      </w:r>
      <w:r w:rsidR="00B15DF6" w:rsidRPr="007404BC">
        <w:t>4</w:t>
      </w:r>
      <w:r w:rsidRPr="007404BC">
        <w:t>08</w:t>
      </w:r>
      <w:r w:rsidR="00676DC9" w:rsidRPr="007404BC">
        <w:t>0</w:t>
      </w:r>
      <w:r w:rsidR="003644F8" w:rsidRPr="007404BC">
        <w:t>0 м</w:t>
      </w:r>
      <w:r w:rsidR="003644F8" w:rsidRPr="007404BC">
        <w:rPr>
          <w:vertAlign w:val="superscript"/>
        </w:rPr>
        <w:t>2</w:t>
      </w:r>
      <w:r w:rsidR="003644F8" w:rsidRPr="007404BC">
        <w:t xml:space="preserve"> общей площади</w:t>
      </w:r>
    </w:p>
    <w:p w:rsidR="003644F8" w:rsidRPr="007404BC" w:rsidRDefault="003644F8" w:rsidP="00676DC9">
      <w:pPr>
        <w:tabs>
          <w:tab w:val="left" w:pos="709"/>
        </w:tabs>
        <w:ind w:left="798" w:firstLine="708"/>
      </w:pPr>
      <w:r w:rsidRPr="007404BC">
        <w:t xml:space="preserve">где: </w:t>
      </w:r>
      <w:r w:rsidR="007404BC" w:rsidRPr="007404BC">
        <w:t>4694</w:t>
      </w:r>
      <w:r w:rsidR="00676DC9" w:rsidRPr="007404BC">
        <w:t xml:space="preserve"> </w:t>
      </w:r>
      <w:r w:rsidRPr="007404BC">
        <w:t>– численность населения на 01.01.203</w:t>
      </w:r>
      <w:r w:rsidR="00581B53" w:rsidRPr="007404BC">
        <w:t>4</w:t>
      </w:r>
      <w:r w:rsidRPr="007404BC">
        <w:t xml:space="preserve"> г.; </w:t>
      </w:r>
      <w:r w:rsidR="00581B53" w:rsidRPr="007404BC">
        <w:t>30</w:t>
      </w:r>
      <w:r w:rsidR="003F38A4" w:rsidRPr="007404BC">
        <w:t xml:space="preserve"> </w:t>
      </w:r>
      <w:r w:rsidRPr="007404BC">
        <w:t xml:space="preserve">– </w:t>
      </w:r>
      <w:r w:rsidR="00581B53" w:rsidRPr="007404BC">
        <w:t>планируемая</w:t>
      </w:r>
      <w:r w:rsidRPr="007404BC">
        <w:t xml:space="preserve"> обеспеченность населения жилищным фондом в м</w:t>
      </w:r>
      <w:r w:rsidRPr="007404BC">
        <w:rPr>
          <w:vertAlign w:val="superscript"/>
        </w:rPr>
        <w:t>2</w:t>
      </w:r>
      <w:r w:rsidRPr="007404BC">
        <w:t>/чел.</w:t>
      </w:r>
    </w:p>
    <w:p w:rsidR="003644F8" w:rsidRPr="007404BC" w:rsidRDefault="003644F8" w:rsidP="00945AAC">
      <w:pPr>
        <w:pStyle w:val="a6"/>
        <w:numPr>
          <w:ilvl w:val="0"/>
          <w:numId w:val="41"/>
        </w:numPr>
        <w:tabs>
          <w:tab w:val="left" w:pos="709"/>
        </w:tabs>
      </w:pPr>
      <w:r w:rsidRPr="007404BC">
        <w:t>Объем нового жилищного строительства:</w:t>
      </w:r>
    </w:p>
    <w:p w:rsidR="003644F8" w:rsidRPr="007404BC" w:rsidRDefault="007404BC" w:rsidP="00DD019F">
      <w:pPr>
        <w:tabs>
          <w:tab w:val="left" w:pos="709"/>
        </w:tabs>
        <w:ind w:left="798" w:firstLine="708"/>
      </w:pPr>
      <w:r w:rsidRPr="007404BC">
        <w:t>1408</w:t>
      </w:r>
      <w:r w:rsidR="00581B53" w:rsidRPr="007404BC">
        <w:t>00</w:t>
      </w:r>
      <w:r w:rsidR="00DD019F" w:rsidRPr="007404BC">
        <w:t xml:space="preserve"> </w:t>
      </w:r>
      <w:r w:rsidR="003644F8" w:rsidRPr="007404BC">
        <w:t xml:space="preserve">– </w:t>
      </w:r>
      <w:r w:rsidRPr="007404BC">
        <w:t>10440</w:t>
      </w:r>
      <w:r w:rsidR="00B15DF6" w:rsidRPr="007404BC">
        <w:t>00</w:t>
      </w:r>
      <w:r w:rsidR="003644F8" w:rsidRPr="007404BC">
        <w:t xml:space="preserve"> = </w:t>
      </w:r>
      <w:r w:rsidRPr="007404BC">
        <w:t>364</w:t>
      </w:r>
      <w:r w:rsidR="00DD019F" w:rsidRPr="007404BC">
        <w:t>0</w:t>
      </w:r>
      <w:r w:rsidR="003644F8" w:rsidRPr="007404BC">
        <w:t>0 м</w:t>
      </w:r>
      <w:r w:rsidR="003644F8" w:rsidRPr="007404BC">
        <w:rPr>
          <w:vertAlign w:val="superscript"/>
        </w:rPr>
        <w:t>2</w:t>
      </w:r>
      <w:r w:rsidR="003644F8" w:rsidRPr="007404BC">
        <w:t xml:space="preserve"> общей площади.</w:t>
      </w:r>
    </w:p>
    <w:p w:rsidR="006F62C1" w:rsidRDefault="006F62C1" w:rsidP="004D2FF9">
      <w:pPr>
        <w:tabs>
          <w:tab w:val="left" w:pos="709"/>
        </w:tabs>
        <w:ind w:firstLine="708"/>
      </w:pPr>
      <w:r>
        <w:t>Новое жилищное строительство будет вестись в основном в селе Большое Солдатское как на территории существующей жилой застройки, путем ее уплотнения, так и на присоединяемы к селу земельных участках.</w:t>
      </w:r>
    </w:p>
    <w:p w:rsidR="00EA04A8" w:rsidRPr="007404BC" w:rsidRDefault="009F5550" w:rsidP="004D2FF9">
      <w:pPr>
        <w:tabs>
          <w:tab w:val="left" w:pos="709"/>
        </w:tabs>
        <w:ind w:firstLine="708"/>
      </w:pPr>
      <w:r w:rsidRPr="007404BC">
        <w:t>Конкретное место размещения и объемы строительства жилья должны быть решены на последующих стадиях (проект планировки</w:t>
      </w:r>
      <w:r w:rsidR="00FA7FC4" w:rsidRPr="007404BC">
        <w:t xml:space="preserve"> территории</w:t>
      </w:r>
      <w:r w:rsidRPr="007404BC">
        <w:t xml:space="preserve">) градостроительного проектирования. </w:t>
      </w:r>
    </w:p>
    <w:p w:rsidR="00DD019F" w:rsidRPr="007404BC" w:rsidRDefault="00DD019F" w:rsidP="00DD019F">
      <w:pPr>
        <w:pStyle w:val="af7"/>
        <w:keepNext/>
        <w:spacing w:line="240" w:lineRule="auto"/>
        <w:ind w:firstLine="0"/>
        <w:rPr>
          <w:color w:val="auto"/>
        </w:rPr>
      </w:pPr>
      <w:r w:rsidRPr="007404BC">
        <w:rPr>
          <w:color w:val="auto"/>
        </w:rPr>
        <w:t xml:space="preserve">Таблица </w:t>
      </w:r>
      <w:r w:rsidR="00287F48" w:rsidRPr="007404BC">
        <w:rPr>
          <w:color w:val="auto"/>
        </w:rPr>
        <w:fldChar w:fldCharType="begin"/>
      </w:r>
      <w:r w:rsidRPr="007404BC">
        <w:rPr>
          <w:color w:val="auto"/>
        </w:rPr>
        <w:instrText xml:space="preserve"> SEQ Таблица \* ARABIC </w:instrText>
      </w:r>
      <w:r w:rsidR="00287F48" w:rsidRPr="007404BC">
        <w:rPr>
          <w:color w:val="auto"/>
        </w:rPr>
        <w:fldChar w:fldCharType="separate"/>
      </w:r>
      <w:r w:rsidR="002020C0" w:rsidRPr="007404BC">
        <w:rPr>
          <w:noProof/>
          <w:color w:val="auto"/>
        </w:rPr>
        <w:t>12</w:t>
      </w:r>
      <w:r w:rsidR="00287F48" w:rsidRPr="007404BC">
        <w:rPr>
          <w:color w:val="auto"/>
        </w:rPr>
        <w:fldChar w:fldCharType="end"/>
      </w:r>
      <w:r w:rsidRPr="007404BC">
        <w:rPr>
          <w:color w:val="auto"/>
        </w:rPr>
        <w:t xml:space="preserve"> - Движение жилищного фонда </w:t>
      </w:r>
      <w:r w:rsidR="008F1F49" w:rsidRPr="007404BC">
        <w:rPr>
          <w:color w:val="auto"/>
        </w:rPr>
        <w:t>Большесолдат</w:t>
      </w:r>
      <w:r w:rsidRPr="007404BC">
        <w:rPr>
          <w:color w:val="auto"/>
        </w:rPr>
        <w:t>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085"/>
        <w:gridCol w:w="1176"/>
        <w:gridCol w:w="1269"/>
        <w:gridCol w:w="1131"/>
        <w:gridCol w:w="871"/>
        <w:gridCol w:w="1506"/>
      </w:tblGrid>
      <w:tr w:rsidR="00DD019F" w:rsidRPr="007404BC" w:rsidTr="00581B53">
        <w:trPr>
          <w:cantSplit/>
          <w:trHeight w:val="1402"/>
          <w:tblHeader/>
        </w:trPr>
        <w:tc>
          <w:tcPr>
            <w:tcW w:w="278" w:type="pct"/>
            <w:shd w:val="clear" w:color="auto" w:fill="auto"/>
            <w:vAlign w:val="center"/>
            <w:hideMark/>
          </w:tcPr>
          <w:p w:rsidR="00DD019F" w:rsidRPr="007404BC" w:rsidRDefault="00DD019F" w:rsidP="00DD019F">
            <w:pPr>
              <w:spacing w:line="240" w:lineRule="auto"/>
              <w:ind w:firstLine="0"/>
              <w:jc w:val="center"/>
              <w:rPr>
                <w:rFonts w:eastAsia="Times New Roman"/>
                <w:b/>
                <w:kern w:val="0"/>
                <w:sz w:val="22"/>
                <w:szCs w:val="22"/>
                <w:lang w:eastAsia="ru-RU"/>
              </w:rPr>
            </w:pPr>
            <w:r w:rsidRPr="007404BC">
              <w:rPr>
                <w:rFonts w:eastAsia="Times New Roman"/>
                <w:b/>
                <w:kern w:val="0"/>
                <w:sz w:val="22"/>
                <w:szCs w:val="22"/>
                <w:lang w:eastAsia="ru-RU"/>
              </w:rPr>
              <w:t>№ п/п</w:t>
            </w:r>
          </w:p>
        </w:tc>
        <w:tc>
          <w:tcPr>
            <w:tcW w:w="1612" w:type="pct"/>
            <w:shd w:val="clear" w:color="auto" w:fill="auto"/>
            <w:vAlign w:val="center"/>
            <w:hideMark/>
          </w:tcPr>
          <w:p w:rsidR="00DD019F" w:rsidRPr="007404BC" w:rsidRDefault="00DD019F" w:rsidP="00DD019F">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Наименование</w:t>
            </w:r>
          </w:p>
        </w:tc>
        <w:tc>
          <w:tcPr>
            <w:tcW w:w="614" w:type="pct"/>
            <w:shd w:val="clear" w:color="auto" w:fill="auto"/>
            <w:vAlign w:val="center"/>
            <w:hideMark/>
          </w:tcPr>
          <w:p w:rsidR="00DD019F" w:rsidRPr="007404BC" w:rsidRDefault="00DD019F" w:rsidP="00DD019F">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Единица измерения</w:t>
            </w:r>
          </w:p>
        </w:tc>
        <w:tc>
          <w:tcPr>
            <w:tcW w:w="663" w:type="pct"/>
            <w:shd w:val="clear" w:color="auto" w:fill="auto"/>
            <w:textDirection w:val="btLr"/>
            <w:vAlign w:val="center"/>
            <w:hideMark/>
          </w:tcPr>
          <w:p w:rsidR="00DD019F" w:rsidRPr="007404BC" w:rsidRDefault="00DD019F" w:rsidP="00DD019F">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На 01.01.2012 г.</w:t>
            </w:r>
          </w:p>
        </w:tc>
        <w:tc>
          <w:tcPr>
            <w:tcW w:w="591" w:type="pct"/>
            <w:shd w:val="clear" w:color="auto" w:fill="auto"/>
            <w:textDirection w:val="btLr"/>
            <w:vAlign w:val="center"/>
            <w:hideMark/>
          </w:tcPr>
          <w:p w:rsidR="00DD019F" w:rsidRPr="007404BC" w:rsidRDefault="00DD019F" w:rsidP="00581B53">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I очередь (201</w:t>
            </w:r>
            <w:r w:rsidR="00581B53" w:rsidRPr="007404BC">
              <w:rPr>
                <w:rFonts w:eastAsia="Times New Roman"/>
                <w:b/>
                <w:bCs/>
                <w:kern w:val="0"/>
                <w:sz w:val="20"/>
                <w:szCs w:val="20"/>
                <w:lang w:eastAsia="ru-RU"/>
              </w:rPr>
              <w:t>5</w:t>
            </w:r>
            <w:r w:rsidRPr="007404BC">
              <w:rPr>
                <w:rFonts w:eastAsia="Times New Roman"/>
                <w:b/>
                <w:bCs/>
                <w:kern w:val="0"/>
                <w:sz w:val="20"/>
                <w:szCs w:val="20"/>
                <w:lang w:eastAsia="ru-RU"/>
              </w:rPr>
              <w:t>-201</w:t>
            </w:r>
            <w:r w:rsidR="00581B53" w:rsidRPr="007404BC">
              <w:rPr>
                <w:rFonts w:eastAsia="Times New Roman"/>
                <w:b/>
                <w:bCs/>
                <w:kern w:val="0"/>
                <w:sz w:val="20"/>
                <w:szCs w:val="20"/>
                <w:lang w:eastAsia="ru-RU"/>
              </w:rPr>
              <w:t>9</w:t>
            </w:r>
            <w:r w:rsidRPr="007404BC">
              <w:rPr>
                <w:rFonts w:eastAsia="Times New Roman"/>
                <w:b/>
                <w:bCs/>
                <w:kern w:val="0"/>
                <w:sz w:val="20"/>
                <w:szCs w:val="20"/>
                <w:lang w:eastAsia="ru-RU"/>
              </w:rPr>
              <w:t xml:space="preserve"> г.)</w:t>
            </w:r>
          </w:p>
        </w:tc>
        <w:tc>
          <w:tcPr>
            <w:tcW w:w="455" w:type="pct"/>
            <w:shd w:val="clear" w:color="auto" w:fill="auto"/>
            <w:textDirection w:val="btLr"/>
            <w:vAlign w:val="center"/>
            <w:hideMark/>
          </w:tcPr>
          <w:p w:rsidR="00DD019F" w:rsidRPr="007404BC" w:rsidRDefault="00DD019F" w:rsidP="00581B53">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20</w:t>
            </w:r>
            <w:r w:rsidR="00581B53" w:rsidRPr="007404BC">
              <w:rPr>
                <w:rFonts w:eastAsia="Times New Roman"/>
                <w:b/>
                <w:bCs/>
                <w:kern w:val="0"/>
                <w:sz w:val="20"/>
                <w:szCs w:val="20"/>
                <w:lang w:eastAsia="ru-RU"/>
              </w:rPr>
              <w:t>20</w:t>
            </w:r>
            <w:r w:rsidRPr="007404BC">
              <w:rPr>
                <w:rFonts w:eastAsia="Times New Roman"/>
                <w:b/>
                <w:bCs/>
                <w:kern w:val="0"/>
                <w:sz w:val="20"/>
                <w:szCs w:val="20"/>
                <w:lang w:eastAsia="ru-RU"/>
              </w:rPr>
              <w:t>-20</w:t>
            </w:r>
            <w:r w:rsidR="00581B53" w:rsidRPr="007404BC">
              <w:rPr>
                <w:rFonts w:eastAsia="Times New Roman"/>
                <w:b/>
                <w:bCs/>
                <w:kern w:val="0"/>
                <w:sz w:val="20"/>
                <w:szCs w:val="20"/>
                <w:lang w:eastAsia="ru-RU"/>
              </w:rPr>
              <w:t>34</w:t>
            </w:r>
            <w:r w:rsidRPr="007404BC">
              <w:rPr>
                <w:rFonts w:eastAsia="Times New Roman"/>
                <w:b/>
                <w:bCs/>
                <w:kern w:val="0"/>
                <w:sz w:val="20"/>
                <w:szCs w:val="20"/>
                <w:lang w:eastAsia="ru-RU"/>
              </w:rPr>
              <w:t>г.</w:t>
            </w:r>
          </w:p>
        </w:tc>
        <w:tc>
          <w:tcPr>
            <w:tcW w:w="787" w:type="pct"/>
            <w:shd w:val="clear" w:color="auto" w:fill="auto"/>
            <w:vAlign w:val="center"/>
            <w:hideMark/>
          </w:tcPr>
          <w:p w:rsidR="00DD019F" w:rsidRPr="007404BC" w:rsidRDefault="00DD019F" w:rsidP="00581B53">
            <w:pPr>
              <w:spacing w:line="240" w:lineRule="auto"/>
              <w:ind w:firstLine="0"/>
              <w:jc w:val="center"/>
              <w:rPr>
                <w:rFonts w:eastAsia="Times New Roman"/>
                <w:b/>
                <w:bCs/>
                <w:kern w:val="0"/>
                <w:sz w:val="20"/>
                <w:szCs w:val="20"/>
                <w:lang w:eastAsia="ru-RU"/>
              </w:rPr>
            </w:pPr>
            <w:r w:rsidRPr="007404BC">
              <w:rPr>
                <w:rFonts w:eastAsia="Times New Roman"/>
                <w:b/>
                <w:bCs/>
                <w:kern w:val="0"/>
                <w:sz w:val="20"/>
                <w:szCs w:val="20"/>
                <w:lang w:eastAsia="ru-RU"/>
              </w:rPr>
              <w:t>Всего за период с 201</w:t>
            </w:r>
            <w:r w:rsidR="00581B53" w:rsidRPr="007404BC">
              <w:rPr>
                <w:rFonts w:eastAsia="Times New Roman"/>
                <w:b/>
                <w:bCs/>
                <w:kern w:val="0"/>
                <w:sz w:val="20"/>
                <w:szCs w:val="20"/>
                <w:lang w:eastAsia="ru-RU"/>
              </w:rPr>
              <w:t>5</w:t>
            </w:r>
            <w:r w:rsidRPr="007404BC">
              <w:rPr>
                <w:rFonts w:eastAsia="Times New Roman"/>
                <w:b/>
                <w:bCs/>
                <w:kern w:val="0"/>
                <w:sz w:val="20"/>
                <w:szCs w:val="20"/>
                <w:lang w:eastAsia="ru-RU"/>
              </w:rPr>
              <w:t xml:space="preserve"> по 203</w:t>
            </w:r>
            <w:r w:rsidR="00581B53" w:rsidRPr="007404BC">
              <w:rPr>
                <w:rFonts w:eastAsia="Times New Roman"/>
                <w:b/>
                <w:bCs/>
                <w:kern w:val="0"/>
                <w:sz w:val="20"/>
                <w:szCs w:val="20"/>
                <w:lang w:eastAsia="ru-RU"/>
              </w:rPr>
              <w:t>4</w:t>
            </w:r>
            <w:r w:rsidRPr="007404BC">
              <w:rPr>
                <w:rFonts w:eastAsia="Times New Roman"/>
                <w:b/>
                <w:bCs/>
                <w:kern w:val="0"/>
                <w:sz w:val="20"/>
                <w:szCs w:val="20"/>
                <w:lang w:eastAsia="ru-RU"/>
              </w:rPr>
              <w:t xml:space="preserve"> г.</w:t>
            </w:r>
          </w:p>
        </w:tc>
      </w:tr>
      <w:tr w:rsidR="007404BC" w:rsidRPr="007404BC" w:rsidTr="00E9491F">
        <w:trPr>
          <w:trHeight w:val="510"/>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1</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Численность постоянного населения</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чел.</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4 334</w:t>
            </w:r>
          </w:p>
        </w:tc>
        <w:tc>
          <w:tcPr>
            <w:tcW w:w="591"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4 421</w:t>
            </w:r>
          </w:p>
        </w:tc>
        <w:tc>
          <w:tcPr>
            <w:tcW w:w="455"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4 694</w:t>
            </w:r>
          </w:p>
        </w:tc>
        <w:tc>
          <w:tcPr>
            <w:tcW w:w="787"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r>
      <w:tr w:rsidR="007404BC" w:rsidRPr="007404BC" w:rsidTr="00E9491F">
        <w:trPr>
          <w:trHeight w:val="510"/>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2</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Средняя обеспеченность жилищным фондом</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м</w:t>
            </w:r>
            <w:r w:rsidRPr="007404BC">
              <w:rPr>
                <w:sz w:val="20"/>
                <w:szCs w:val="20"/>
                <w:vertAlign w:val="superscript"/>
              </w:rPr>
              <w:t>2</w:t>
            </w:r>
            <w:r w:rsidRPr="007404BC">
              <w:rPr>
                <w:sz w:val="20"/>
                <w:szCs w:val="20"/>
              </w:rPr>
              <w:t>/чел</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24,2</w:t>
            </w:r>
          </w:p>
        </w:tc>
        <w:tc>
          <w:tcPr>
            <w:tcW w:w="591"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26,0</w:t>
            </w:r>
          </w:p>
        </w:tc>
        <w:tc>
          <w:tcPr>
            <w:tcW w:w="455"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30,0</w:t>
            </w:r>
          </w:p>
        </w:tc>
        <w:tc>
          <w:tcPr>
            <w:tcW w:w="787"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r>
      <w:tr w:rsidR="007404BC" w:rsidRPr="007404BC" w:rsidTr="00E9491F">
        <w:trPr>
          <w:trHeight w:val="315"/>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4</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Убыль жилищного фонда</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м</w:t>
            </w:r>
            <w:r w:rsidRPr="007404BC">
              <w:rPr>
                <w:sz w:val="20"/>
                <w:szCs w:val="20"/>
                <w:vertAlign w:val="superscript"/>
              </w:rPr>
              <w:t>2</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c>
          <w:tcPr>
            <w:tcW w:w="591"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500</w:t>
            </w:r>
          </w:p>
        </w:tc>
        <w:tc>
          <w:tcPr>
            <w:tcW w:w="455"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 </w:t>
            </w:r>
          </w:p>
        </w:tc>
        <w:tc>
          <w:tcPr>
            <w:tcW w:w="787"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500</w:t>
            </w:r>
          </w:p>
        </w:tc>
      </w:tr>
      <w:tr w:rsidR="007404BC" w:rsidRPr="007404BC" w:rsidTr="00E9491F">
        <w:trPr>
          <w:trHeight w:val="510"/>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5</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Существующий сохраняемый жилищный фонд</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м</w:t>
            </w:r>
            <w:r w:rsidRPr="007404BC">
              <w:rPr>
                <w:sz w:val="20"/>
                <w:szCs w:val="20"/>
                <w:vertAlign w:val="superscript"/>
              </w:rPr>
              <w:t>2</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c>
          <w:tcPr>
            <w:tcW w:w="591"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104 400</w:t>
            </w:r>
          </w:p>
        </w:tc>
        <w:tc>
          <w:tcPr>
            <w:tcW w:w="455"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115 000</w:t>
            </w:r>
          </w:p>
        </w:tc>
        <w:tc>
          <w:tcPr>
            <w:tcW w:w="787"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r>
      <w:tr w:rsidR="007404BC" w:rsidRPr="007404BC" w:rsidTr="00E9491F">
        <w:trPr>
          <w:trHeight w:val="315"/>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6</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Объемы нового строительства</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м</w:t>
            </w:r>
            <w:r w:rsidRPr="007404BC">
              <w:rPr>
                <w:sz w:val="20"/>
                <w:szCs w:val="20"/>
                <w:vertAlign w:val="superscript"/>
              </w:rPr>
              <w:t>2</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c>
          <w:tcPr>
            <w:tcW w:w="591" w:type="pct"/>
            <w:shd w:val="clear" w:color="auto" w:fill="auto"/>
            <w:vAlign w:val="bottom"/>
            <w:hideMark/>
          </w:tcPr>
          <w:p w:rsidR="007404BC" w:rsidRPr="007404BC" w:rsidRDefault="007404BC" w:rsidP="007404BC">
            <w:pPr>
              <w:spacing w:line="240" w:lineRule="auto"/>
              <w:ind w:firstLine="0"/>
              <w:jc w:val="center"/>
              <w:rPr>
                <w:b/>
                <w:bCs/>
                <w:sz w:val="20"/>
                <w:szCs w:val="20"/>
              </w:rPr>
            </w:pPr>
            <w:r w:rsidRPr="007404BC">
              <w:rPr>
                <w:b/>
                <w:bCs/>
                <w:sz w:val="20"/>
                <w:szCs w:val="20"/>
              </w:rPr>
              <w:t>10 600</w:t>
            </w:r>
          </w:p>
        </w:tc>
        <w:tc>
          <w:tcPr>
            <w:tcW w:w="455" w:type="pct"/>
            <w:shd w:val="clear" w:color="auto" w:fill="auto"/>
            <w:vAlign w:val="bottom"/>
            <w:hideMark/>
          </w:tcPr>
          <w:p w:rsidR="007404BC" w:rsidRPr="007404BC" w:rsidRDefault="007404BC" w:rsidP="007404BC">
            <w:pPr>
              <w:spacing w:line="240" w:lineRule="auto"/>
              <w:ind w:firstLine="0"/>
              <w:jc w:val="center"/>
              <w:rPr>
                <w:b/>
                <w:bCs/>
                <w:sz w:val="20"/>
                <w:szCs w:val="20"/>
              </w:rPr>
            </w:pPr>
            <w:r w:rsidRPr="007404BC">
              <w:rPr>
                <w:b/>
                <w:bCs/>
                <w:sz w:val="20"/>
                <w:szCs w:val="20"/>
              </w:rPr>
              <w:t>25 800</w:t>
            </w:r>
          </w:p>
        </w:tc>
        <w:tc>
          <w:tcPr>
            <w:tcW w:w="787" w:type="pct"/>
            <w:shd w:val="clear" w:color="auto" w:fill="auto"/>
            <w:vAlign w:val="bottom"/>
            <w:hideMark/>
          </w:tcPr>
          <w:p w:rsidR="007404BC" w:rsidRPr="007404BC" w:rsidRDefault="007404BC" w:rsidP="007404BC">
            <w:pPr>
              <w:spacing w:line="240" w:lineRule="auto"/>
              <w:ind w:firstLine="0"/>
              <w:jc w:val="center"/>
              <w:rPr>
                <w:b/>
                <w:bCs/>
                <w:sz w:val="20"/>
                <w:szCs w:val="20"/>
              </w:rPr>
            </w:pPr>
            <w:r w:rsidRPr="007404BC">
              <w:rPr>
                <w:b/>
                <w:bCs/>
                <w:sz w:val="20"/>
                <w:szCs w:val="20"/>
              </w:rPr>
              <w:t>36 400</w:t>
            </w:r>
          </w:p>
        </w:tc>
      </w:tr>
      <w:tr w:rsidR="007404BC" w:rsidRPr="007404BC" w:rsidTr="00E9491F">
        <w:trPr>
          <w:trHeight w:val="315"/>
        </w:trPr>
        <w:tc>
          <w:tcPr>
            <w:tcW w:w="278"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2"/>
                <w:szCs w:val="22"/>
                <w:lang w:eastAsia="ru-RU"/>
              </w:rPr>
            </w:pPr>
            <w:r w:rsidRPr="007404BC">
              <w:rPr>
                <w:rFonts w:eastAsia="Times New Roman"/>
                <w:kern w:val="0"/>
                <w:sz w:val="22"/>
                <w:szCs w:val="22"/>
                <w:lang w:eastAsia="ru-RU"/>
              </w:rPr>
              <w:t>7</w:t>
            </w:r>
          </w:p>
        </w:tc>
        <w:tc>
          <w:tcPr>
            <w:tcW w:w="1612" w:type="pct"/>
            <w:shd w:val="clear" w:color="auto" w:fill="auto"/>
            <w:vAlign w:val="center"/>
            <w:hideMark/>
          </w:tcPr>
          <w:p w:rsidR="007404BC" w:rsidRPr="007404BC" w:rsidRDefault="007404BC" w:rsidP="00DD019F">
            <w:pPr>
              <w:spacing w:line="240" w:lineRule="auto"/>
              <w:ind w:firstLine="0"/>
              <w:jc w:val="center"/>
              <w:rPr>
                <w:rFonts w:eastAsia="Times New Roman"/>
                <w:kern w:val="0"/>
                <w:sz w:val="20"/>
                <w:szCs w:val="20"/>
                <w:lang w:eastAsia="ru-RU"/>
              </w:rPr>
            </w:pPr>
            <w:r w:rsidRPr="007404BC">
              <w:rPr>
                <w:rFonts w:eastAsia="Times New Roman"/>
                <w:kern w:val="0"/>
                <w:sz w:val="20"/>
                <w:szCs w:val="20"/>
                <w:lang w:eastAsia="ru-RU"/>
              </w:rPr>
              <w:t>Жилищный фонд к концу периода</w:t>
            </w:r>
          </w:p>
        </w:tc>
        <w:tc>
          <w:tcPr>
            <w:tcW w:w="614" w:type="pct"/>
            <w:shd w:val="clear" w:color="auto" w:fill="auto"/>
            <w:vAlign w:val="bottom"/>
            <w:hideMark/>
          </w:tcPr>
          <w:p w:rsidR="007404BC" w:rsidRPr="007404BC" w:rsidRDefault="007404BC" w:rsidP="00A844CA">
            <w:pPr>
              <w:spacing w:line="240" w:lineRule="auto"/>
              <w:ind w:firstLine="0"/>
              <w:jc w:val="center"/>
              <w:rPr>
                <w:sz w:val="20"/>
                <w:szCs w:val="20"/>
              </w:rPr>
            </w:pPr>
            <w:r w:rsidRPr="007404BC">
              <w:rPr>
                <w:sz w:val="20"/>
                <w:szCs w:val="20"/>
              </w:rPr>
              <w:t>м</w:t>
            </w:r>
            <w:r w:rsidRPr="007404BC">
              <w:rPr>
                <w:sz w:val="20"/>
                <w:szCs w:val="20"/>
                <w:vertAlign w:val="superscript"/>
              </w:rPr>
              <w:t>2</w:t>
            </w:r>
          </w:p>
        </w:tc>
        <w:tc>
          <w:tcPr>
            <w:tcW w:w="663"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104900</w:t>
            </w:r>
          </w:p>
        </w:tc>
        <w:tc>
          <w:tcPr>
            <w:tcW w:w="591"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115 000</w:t>
            </w:r>
          </w:p>
        </w:tc>
        <w:tc>
          <w:tcPr>
            <w:tcW w:w="455"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140 800</w:t>
            </w:r>
          </w:p>
        </w:tc>
        <w:tc>
          <w:tcPr>
            <w:tcW w:w="787" w:type="pct"/>
            <w:shd w:val="clear" w:color="auto" w:fill="auto"/>
            <w:vAlign w:val="bottom"/>
            <w:hideMark/>
          </w:tcPr>
          <w:p w:rsidR="007404BC" w:rsidRPr="007404BC" w:rsidRDefault="007404BC" w:rsidP="007404BC">
            <w:pPr>
              <w:spacing w:line="240" w:lineRule="auto"/>
              <w:ind w:firstLine="0"/>
              <w:jc w:val="center"/>
              <w:rPr>
                <w:sz w:val="20"/>
                <w:szCs w:val="20"/>
              </w:rPr>
            </w:pPr>
            <w:r w:rsidRPr="007404BC">
              <w:rPr>
                <w:sz w:val="20"/>
                <w:szCs w:val="20"/>
              </w:rPr>
              <w:t>х</w:t>
            </w:r>
          </w:p>
        </w:tc>
      </w:tr>
    </w:tbl>
    <w:p w:rsidR="00DD019F" w:rsidRPr="007404BC" w:rsidRDefault="00DD019F" w:rsidP="004D2FF9">
      <w:pPr>
        <w:tabs>
          <w:tab w:val="left" w:pos="709"/>
        </w:tabs>
        <w:ind w:firstLine="708"/>
      </w:pPr>
    </w:p>
    <w:p w:rsidR="00D1615B" w:rsidRPr="007404BC" w:rsidRDefault="00D1615B" w:rsidP="00441063">
      <w:pPr>
        <w:keepNext/>
        <w:keepLines/>
        <w:tabs>
          <w:tab w:val="left" w:pos="709"/>
        </w:tabs>
        <w:suppressAutoHyphens/>
        <w:ind w:firstLine="0"/>
        <w:jc w:val="center"/>
        <w:rPr>
          <w:b/>
        </w:rPr>
      </w:pPr>
      <w:r w:rsidRPr="007404BC">
        <w:rPr>
          <w:b/>
        </w:rPr>
        <w:t>Проектные предложения</w:t>
      </w:r>
    </w:p>
    <w:p w:rsidR="009F5550" w:rsidRPr="007404BC" w:rsidRDefault="009F5550" w:rsidP="004D2FF9">
      <w:pPr>
        <w:tabs>
          <w:tab w:val="left" w:pos="709"/>
        </w:tabs>
        <w:ind w:firstLine="708"/>
      </w:pPr>
      <w:r w:rsidRPr="007404BC">
        <w:t xml:space="preserve">Генеральным планом предлагается </w:t>
      </w:r>
      <w:r w:rsidR="00D1615B" w:rsidRPr="007404BC">
        <w:t xml:space="preserve">в дальнейшем развивать </w:t>
      </w:r>
      <w:r w:rsidRPr="007404BC">
        <w:t>малоэтажн</w:t>
      </w:r>
      <w:r w:rsidR="00D1615B" w:rsidRPr="007404BC">
        <w:t>ую</w:t>
      </w:r>
      <w:r w:rsidRPr="007404BC">
        <w:t xml:space="preserve"> индивидуальн</w:t>
      </w:r>
      <w:r w:rsidR="00D1615B" w:rsidRPr="007404BC">
        <w:t>ую</w:t>
      </w:r>
      <w:r w:rsidRPr="007404BC">
        <w:t xml:space="preserve"> застройк</w:t>
      </w:r>
      <w:r w:rsidR="00D1615B" w:rsidRPr="007404BC">
        <w:t>у усадебного типа</w:t>
      </w:r>
      <w:r w:rsidRPr="007404BC">
        <w:t>, этажностью от 1 до 3 этажей.</w:t>
      </w:r>
    </w:p>
    <w:p w:rsidR="009F5550" w:rsidRPr="007404BC" w:rsidRDefault="009F5550" w:rsidP="004D2FF9">
      <w:pPr>
        <w:keepNext/>
        <w:keepLines/>
        <w:tabs>
          <w:tab w:val="left" w:pos="709"/>
        </w:tabs>
        <w:ind w:firstLine="709"/>
        <w:jc w:val="left"/>
        <w:rPr>
          <w:b/>
          <w:i/>
        </w:rPr>
      </w:pPr>
      <w:r w:rsidRPr="007404BC">
        <w:rPr>
          <w:b/>
          <w:i/>
        </w:rPr>
        <w:t>I очередь строительства</w:t>
      </w:r>
    </w:p>
    <w:p w:rsidR="009F5550" w:rsidRPr="007404BC" w:rsidRDefault="00EA04A8" w:rsidP="004D2FF9">
      <w:pPr>
        <w:tabs>
          <w:tab w:val="left" w:pos="709"/>
        </w:tabs>
        <w:ind w:firstLine="708"/>
      </w:pPr>
      <w:r w:rsidRPr="007404BC">
        <w:t>Генеральным планом предлагается</w:t>
      </w:r>
      <w:r w:rsidR="003E77CC" w:rsidRPr="007404BC">
        <w:t xml:space="preserve"> на конец I очереди</w:t>
      </w:r>
      <w:r w:rsidRPr="007404BC">
        <w:t xml:space="preserve"> построить </w:t>
      </w:r>
      <w:r w:rsidR="00A844CA" w:rsidRPr="007404BC">
        <w:t>1</w:t>
      </w:r>
      <w:r w:rsidR="007404BC" w:rsidRPr="007404BC">
        <w:t>06</w:t>
      </w:r>
      <w:r w:rsidR="00DD019F" w:rsidRPr="007404BC">
        <w:t>00 м</w:t>
      </w:r>
      <w:r w:rsidR="00DD019F" w:rsidRPr="007404BC">
        <w:rPr>
          <w:vertAlign w:val="superscript"/>
        </w:rPr>
        <w:t>2</w:t>
      </w:r>
      <w:r w:rsidR="00DD019F" w:rsidRPr="007404BC">
        <w:t xml:space="preserve"> </w:t>
      </w:r>
      <w:r w:rsidR="009F5550" w:rsidRPr="007404BC">
        <w:t xml:space="preserve">нового жилищного фонда, что </w:t>
      </w:r>
      <w:r w:rsidR="00A421FC" w:rsidRPr="007404BC">
        <w:t xml:space="preserve">позволит довести обеспеченность </w:t>
      </w:r>
      <w:r w:rsidR="009F5550" w:rsidRPr="007404BC">
        <w:t>населения</w:t>
      </w:r>
      <w:r w:rsidR="00A421FC" w:rsidRPr="007404BC">
        <w:t xml:space="preserve"> жилой п</w:t>
      </w:r>
      <w:r w:rsidR="00B772D3" w:rsidRPr="007404BC">
        <w:t xml:space="preserve">лощадью </w:t>
      </w:r>
      <w:r w:rsidR="003E77CC" w:rsidRPr="007404BC">
        <w:t xml:space="preserve">вырастит </w:t>
      </w:r>
      <w:r w:rsidR="00B772D3" w:rsidRPr="007404BC">
        <w:t>до</w:t>
      </w:r>
      <w:r w:rsidR="009F5550" w:rsidRPr="007404BC">
        <w:t xml:space="preserve"> </w:t>
      </w:r>
      <w:r w:rsidR="00581B53" w:rsidRPr="007404BC">
        <w:t>2</w:t>
      </w:r>
      <w:r w:rsidR="007404BC" w:rsidRPr="007404BC">
        <w:t>6</w:t>
      </w:r>
      <w:r w:rsidR="009F5550" w:rsidRPr="007404BC">
        <w:t xml:space="preserve"> м</w:t>
      </w:r>
      <w:r w:rsidR="009F5550" w:rsidRPr="007404BC">
        <w:rPr>
          <w:vertAlign w:val="superscript"/>
        </w:rPr>
        <w:t>2</w:t>
      </w:r>
      <w:r w:rsidR="009F5550" w:rsidRPr="007404BC">
        <w:t>/чел.</w:t>
      </w:r>
    </w:p>
    <w:p w:rsidR="009F5550" w:rsidRPr="007404BC" w:rsidRDefault="009F5550" w:rsidP="004D2FF9">
      <w:pPr>
        <w:keepNext/>
        <w:keepLines/>
        <w:tabs>
          <w:tab w:val="left" w:pos="709"/>
        </w:tabs>
        <w:ind w:firstLine="709"/>
        <w:jc w:val="left"/>
        <w:rPr>
          <w:b/>
          <w:i/>
        </w:rPr>
      </w:pPr>
      <w:r w:rsidRPr="007404BC">
        <w:rPr>
          <w:b/>
          <w:i/>
        </w:rPr>
        <w:t>Расчетный срок</w:t>
      </w:r>
    </w:p>
    <w:p w:rsidR="00B772D3" w:rsidRPr="007404BC" w:rsidRDefault="003E77CC" w:rsidP="004D2FF9">
      <w:pPr>
        <w:tabs>
          <w:tab w:val="left" w:pos="709"/>
        </w:tabs>
        <w:ind w:firstLine="708"/>
      </w:pPr>
      <w:r w:rsidRPr="007404BC">
        <w:t>Генеральным планом предлагается в период 20</w:t>
      </w:r>
      <w:r w:rsidR="00C36D7F" w:rsidRPr="007404BC">
        <w:t>20</w:t>
      </w:r>
      <w:r w:rsidRPr="007404BC">
        <w:t>-203</w:t>
      </w:r>
      <w:r w:rsidR="00C36D7F" w:rsidRPr="007404BC">
        <w:t>4</w:t>
      </w:r>
      <w:r w:rsidRPr="007404BC">
        <w:t xml:space="preserve"> гг. построить </w:t>
      </w:r>
      <w:r w:rsidR="007404BC" w:rsidRPr="007404BC">
        <w:t>258</w:t>
      </w:r>
      <w:r w:rsidR="00DD019F" w:rsidRPr="007404BC">
        <w:t>00 м</w:t>
      </w:r>
      <w:r w:rsidR="00DD019F" w:rsidRPr="007404BC">
        <w:rPr>
          <w:vertAlign w:val="superscript"/>
        </w:rPr>
        <w:t>2</w:t>
      </w:r>
      <w:r w:rsidR="00DD019F" w:rsidRPr="007404BC">
        <w:t xml:space="preserve"> </w:t>
      </w:r>
      <w:r w:rsidR="00B772D3" w:rsidRPr="007404BC">
        <w:t>жилищного</w:t>
      </w:r>
      <w:r w:rsidR="00DD019F" w:rsidRPr="007404BC">
        <w:t xml:space="preserve"> фонда, что </w:t>
      </w:r>
      <w:r w:rsidR="00B772D3" w:rsidRPr="007404BC">
        <w:t xml:space="preserve">позволит довести обеспеченность населения жилой площадью до </w:t>
      </w:r>
      <w:r w:rsidR="00C36D7F" w:rsidRPr="007404BC">
        <w:t>30</w:t>
      </w:r>
      <w:r w:rsidR="00B772D3" w:rsidRPr="007404BC">
        <w:t xml:space="preserve"> м</w:t>
      </w:r>
      <w:r w:rsidR="00B772D3" w:rsidRPr="007404BC">
        <w:rPr>
          <w:vertAlign w:val="superscript"/>
        </w:rPr>
        <w:t>2</w:t>
      </w:r>
      <w:r w:rsidR="00B772D3" w:rsidRPr="007404BC">
        <w:t>/чел.</w:t>
      </w:r>
    </w:p>
    <w:p w:rsidR="00B772D3" w:rsidRPr="007404BC" w:rsidRDefault="009F5550" w:rsidP="004D2FF9">
      <w:pPr>
        <w:tabs>
          <w:tab w:val="left" w:pos="709"/>
        </w:tabs>
        <w:ind w:firstLine="708"/>
      </w:pPr>
      <w:r w:rsidRPr="007404BC">
        <w:t>Площадь жилищного фонда к 203</w:t>
      </w:r>
      <w:r w:rsidR="00C36D7F" w:rsidRPr="007404BC">
        <w:t>4</w:t>
      </w:r>
      <w:r w:rsidRPr="007404BC">
        <w:t xml:space="preserve"> году составит </w:t>
      </w:r>
      <w:r w:rsidR="007404BC" w:rsidRPr="007404BC">
        <w:t>1</w:t>
      </w:r>
      <w:r w:rsidR="00A844CA" w:rsidRPr="007404BC">
        <w:t>4</w:t>
      </w:r>
      <w:r w:rsidR="007404BC" w:rsidRPr="007404BC">
        <w:t>08</w:t>
      </w:r>
      <w:r w:rsidR="0085025C" w:rsidRPr="007404BC">
        <w:t>00</w:t>
      </w:r>
      <w:r w:rsidRPr="007404BC">
        <w:t xml:space="preserve"> м</w:t>
      </w:r>
      <w:r w:rsidRPr="007404BC">
        <w:rPr>
          <w:vertAlign w:val="superscript"/>
        </w:rPr>
        <w:t>2</w:t>
      </w:r>
      <w:r w:rsidRPr="007404BC">
        <w:t>.</w:t>
      </w:r>
    </w:p>
    <w:p w:rsidR="00B772D3" w:rsidRPr="007404BC" w:rsidRDefault="007F6CA6"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63" w:name="_Toc315701111"/>
      <w:bookmarkStart w:id="64" w:name="_Toc324789199"/>
      <w:bookmarkStart w:id="65" w:name="_Toc324789342"/>
      <w:bookmarkStart w:id="66" w:name="_Toc328559229"/>
      <w:bookmarkStart w:id="67" w:name="_Toc386020468"/>
      <w:bookmarkEnd w:id="63"/>
      <w:bookmarkEnd w:id="64"/>
      <w:bookmarkEnd w:id="65"/>
      <w:r w:rsidRPr="007404BC">
        <w:rPr>
          <w:rFonts w:ascii="Times New Roman" w:hAnsi="Times New Roman" w:cs="Times New Roman"/>
          <w:i w:val="0"/>
        </w:rPr>
        <w:t>Социальная инфраструктура</w:t>
      </w:r>
      <w:bookmarkEnd w:id="66"/>
      <w:bookmarkEnd w:id="67"/>
    </w:p>
    <w:p w:rsidR="004563E7" w:rsidRPr="0010333E" w:rsidRDefault="004563E7" w:rsidP="004563E7">
      <w:pPr>
        <w:suppressAutoHyphens/>
      </w:pPr>
      <w:r w:rsidRPr="007404BC">
        <w:t>Система социально-бытового обслуживания муниципального образования «</w:t>
      </w:r>
      <w:r w:rsidR="008F1F49" w:rsidRPr="007404BC">
        <w:t>Большесолдат</w:t>
      </w:r>
      <w:r w:rsidRPr="007404BC">
        <w:t xml:space="preserve">ский сельсовет» формируется с учетом следующих факторов: сложившихся коммуникационных связей, экономического и социально-культурного потенциала, </w:t>
      </w:r>
      <w:r w:rsidRPr="0010333E">
        <w:t>особенностей системы расселения по территории, уровня развития транспортной сети.</w:t>
      </w:r>
    </w:p>
    <w:p w:rsidR="004563E7" w:rsidRPr="00294A1D" w:rsidRDefault="004563E7" w:rsidP="004563E7">
      <w:pPr>
        <w:suppressAutoHyphens/>
      </w:pPr>
      <w:r w:rsidRPr="00294A1D">
        <w:t xml:space="preserve">Социальная сфера </w:t>
      </w:r>
      <w:r w:rsidR="008F1F49" w:rsidRPr="00294A1D">
        <w:t>Большесолдат</w:t>
      </w:r>
      <w:r w:rsidRPr="00294A1D">
        <w:t xml:space="preserve">ского сельсовета включает в себя </w:t>
      </w:r>
      <w:r w:rsidR="00705A91">
        <w:t xml:space="preserve">детский сад общеразвивающего вида, </w:t>
      </w:r>
      <w:r w:rsidR="0010333E" w:rsidRPr="00294A1D">
        <w:t>четыре</w:t>
      </w:r>
      <w:r w:rsidR="00C36D7F" w:rsidRPr="00294A1D">
        <w:t xml:space="preserve"> общеобразовательн</w:t>
      </w:r>
      <w:r w:rsidR="00A844CA" w:rsidRPr="00294A1D">
        <w:t>ые</w:t>
      </w:r>
      <w:r w:rsidRPr="00294A1D">
        <w:t xml:space="preserve"> школ</w:t>
      </w:r>
      <w:r w:rsidR="00A844CA" w:rsidRPr="00294A1D">
        <w:t>ы</w:t>
      </w:r>
      <w:r w:rsidRPr="00294A1D">
        <w:t>,</w:t>
      </w:r>
      <w:r w:rsidR="00A11031" w:rsidRPr="00294A1D">
        <w:t xml:space="preserve"> </w:t>
      </w:r>
      <w:r w:rsidR="00294A1D">
        <w:t>д</w:t>
      </w:r>
      <w:r w:rsidR="00A11031" w:rsidRPr="00294A1D">
        <w:t xml:space="preserve">етскую школу </w:t>
      </w:r>
      <w:r w:rsidR="00A11031" w:rsidRPr="00294A1D">
        <w:rPr>
          <w:sz w:val="22"/>
        </w:rPr>
        <w:t>искусств</w:t>
      </w:r>
      <w:r w:rsidR="00A11031" w:rsidRPr="00294A1D">
        <w:t>, дом народного творчества,</w:t>
      </w:r>
      <w:r w:rsidR="00BF2F6D">
        <w:t xml:space="preserve"> профессиональное училище,</w:t>
      </w:r>
      <w:r w:rsidR="0010333E" w:rsidRPr="00294A1D">
        <w:t xml:space="preserve"> центральную районную больницу,</w:t>
      </w:r>
      <w:r w:rsidRPr="00294A1D">
        <w:t xml:space="preserve"> </w:t>
      </w:r>
      <w:r w:rsidR="0010333E" w:rsidRPr="00294A1D">
        <w:t>два</w:t>
      </w:r>
      <w:r w:rsidR="00C36D7F" w:rsidRPr="00294A1D">
        <w:t xml:space="preserve"> </w:t>
      </w:r>
      <w:r w:rsidRPr="00294A1D">
        <w:t>ФАП</w:t>
      </w:r>
      <w:r w:rsidR="00C36D7F" w:rsidRPr="00294A1D">
        <w:t>а</w:t>
      </w:r>
      <w:r w:rsidRPr="00294A1D">
        <w:t xml:space="preserve">, </w:t>
      </w:r>
      <w:r w:rsidR="00A844CA" w:rsidRPr="00294A1D">
        <w:t>четыре</w:t>
      </w:r>
      <w:r w:rsidRPr="00294A1D">
        <w:t xml:space="preserve"> </w:t>
      </w:r>
      <w:r w:rsidR="00C36D7F" w:rsidRPr="00294A1D">
        <w:t>учреждения культурно-досугового типа</w:t>
      </w:r>
      <w:r w:rsidRPr="00294A1D">
        <w:t xml:space="preserve">, </w:t>
      </w:r>
      <w:r w:rsidR="00A11031" w:rsidRPr="00294A1D">
        <w:t>пять</w:t>
      </w:r>
      <w:r w:rsidRPr="00294A1D">
        <w:t xml:space="preserve"> библиотек, </w:t>
      </w:r>
      <w:r w:rsidR="00D2313B">
        <w:t>четыре</w:t>
      </w:r>
      <w:r w:rsidR="00A844CA" w:rsidRPr="00294A1D">
        <w:t xml:space="preserve"> </w:t>
      </w:r>
      <w:r w:rsidRPr="00294A1D">
        <w:t>почтов</w:t>
      </w:r>
      <w:r w:rsidR="00A844CA" w:rsidRPr="00294A1D">
        <w:t>ых</w:t>
      </w:r>
      <w:r w:rsidRPr="00294A1D">
        <w:t xml:space="preserve"> отделени</w:t>
      </w:r>
      <w:r w:rsidR="00C36D7F" w:rsidRPr="00294A1D">
        <w:t>е</w:t>
      </w:r>
      <w:r w:rsidR="0010333E" w:rsidRPr="00294A1D">
        <w:t>,</w:t>
      </w:r>
      <w:r w:rsidR="00C36D7F" w:rsidRPr="00294A1D">
        <w:t xml:space="preserve"> </w:t>
      </w:r>
      <w:r w:rsidR="00A11031" w:rsidRPr="00294A1D">
        <w:t xml:space="preserve">сорок семь </w:t>
      </w:r>
      <w:r w:rsidR="00A844CA" w:rsidRPr="00294A1D">
        <w:t>объектов торговли</w:t>
      </w:r>
      <w:r w:rsidR="00A11031" w:rsidRPr="00294A1D">
        <w:t>, два предприятия общественного питания, семь объектов бытового обслуживания населения</w:t>
      </w:r>
      <w:r w:rsidRPr="00294A1D">
        <w:t xml:space="preserve">. </w:t>
      </w:r>
    </w:p>
    <w:p w:rsidR="00E51FA2" w:rsidRPr="00294A1D" w:rsidRDefault="00C54ED2" w:rsidP="004D2FF9">
      <w:pPr>
        <w:tabs>
          <w:tab w:val="left" w:pos="709"/>
        </w:tabs>
        <w:ind w:firstLine="708"/>
      </w:pPr>
      <w:r w:rsidRPr="00294A1D">
        <w:t xml:space="preserve"> </w:t>
      </w:r>
      <w:r w:rsidR="00D4318A" w:rsidRPr="00294A1D">
        <w:t>В ходе проведенного анализа был сделан расчет соответствия обеспеченности населения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r w:rsidR="002F46D3" w:rsidRPr="00294A1D">
        <w:t xml:space="preserve"> </w:t>
      </w:r>
    </w:p>
    <w:p w:rsidR="00006E08" w:rsidRPr="00294A1D" w:rsidRDefault="00006E08" w:rsidP="00006E08">
      <w:pPr>
        <w:pStyle w:val="af7"/>
        <w:keepNext/>
        <w:keepLines/>
        <w:widowControl/>
        <w:tabs>
          <w:tab w:val="left" w:pos="709"/>
        </w:tabs>
        <w:spacing w:line="240" w:lineRule="auto"/>
        <w:ind w:firstLine="0"/>
        <w:jc w:val="left"/>
        <w:rPr>
          <w:color w:val="auto"/>
          <w:sz w:val="20"/>
          <w:szCs w:val="20"/>
        </w:rPr>
      </w:pPr>
      <w:r w:rsidRPr="00294A1D">
        <w:rPr>
          <w:color w:val="auto"/>
          <w:sz w:val="20"/>
          <w:szCs w:val="20"/>
        </w:rPr>
        <w:t xml:space="preserve">Таблица </w:t>
      </w:r>
      <w:r w:rsidR="00287F48" w:rsidRPr="00294A1D">
        <w:rPr>
          <w:color w:val="auto"/>
          <w:sz w:val="20"/>
          <w:szCs w:val="20"/>
        </w:rPr>
        <w:fldChar w:fldCharType="begin"/>
      </w:r>
      <w:r w:rsidRPr="00294A1D">
        <w:rPr>
          <w:color w:val="auto"/>
          <w:sz w:val="20"/>
          <w:szCs w:val="20"/>
        </w:rPr>
        <w:instrText xml:space="preserve"> SEQ Таблица \* ARABIC </w:instrText>
      </w:r>
      <w:r w:rsidR="00287F48" w:rsidRPr="00294A1D">
        <w:rPr>
          <w:color w:val="auto"/>
          <w:sz w:val="20"/>
          <w:szCs w:val="20"/>
        </w:rPr>
        <w:fldChar w:fldCharType="separate"/>
      </w:r>
      <w:r w:rsidR="002020C0" w:rsidRPr="00294A1D">
        <w:rPr>
          <w:noProof/>
          <w:color w:val="auto"/>
          <w:sz w:val="20"/>
          <w:szCs w:val="20"/>
        </w:rPr>
        <w:t>13</w:t>
      </w:r>
      <w:r w:rsidR="00287F48" w:rsidRPr="00294A1D">
        <w:rPr>
          <w:color w:val="auto"/>
          <w:sz w:val="20"/>
          <w:szCs w:val="20"/>
        </w:rPr>
        <w:fldChar w:fldCharType="end"/>
      </w:r>
      <w:r w:rsidRPr="00294A1D">
        <w:rPr>
          <w:color w:val="auto"/>
          <w:sz w:val="20"/>
          <w:szCs w:val="20"/>
        </w:rPr>
        <w:t xml:space="preserve"> - Расчет объемов мероприятий по территориальному планированию по объектам социального и культурно-бытового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6"/>
        <w:gridCol w:w="1996"/>
        <w:gridCol w:w="1294"/>
        <w:gridCol w:w="903"/>
        <w:gridCol w:w="1423"/>
        <w:gridCol w:w="843"/>
        <w:gridCol w:w="710"/>
        <w:gridCol w:w="661"/>
        <w:gridCol w:w="484"/>
        <w:gridCol w:w="770"/>
      </w:tblGrid>
      <w:tr w:rsidR="007E2A8E" w:rsidRPr="00286B86" w:rsidTr="00A844CA">
        <w:trPr>
          <w:trHeight w:val="20"/>
        </w:trPr>
        <w:tc>
          <w:tcPr>
            <w:tcW w:w="173" w:type="pct"/>
            <w:vMerge w:val="restar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п/п</w:t>
            </w:r>
          </w:p>
        </w:tc>
        <w:tc>
          <w:tcPr>
            <w:tcW w:w="1061" w:type="pct"/>
            <w:vMerge w:val="restar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Наименование  учреждений обслуживания</w:t>
            </w:r>
          </w:p>
        </w:tc>
        <w:tc>
          <w:tcPr>
            <w:tcW w:w="688" w:type="pct"/>
            <w:vMerge w:val="restar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Един. изм.</w:t>
            </w:r>
          </w:p>
        </w:tc>
        <w:tc>
          <w:tcPr>
            <w:tcW w:w="1236" w:type="pct"/>
            <w:gridSpan w:val="2"/>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Норма </w:t>
            </w:r>
          </w:p>
        </w:tc>
        <w:tc>
          <w:tcPr>
            <w:tcW w:w="448" w:type="pct"/>
            <w:vMerge w:val="restart"/>
            <w:shd w:val="clear" w:color="auto" w:fill="auto"/>
            <w:textDirection w:val="btLr"/>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Расчетная емкость объектов</w:t>
            </w:r>
          </w:p>
        </w:tc>
        <w:tc>
          <w:tcPr>
            <w:tcW w:w="728" w:type="pct"/>
            <w:gridSpan w:val="2"/>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Проектная емкость  существующих сохраняемых объектов</w:t>
            </w:r>
          </w:p>
        </w:tc>
        <w:tc>
          <w:tcPr>
            <w:tcW w:w="666" w:type="pct"/>
            <w:gridSpan w:val="2"/>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Отклонение от расчетной емкости</w:t>
            </w:r>
          </w:p>
        </w:tc>
      </w:tr>
      <w:tr w:rsidR="007E2A8E" w:rsidRPr="00286B86" w:rsidTr="00A844CA">
        <w:trPr>
          <w:trHeight w:val="1520"/>
        </w:trPr>
        <w:tc>
          <w:tcPr>
            <w:tcW w:w="173" w:type="pct"/>
            <w:vMerge/>
            <w:vAlign w:val="center"/>
            <w:hideMark/>
          </w:tcPr>
          <w:p w:rsidR="007E2A8E" w:rsidRPr="00286B86" w:rsidRDefault="007E2A8E" w:rsidP="00286B86">
            <w:pPr>
              <w:widowControl/>
              <w:spacing w:line="240" w:lineRule="auto"/>
              <w:ind w:firstLine="0"/>
              <w:jc w:val="left"/>
              <w:rPr>
                <w:rFonts w:eastAsia="Times New Roman"/>
                <w:kern w:val="0"/>
                <w:sz w:val="20"/>
                <w:szCs w:val="20"/>
                <w:lang w:eastAsia="ru-RU"/>
              </w:rPr>
            </w:pPr>
          </w:p>
        </w:tc>
        <w:tc>
          <w:tcPr>
            <w:tcW w:w="1061" w:type="pct"/>
            <w:vMerge/>
            <w:vAlign w:val="center"/>
            <w:hideMark/>
          </w:tcPr>
          <w:p w:rsidR="007E2A8E" w:rsidRPr="00286B86" w:rsidRDefault="007E2A8E" w:rsidP="00286B86">
            <w:pPr>
              <w:widowControl/>
              <w:spacing w:line="240" w:lineRule="auto"/>
              <w:ind w:firstLine="0"/>
              <w:jc w:val="left"/>
              <w:rPr>
                <w:rFonts w:eastAsia="Times New Roman"/>
                <w:kern w:val="0"/>
                <w:sz w:val="20"/>
                <w:szCs w:val="20"/>
                <w:lang w:eastAsia="ru-RU"/>
              </w:rPr>
            </w:pPr>
          </w:p>
        </w:tc>
        <w:tc>
          <w:tcPr>
            <w:tcW w:w="688" w:type="pct"/>
            <w:vMerge/>
            <w:vAlign w:val="center"/>
            <w:hideMark/>
          </w:tcPr>
          <w:p w:rsidR="007E2A8E" w:rsidRPr="00286B86" w:rsidRDefault="007E2A8E" w:rsidP="00286B86">
            <w:pPr>
              <w:widowControl/>
              <w:spacing w:line="240" w:lineRule="auto"/>
              <w:ind w:firstLine="0"/>
              <w:jc w:val="left"/>
              <w:rPr>
                <w:rFonts w:eastAsia="Times New Roman"/>
                <w:kern w:val="0"/>
                <w:sz w:val="20"/>
                <w:szCs w:val="20"/>
                <w:lang w:eastAsia="ru-RU"/>
              </w:rPr>
            </w:pPr>
          </w:p>
        </w:tc>
        <w:tc>
          <w:tcPr>
            <w:tcW w:w="480"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значение</w:t>
            </w:r>
          </w:p>
        </w:tc>
        <w:tc>
          <w:tcPr>
            <w:tcW w:w="756"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примечание</w:t>
            </w:r>
          </w:p>
        </w:tc>
        <w:tc>
          <w:tcPr>
            <w:tcW w:w="448" w:type="pct"/>
            <w:vMerge/>
            <w:vAlign w:val="center"/>
            <w:hideMark/>
          </w:tcPr>
          <w:p w:rsidR="007E2A8E" w:rsidRPr="00286B86" w:rsidRDefault="007E2A8E" w:rsidP="00286B86">
            <w:pPr>
              <w:widowControl/>
              <w:spacing w:line="240" w:lineRule="auto"/>
              <w:ind w:firstLine="0"/>
              <w:jc w:val="left"/>
              <w:rPr>
                <w:rFonts w:eastAsia="Times New Roman"/>
                <w:kern w:val="0"/>
                <w:sz w:val="20"/>
                <w:szCs w:val="20"/>
                <w:lang w:eastAsia="ru-RU"/>
              </w:rPr>
            </w:pPr>
          </w:p>
        </w:tc>
        <w:tc>
          <w:tcPr>
            <w:tcW w:w="377" w:type="pct"/>
            <w:shd w:val="clear" w:color="auto" w:fill="auto"/>
            <w:textDirection w:val="btLr"/>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значение</w:t>
            </w:r>
          </w:p>
        </w:tc>
        <w:tc>
          <w:tcPr>
            <w:tcW w:w="351" w:type="pct"/>
            <w:shd w:val="clear" w:color="auto" w:fill="auto"/>
            <w:textDirection w:val="btLr"/>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обеспеченности</w:t>
            </w:r>
          </w:p>
        </w:tc>
        <w:tc>
          <w:tcPr>
            <w:tcW w:w="257" w:type="pct"/>
            <w:shd w:val="clear" w:color="auto" w:fill="auto"/>
            <w:textDirection w:val="btLr"/>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значение</w:t>
            </w:r>
          </w:p>
        </w:tc>
        <w:tc>
          <w:tcPr>
            <w:tcW w:w="409" w:type="pct"/>
            <w:shd w:val="clear" w:color="auto" w:fill="auto"/>
            <w:textDirection w:val="btLr"/>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w:t>
            </w:r>
          </w:p>
        </w:tc>
      </w:tr>
      <w:tr w:rsidR="007E2A8E" w:rsidRPr="00286B86" w:rsidTr="00A844CA">
        <w:trPr>
          <w:trHeight w:val="20"/>
        </w:trPr>
        <w:tc>
          <w:tcPr>
            <w:tcW w:w="173"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688"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480"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4</w:t>
            </w:r>
          </w:p>
        </w:tc>
        <w:tc>
          <w:tcPr>
            <w:tcW w:w="756"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5</w:t>
            </w:r>
          </w:p>
        </w:tc>
        <w:tc>
          <w:tcPr>
            <w:tcW w:w="448"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6</w:t>
            </w:r>
          </w:p>
        </w:tc>
        <w:tc>
          <w:tcPr>
            <w:tcW w:w="377"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7</w:t>
            </w:r>
          </w:p>
        </w:tc>
        <w:tc>
          <w:tcPr>
            <w:tcW w:w="351"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8</w:t>
            </w:r>
          </w:p>
        </w:tc>
        <w:tc>
          <w:tcPr>
            <w:tcW w:w="257"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9 </w:t>
            </w:r>
          </w:p>
        </w:tc>
        <w:tc>
          <w:tcPr>
            <w:tcW w:w="409" w:type="pct"/>
            <w:shd w:val="clear" w:color="auto" w:fill="auto"/>
            <w:vAlign w:val="center"/>
            <w:hideMark/>
          </w:tcPr>
          <w:p w:rsidR="007E2A8E" w:rsidRPr="00286B86" w:rsidRDefault="007E2A8E"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10 </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Учреждения образования</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Дошкольные образовательные учреждения</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32</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 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150</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140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93%</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-10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-7%</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Общеобразовательные школы</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87</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 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408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500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122%</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92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22%</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Учреждения внешкольного образования</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10</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общего числа школьников</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41</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100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245%</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59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145%</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 xml:space="preserve"> Учреждения здравоохранения и социального обеспечения</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Амбулаторно-поликлинические учреждения</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посещений в смену</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14,52</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68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290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425%</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222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325%</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Фельдшерский или фельдшерско-акушерский пункт</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объект</w:t>
            </w:r>
          </w:p>
        </w:tc>
        <w:tc>
          <w:tcPr>
            <w:tcW w:w="1236" w:type="pct"/>
            <w:gridSpan w:val="2"/>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по заданию на проектирование</w:t>
            </w:r>
          </w:p>
        </w:tc>
        <w:tc>
          <w:tcPr>
            <w:tcW w:w="44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 </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Выдвижной пункт медицинской помощи</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автомобиль</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0,2</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0,9</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-100%</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4</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Аптеки</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объект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0,16</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-100%</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Спортивные сооружения</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Территория плоскостных спортивных сооружений (на 1 тыс. чел.)</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га</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0,7</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3,3</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2,4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73%</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-27%</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 xml:space="preserve">Спортивные залы      </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w:t>
            </w:r>
            <w:r w:rsidRPr="00286B86">
              <w:rPr>
                <w:rFonts w:eastAsia="Times New Roman"/>
                <w:kern w:val="0"/>
                <w:sz w:val="20"/>
                <w:szCs w:val="20"/>
                <w:vertAlign w:val="superscript"/>
                <w:lang w:eastAsia="ru-RU"/>
              </w:rPr>
              <w:t>2</w:t>
            </w:r>
            <w:r w:rsidRPr="00286B86">
              <w:rPr>
                <w:rFonts w:eastAsia="Times New Roman"/>
                <w:kern w:val="0"/>
                <w:sz w:val="20"/>
                <w:szCs w:val="20"/>
                <w:lang w:eastAsia="ru-RU"/>
              </w:rPr>
              <w:t xml:space="preserve"> площ. зала </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60</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281,6</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250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89%</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-32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-11%</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Бассейны крытые</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w:t>
            </w:r>
            <w:r w:rsidRPr="00286B86">
              <w:rPr>
                <w:rFonts w:eastAsia="Times New Roman"/>
                <w:kern w:val="0"/>
                <w:sz w:val="20"/>
                <w:szCs w:val="20"/>
                <w:vertAlign w:val="superscript"/>
                <w:lang w:eastAsia="ru-RU"/>
              </w:rPr>
              <w:t>2</w:t>
            </w:r>
            <w:r w:rsidRPr="00286B86">
              <w:rPr>
                <w:rFonts w:eastAsia="Times New Roman"/>
                <w:kern w:val="0"/>
                <w:sz w:val="20"/>
                <w:szCs w:val="20"/>
                <w:lang w:eastAsia="ru-RU"/>
              </w:rPr>
              <w:t xml:space="preserve"> зеркала воды  </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25</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117</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-117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-100%</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Учреждения культуры</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Клубы сельских поселений</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мест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400</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1 878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1 000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53%</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-878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-47%</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Сельские массовые библиотеки</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тыс. единиц хранения/мест</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6-7,5/5-6</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28,2</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30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107%</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2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7%</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Предприятия торговли, общественного питания и бытового обслуживания</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Магазины</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м</w:t>
            </w:r>
            <w:r w:rsidRPr="00286B86">
              <w:rPr>
                <w:rFonts w:eastAsia="Times New Roman"/>
                <w:kern w:val="0"/>
                <w:sz w:val="20"/>
                <w:szCs w:val="20"/>
                <w:vertAlign w:val="superscript"/>
                <w:lang w:eastAsia="ru-RU"/>
              </w:rPr>
              <w:t xml:space="preserve">2  </w:t>
            </w:r>
            <w:r w:rsidRPr="00286B86">
              <w:rPr>
                <w:rFonts w:eastAsia="Times New Roman"/>
                <w:kern w:val="0"/>
                <w:sz w:val="20"/>
                <w:szCs w:val="20"/>
                <w:lang w:eastAsia="ru-RU"/>
              </w:rPr>
              <w:t xml:space="preserve">торг.площ. </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300</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1 408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1 718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122%</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310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22%</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Предприятия бытового обслуживания</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раб. мест </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7</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33</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15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46%</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-18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-54%</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 xml:space="preserve"> Предприятия общественного питания</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пос. мест </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40</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188</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94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50%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-94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-50%</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4</w:t>
            </w:r>
          </w:p>
        </w:tc>
        <w:tc>
          <w:tcPr>
            <w:tcW w:w="1061" w:type="pct"/>
            <w:shd w:val="clear" w:color="auto" w:fill="auto"/>
            <w:vAlign w:val="center"/>
            <w:hideMark/>
          </w:tcPr>
          <w:p w:rsidR="00286B86" w:rsidRPr="00286B86" w:rsidRDefault="00286B86" w:rsidP="00286B86">
            <w:pPr>
              <w:widowControl/>
              <w:spacing w:line="240" w:lineRule="auto"/>
              <w:ind w:firstLine="0"/>
              <w:jc w:val="left"/>
              <w:rPr>
                <w:rFonts w:eastAsia="Times New Roman"/>
                <w:kern w:val="0"/>
                <w:sz w:val="20"/>
                <w:szCs w:val="20"/>
                <w:lang w:eastAsia="ru-RU"/>
              </w:rPr>
            </w:pPr>
            <w:r w:rsidRPr="00286B86">
              <w:rPr>
                <w:rFonts w:eastAsia="Times New Roman"/>
                <w:kern w:val="0"/>
                <w:sz w:val="20"/>
                <w:szCs w:val="20"/>
                <w:lang w:eastAsia="ru-RU"/>
              </w:rPr>
              <w:t>Банно-оздоровительный комплекс</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помывочное место</w:t>
            </w:r>
          </w:p>
        </w:tc>
        <w:tc>
          <w:tcPr>
            <w:tcW w:w="480"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7</w:t>
            </w:r>
          </w:p>
        </w:tc>
        <w:tc>
          <w:tcPr>
            <w:tcW w:w="756"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на 1 тыс. 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33</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0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-33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-100%</w:t>
            </w:r>
          </w:p>
        </w:tc>
      </w:tr>
      <w:tr w:rsidR="007E2A8E" w:rsidRPr="00286B86" w:rsidTr="007E2A8E">
        <w:trPr>
          <w:trHeight w:val="20"/>
        </w:trPr>
        <w:tc>
          <w:tcPr>
            <w:tcW w:w="5000" w:type="pct"/>
            <w:gridSpan w:val="10"/>
            <w:shd w:val="clear" w:color="auto" w:fill="auto"/>
            <w:vAlign w:val="center"/>
            <w:hideMark/>
          </w:tcPr>
          <w:p w:rsidR="007E2A8E" w:rsidRPr="00286B86" w:rsidRDefault="007E2A8E" w:rsidP="00286B86">
            <w:pPr>
              <w:widowControl/>
              <w:spacing w:line="240" w:lineRule="auto"/>
              <w:ind w:firstLine="0"/>
              <w:jc w:val="center"/>
              <w:rPr>
                <w:rFonts w:eastAsia="Times New Roman"/>
                <w:b/>
                <w:bCs/>
                <w:kern w:val="0"/>
                <w:sz w:val="20"/>
                <w:szCs w:val="20"/>
                <w:lang w:eastAsia="ru-RU"/>
              </w:rPr>
            </w:pPr>
            <w:r w:rsidRPr="00286B86">
              <w:rPr>
                <w:rFonts w:eastAsia="Times New Roman"/>
                <w:b/>
                <w:bCs/>
                <w:kern w:val="0"/>
                <w:sz w:val="20"/>
                <w:szCs w:val="20"/>
                <w:lang w:eastAsia="ru-RU"/>
              </w:rPr>
              <w:t>Административно-деловые, коммунальные объекты</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w:t>
            </w:r>
          </w:p>
        </w:tc>
        <w:tc>
          <w:tcPr>
            <w:tcW w:w="1061"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Административно-управленческое учреждение</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объект</w:t>
            </w:r>
          </w:p>
        </w:tc>
        <w:tc>
          <w:tcPr>
            <w:tcW w:w="1236" w:type="pct"/>
            <w:gridSpan w:val="2"/>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по заданию на проектирование</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xml:space="preserve">1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 </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2</w:t>
            </w:r>
          </w:p>
        </w:tc>
        <w:tc>
          <w:tcPr>
            <w:tcW w:w="1061"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Отделения связи</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 xml:space="preserve">объект </w:t>
            </w:r>
          </w:p>
        </w:tc>
        <w:tc>
          <w:tcPr>
            <w:tcW w:w="1236" w:type="pct"/>
            <w:gridSpan w:val="2"/>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1 на 0,5-6 тыс.чел.</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w:t>
            </w:r>
          </w:p>
        </w:tc>
        <w:tc>
          <w:tcPr>
            <w:tcW w:w="377" w:type="pct"/>
            <w:shd w:val="clear" w:color="auto" w:fill="auto"/>
            <w:vAlign w:val="center"/>
            <w:hideMark/>
          </w:tcPr>
          <w:p w:rsidR="00286B86" w:rsidRPr="00286B86" w:rsidRDefault="00D2313B" w:rsidP="00286B86">
            <w:pPr>
              <w:spacing w:line="240" w:lineRule="auto"/>
              <w:ind w:firstLine="0"/>
              <w:jc w:val="center"/>
              <w:rPr>
                <w:sz w:val="20"/>
                <w:szCs w:val="20"/>
              </w:rPr>
            </w:pPr>
            <w:r>
              <w:rPr>
                <w:sz w:val="20"/>
                <w:szCs w:val="20"/>
              </w:rPr>
              <w:t>4</w:t>
            </w:r>
            <w:r w:rsidR="00286B86" w:rsidRPr="00286B86">
              <w:rPr>
                <w:sz w:val="20"/>
                <w:szCs w:val="20"/>
              </w:rPr>
              <w:t xml:space="preserve"> </w:t>
            </w:r>
          </w:p>
        </w:tc>
        <w:tc>
          <w:tcPr>
            <w:tcW w:w="351" w:type="pct"/>
            <w:shd w:val="clear" w:color="auto" w:fill="auto"/>
            <w:vAlign w:val="center"/>
            <w:hideMark/>
          </w:tcPr>
          <w:p w:rsidR="00286B86" w:rsidRPr="00286B86" w:rsidRDefault="00D2313B" w:rsidP="00286B86">
            <w:pPr>
              <w:spacing w:line="240" w:lineRule="auto"/>
              <w:ind w:firstLine="0"/>
              <w:jc w:val="center"/>
              <w:rPr>
                <w:sz w:val="20"/>
                <w:szCs w:val="20"/>
              </w:rPr>
            </w:pPr>
            <w:r>
              <w:rPr>
                <w:sz w:val="20"/>
                <w:szCs w:val="20"/>
              </w:rPr>
              <w:t>4</w:t>
            </w:r>
            <w:r w:rsidR="00286B86" w:rsidRPr="00286B86">
              <w:rPr>
                <w:sz w:val="20"/>
                <w:szCs w:val="20"/>
              </w:rPr>
              <w:t>00%</w:t>
            </w:r>
          </w:p>
        </w:tc>
        <w:tc>
          <w:tcPr>
            <w:tcW w:w="257" w:type="pct"/>
            <w:shd w:val="clear" w:color="auto" w:fill="auto"/>
            <w:vAlign w:val="center"/>
            <w:hideMark/>
          </w:tcPr>
          <w:p w:rsidR="00286B86" w:rsidRPr="00286B86" w:rsidRDefault="00D2313B" w:rsidP="00286B86">
            <w:pPr>
              <w:spacing w:line="240" w:lineRule="auto"/>
              <w:ind w:firstLine="0"/>
              <w:jc w:val="center"/>
              <w:rPr>
                <w:sz w:val="20"/>
                <w:szCs w:val="20"/>
              </w:rPr>
            </w:pPr>
            <w:r>
              <w:rPr>
                <w:sz w:val="20"/>
                <w:szCs w:val="20"/>
              </w:rPr>
              <w:t>3</w:t>
            </w:r>
          </w:p>
        </w:tc>
        <w:tc>
          <w:tcPr>
            <w:tcW w:w="409" w:type="pct"/>
            <w:shd w:val="clear" w:color="auto" w:fill="auto"/>
            <w:vAlign w:val="center"/>
            <w:hideMark/>
          </w:tcPr>
          <w:p w:rsidR="00286B86" w:rsidRPr="00286B86" w:rsidRDefault="00D2313B" w:rsidP="00286B86">
            <w:pPr>
              <w:spacing w:line="240" w:lineRule="auto"/>
              <w:ind w:firstLine="0"/>
              <w:jc w:val="center"/>
              <w:rPr>
                <w:sz w:val="20"/>
                <w:szCs w:val="20"/>
              </w:rPr>
            </w:pPr>
            <w:r>
              <w:rPr>
                <w:sz w:val="20"/>
                <w:szCs w:val="20"/>
              </w:rPr>
              <w:t>3</w:t>
            </w:r>
            <w:r w:rsidR="00286B86" w:rsidRPr="00286B86">
              <w:rPr>
                <w:sz w:val="20"/>
                <w:szCs w:val="20"/>
              </w:rPr>
              <w:t>00%</w:t>
            </w:r>
          </w:p>
        </w:tc>
      </w:tr>
      <w:tr w:rsidR="00286B86" w:rsidRPr="00286B86" w:rsidTr="00A844CA">
        <w:trPr>
          <w:trHeight w:val="20"/>
        </w:trPr>
        <w:tc>
          <w:tcPr>
            <w:tcW w:w="173"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3</w:t>
            </w:r>
          </w:p>
        </w:tc>
        <w:tc>
          <w:tcPr>
            <w:tcW w:w="1061"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Отделение, филиал  банка</w:t>
            </w:r>
          </w:p>
        </w:tc>
        <w:tc>
          <w:tcPr>
            <w:tcW w:w="688" w:type="pct"/>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опер. место</w:t>
            </w:r>
          </w:p>
        </w:tc>
        <w:tc>
          <w:tcPr>
            <w:tcW w:w="1236" w:type="pct"/>
            <w:gridSpan w:val="2"/>
            <w:shd w:val="clear" w:color="auto" w:fill="auto"/>
            <w:vAlign w:val="center"/>
            <w:hideMark/>
          </w:tcPr>
          <w:p w:rsidR="00286B86" w:rsidRPr="00286B86" w:rsidRDefault="00286B86" w:rsidP="00286B86">
            <w:pPr>
              <w:widowControl/>
              <w:spacing w:line="240" w:lineRule="auto"/>
              <w:ind w:firstLine="0"/>
              <w:jc w:val="center"/>
              <w:rPr>
                <w:rFonts w:eastAsia="Times New Roman"/>
                <w:kern w:val="0"/>
                <w:sz w:val="20"/>
                <w:szCs w:val="20"/>
                <w:lang w:eastAsia="ru-RU"/>
              </w:rPr>
            </w:pPr>
            <w:r w:rsidRPr="00286B86">
              <w:rPr>
                <w:rFonts w:eastAsia="Times New Roman"/>
                <w:kern w:val="0"/>
                <w:sz w:val="20"/>
                <w:szCs w:val="20"/>
                <w:lang w:eastAsia="ru-RU"/>
              </w:rPr>
              <w:t>0,5</w:t>
            </w:r>
          </w:p>
        </w:tc>
        <w:tc>
          <w:tcPr>
            <w:tcW w:w="448"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2,3</w:t>
            </w:r>
          </w:p>
        </w:tc>
        <w:tc>
          <w:tcPr>
            <w:tcW w:w="377" w:type="pct"/>
            <w:shd w:val="clear" w:color="auto" w:fill="auto"/>
            <w:vAlign w:val="center"/>
            <w:hideMark/>
          </w:tcPr>
          <w:p w:rsidR="00286B86" w:rsidRPr="00286B86" w:rsidRDefault="00286B86" w:rsidP="00286B86">
            <w:pPr>
              <w:spacing w:line="240" w:lineRule="auto"/>
              <w:ind w:firstLine="0"/>
              <w:jc w:val="center"/>
              <w:rPr>
                <w:sz w:val="20"/>
                <w:szCs w:val="20"/>
              </w:rPr>
            </w:pPr>
            <w:r>
              <w:rPr>
                <w:sz w:val="20"/>
                <w:szCs w:val="20"/>
              </w:rPr>
              <w:t>2</w:t>
            </w:r>
            <w:r w:rsidRPr="00286B86">
              <w:rPr>
                <w:sz w:val="20"/>
                <w:szCs w:val="20"/>
              </w:rPr>
              <w:t xml:space="preserve"> </w:t>
            </w:r>
          </w:p>
        </w:tc>
        <w:tc>
          <w:tcPr>
            <w:tcW w:w="351"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0%</w:t>
            </w:r>
          </w:p>
        </w:tc>
        <w:tc>
          <w:tcPr>
            <w:tcW w:w="257" w:type="pct"/>
            <w:shd w:val="clear" w:color="auto" w:fill="auto"/>
            <w:vAlign w:val="center"/>
            <w:hideMark/>
          </w:tcPr>
          <w:p w:rsidR="00286B86" w:rsidRPr="00286B86" w:rsidRDefault="00286B86" w:rsidP="00286B86">
            <w:pPr>
              <w:spacing w:line="240" w:lineRule="auto"/>
              <w:ind w:firstLine="0"/>
              <w:jc w:val="center"/>
              <w:rPr>
                <w:sz w:val="20"/>
                <w:szCs w:val="20"/>
              </w:rPr>
            </w:pPr>
            <w:r>
              <w:rPr>
                <w:sz w:val="20"/>
                <w:szCs w:val="20"/>
              </w:rPr>
              <w:t>0</w:t>
            </w:r>
            <w:r w:rsidRPr="00286B86">
              <w:rPr>
                <w:sz w:val="20"/>
                <w:szCs w:val="20"/>
              </w:rPr>
              <w:t xml:space="preserve"> </w:t>
            </w:r>
          </w:p>
        </w:tc>
        <w:tc>
          <w:tcPr>
            <w:tcW w:w="409" w:type="pct"/>
            <w:shd w:val="clear" w:color="auto" w:fill="auto"/>
            <w:vAlign w:val="center"/>
            <w:hideMark/>
          </w:tcPr>
          <w:p w:rsidR="00286B86" w:rsidRPr="00286B86" w:rsidRDefault="00286B86" w:rsidP="00286B86">
            <w:pPr>
              <w:spacing w:line="240" w:lineRule="auto"/>
              <w:ind w:firstLine="0"/>
              <w:jc w:val="center"/>
              <w:rPr>
                <w:sz w:val="20"/>
                <w:szCs w:val="20"/>
              </w:rPr>
            </w:pPr>
            <w:r w:rsidRPr="00286B86">
              <w:rPr>
                <w:sz w:val="20"/>
                <w:szCs w:val="20"/>
              </w:rPr>
              <w:t>100%</w:t>
            </w:r>
          </w:p>
        </w:tc>
      </w:tr>
    </w:tbl>
    <w:p w:rsidR="007E2A8E" w:rsidRPr="008F1F49" w:rsidRDefault="007E2A8E" w:rsidP="004D2FF9">
      <w:pPr>
        <w:tabs>
          <w:tab w:val="left" w:pos="709"/>
        </w:tabs>
        <w:ind w:firstLine="708"/>
        <w:rPr>
          <w:color w:val="4F81BD" w:themeColor="accent1"/>
        </w:rPr>
      </w:pPr>
    </w:p>
    <w:p w:rsidR="009F5550" w:rsidRPr="00CE21C0" w:rsidRDefault="009F5550" w:rsidP="00441063">
      <w:pPr>
        <w:keepNext/>
        <w:keepLines/>
        <w:tabs>
          <w:tab w:val="left" w:pos="709"/>
        </w:tabs>
        <w:suppressAutoHyphens/>
        <w:ind w:firstLine="0"/>
        <w:jc w:val="center"/>
        <w:rPr>
          <w:b/>
        </w:rPr>
      </w:pPr>
      <w:r w:rsidRPr="00CE21C0">
        <w:rPr>
          <w:b/>
        </w:rPr>
        <w:t>Образование и воспитание</w:t>
      </w:r>
    </w:p>
    <w:p w:rsidR="009F5550" w:rsidRPr="00CE21C0" w:rsidRDefault="009F5550" w:rsidP="004D2FF9">
      <w:pPr>
        <w:tabs>
          <w:tab w:val="left" w:pos="709"/>
        </w:tabs>
        <w:ind w:firstLine="708"/>
      </w:pPr>
      <w:r w:rsidRPr="00CE21C0">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9F5550" w:rsidRPr="00CE21C0" w:rsidRDefault="009F5550" w:rsidP="004D2FF9">
      <w:pPr>
        <w:tabs>
          <w:tab w:val="left" w:pos="709"/>
        </w:tabs>
        <w:ind w:firstLine="708"/>
      </w:pPr>
      <w:r w:rsidRPr="00CE21C0">
        <w:t>Структура образовательных учреждений состоит из:</w:t>
      </w:r>
    </w:p>
    <w:p w:rsidR="009F5550" w:rsidRPr="00CE21C0" w:rsidRDefault="009F5550" w:rsidP="004D2FF9">
      <w:pPr>
        <w:tabs>
          <w:tab w:val="left" w:pos="709"/>
        </w:tabs>
        <w:ind w:firstLine="708"/>
      </w:pPr>
      <w:r w:rsidRPr="00CE21C0">
        <w:t>-</w:t>
      </w:r>
      <w:r w:rsidRPr="00CE21C0">
        <w:tab/>
        <w:t>дошкольных образовательных учреждений;</w:t>
      </w:r>
    </w:p>
    <w:p w:rsidR="009F5550" w:rsidRPr="00CE21C0" w:rsidRDefault="009F5550" w:rsidP="004D2FF9">
      <w:pPr>
        <w:tabs>
          <w:tab w:val="left" w:pos="709"/>
        </w:tabs>
        <w:ind w:firstLine="708"/>
      </w:pPr>
      <w:r w:rsidRPr="00CE21C0">
        <w:t>-</w:t>
      </w:r>
      <w:r w:rsidRPr="00CE21C0">
        <w:tab/>
        <w:t>общеобразовательных школьных учебных заведений.</w:t>
      </w:r>
    </w:p>
    <w:p w:rsidR="00CE21C0" w:rsidRPr="00CE21C0" w:rsidRDefault="00CE21C0" w:rsidP="004D2FF9">
      <w:pPr>
        <w:tabs>
          <w:tab w:val="left" w:pos="709"/>
        </w:tabs>
        <w:ind w:firstLine="708"/>
      </w:pPr>
      <w:r w:rsidRPr="00CE21C0">
        <w:t>Из дошкольных учреждений в Большесолдатском сельсовете функционирует МКДОУ «Большесолдатский детский сад общеразвивающего вида» расположенный в селе Большое Солдатское. Детский сад расположен в типовом здании 2011 года постройки, имеется централизованное водоснабжение, канализация. В детском саде функциониру</w:t>
      </w:r>
      <w:r>
        <w:t>ю</w:t>
      </w:r>
      <w:r w:rsidRPr="00CE21C0">
        <w:t>т 6 групп, которые посещают 130 детей.  </w:t>
      </w:r>
    </w:p>
    <w:p w:rsidR="00CE21C0" w:rsidRPr="00757340" w:rsidRDefault="00CE21C0" w:rsidP="004D2FF9">
      <w:pPr>
        <w:tabs>
          <w:tab w:val="left" w:pos="709"/>
        </w:tabs>
        <w:ind w:firstLine="708"/>
      </w:pPr>
      <w:r w:rsidRPr="00757340">
        <w:t xml:space="preserve">Общеобразовательные учреждения сельсовета представлены </w:t>
      </w:r>
      <w:r w:rsidR="00757340" w:rsidRPr="00757340">
        <w:t>четырьмя общеобразовательными школами, включающими в себя две средние общеобразовательные школы – МКОУ «Большесолдатская средняя общеобразовательная школа» (с.Большое Солдатское) и МКОУ «Розгребельская средняя общеобразовательная школа» (с.Розгребли), а также две основные общеобразовательные школы</w:t>
      </w:r>
      <w:r w:rsidR="00757340">
        <w:t xml:space="preserve"> –</w:t>
      </w:r>
      <w:r w:rsidR="00757340" w:rsidRPr="00757340">
        <w:t xml:space="preserve"> МКОУ «Маховоколодезская основная общеобразовательная школа»</w:t>
      </w:r>
      <w:r w:rsidR="00757340">
        <w:t xml:space="preserve"> (д.Махов Колодезь) и</w:t>
      </w:r>
      <w:r w:rsidR="00757340" w:rsidRPr="00757340">
        <w:t xml:space="preserve"> МКОУ «Ржавская основная общеобразовательная школа»</w:t>
      </w:r>
      <w:r w:rsidR="00757340">
        <w:t xml:space="preserve"> (с.Ржава).</w:t>
      </w:r>
    </w:p>
    <w:p w:rsidR="00574506" w:rsidRDefault="00A844CA" w:rsidP="004D2FF9">
      <w:pPr>
        <w:tabs>
          <w:tab w:val="left" w:pos="709"/>
        </w:tabs>
        <w:ind w:firstLine="708"/>
      </w:pPr>
      <w:r w:rsidRPr="00757340">
        <w:t xml:space="preserve">Общая численность учеников посещающих школы сельсовета составляет </w:t>
      </w:r>
      <w:r w:rsidR="00757340" w:rsidRPr="00757340">
        <w:t xml:space="preserve">393 </w:t>
      </w:r>
      <w:r w:rsidRPr="00757340">
        <w:t>человек</w:t>
      </w:r>
      <w:r w:rsidR="00757340" w:rsidRPr="00757340">
        <w:t>а</w:t>
      </w:r>
      <w:r w:rsidRPr="00757340">
        <w:t>. Школы работают в одну смену, для учеников из отдаленных населенных пунктов действует система «Школьный автобус».</w:t>
      </w:r>
    </w:p>
    <w:p w:rsidR="004B0188" w:rsidRDefault="00BF2F6D" w:rsidP="004D2FF9">
      <w:pPr>
        <w:tabs>
          <w:tab w:val="left" w:pos="709"/>
        </w:tabs>
        <w:ind w:firstLine="708"/>
      </w:pPr>
      <w:r>
        <w:t xml:space="preserve">Учреждения внешкольного образования в сельсовете представлены </w:t>
      </w:r>
      <w:r w:rsidRPr="00BF2F6D">
        <w:t>МКОУ Дополнительного образования детей – «Большесолдатская детская школа искусств» и МКУК «Большесолдатский районный Дом народного творчества» Большесолдатского района Курской области</w:t>
      </w:r>
      <w:r>
        <w:t>, где занимаются более 100 детей.</w:t>
      </w:r>
    </w:p>
    <w:p w:rsidR="00BF2F6D" w:rsidRPr="00757340" w:rsidRDefault="00BF2F6D" w:rsidP="004D2FF9">
      <w:pPr>
        <w:tabs>
          <w:tab w:val="left" w:pos="709"/>
        </w:tabs>
        <w:ind w:firstLine="708"/>
      </w:pPr>
      <w:r>
        <w:t xml:space="preserve">Помимо общеобразовательных учреждений в сельсовете функционирует учреждение профессионального </w:t>
      </w:r>
      <w:r w:rsidR="00201D2B">
        <w:t>образования -</w:t>
      </w:r>
      <w:r w:rsidR="00201D2B" w:rsidRPr="00201D2B">
        <w:t xml:space="preserve"> ОГОУ НПО «ПУ-29 Большесолдатского района»</w:t>
      </w:r>
      <w:r w:rsidR="00201D2B">
        <w:t xml:space="preserve">. Училище выпускает </w:t>
      </w:r>
      <w:r w:rsidR="00201D2B" w:rsidRPr="00215CD9">
        <w:t>специалистов по специальностям механизатор и шофер</w:t>
      </w:r>
      <w:r w:rsidR="00201D2B">
        <w:t>.</w:t>
      </w:r>
    </w:p>
    <w:p w:rsidR="009F5550" w:rsidRPr="00757340" w:rsidRDefault="009F5550" w:rsidP="00441063">
      <w:pPr>
        <w:keepNext/>
        <w:keepLines/>
        <w:tabs>
          <w:tab w:val="left" w:pos="709"/>
        </w:tabs>
        <w:suppressAutoHyphens/>
        <w:jc w:val="center"/>
        <w:rPr>
          <w:b/>
        </w:rPr>
      </w:pPr>
      <w:bookmarkStart w:id="68" w:name="_Toc274211173"/>
      <w:bookmarkStart w:id="69" w:name="_Toc279689092"/>
      <w:bookmarkStart w:id="70" w:name="_Toc279689954"/>
      <w:bookmarkStart w:id="71" w:name="_Toc279690697"/>
      <w:r w:rsidRPr="00757340">
        <w:rPr>
          <w:b/>
        </w:rPr>
        <w:t>Здравоохранение и социальное обеспечение</w:t>
      </w:r>
      <w:bookmarkEnd w:id="68"/>
      <w:bookmarkEnd w:id="69"/>
      <w:bookmarkEnd w:id="70"/>
      <w:bookmarkEnd w:id="71"/>
    </w:p>
    <w:p w:rsidR="00A14917" w:rsidRDefault="009F5550" w:rsidP="004D2FF9">
      <w:pPr>
        <w:tabs>
          <w:tab w:val="left" w:pos="709"/>
        </w:tabs>
        <w:ind w:firstLine="708"/>
      </w:pPr>
      <w:r w:rsidRPr="00757340">
        <w:t xml:space="preserve">Система здравоохранения </w:t>
      </w:r>
      <w:r w:rsidR="008F1F49" w:rsidRPr="00757340">
        <w:t>Большесолдат</w:t>
      </w:r>
      <w:r w:rsidR="003B6E6D" w:rsidRPr="00757340">
        <w:t>ского сельсовета</w:t>
      </w:r>
      <w:r w:rsidRPr="00757340">
        <w:t xml:space="preserve"> </w:t>
      </w:r>
      <w:r w:rsidR="008B49A5" w:rsidRPr="00757340">
        <w:t>представлена</w:t>
      </w:r>
      <w:r w:rsidR="002919C0" w:rsidRPr="00757340">
        <w:t xml:space="preserve"> </w:t>
      </w:r>
      <w:r w:rsidR="004B0188">
        <w:t>ц</w:t>
      </w:r>
      <w:r w:rsidR="00757340" w:rsidRPr="00757340">
        <w:t>ентральной районной больницей</w:t>
      </w:r>
      <w:r w:rsidR="004B0188">
        <w:t xml:space="preserve"> МУЗ «Большесолдатская ЦРБ»</w:t>
      </w:r>
      <w:r w:rsidR="00757340" w:rsidRPr="00757340">
        <w:t xml:space="preserve"> (с.Большое Солдатское) и двумя</w:t>
      </w:r>
      <w:r w:rsidR="00A844CA" w:rsidRPr="00757340">
        <w:t xml:space="preserve"> </w:t>
      </w:r>
      <w:r w:rsidRPr="00757340">
        <w:t>фельдшерско-акушерскими пунктами</w:t>
      </w:r>
      <w:r w:rsidR="001B25DB" w:rsidRPr="00757340">
        <w:t xml:space="preserve"> расположенными в </w:t>
      </w:r>
      <w:r w:rsidR="004260E2" w:rsidRPr="00757340">
        <w:t>с</w:t>
      </w:r>
      <w:r w:rsidR="00A844CA" w:rsidRPr="00757340">
        <w:t>.</w:t>
      </w:r>
      <w:r w:rsidR="00757340" w:rsidRPr="00757340">
        <w:t>Растрово и с.Розгребли</w:t>
      </w:r>
      <w:r w:rsidR="00A14917" w:rsidRPr="00757340">
        <w:t>.</w:t>
      </w:r>
    </w:p>
    <w:p w:rsidR="00757340" w:rsidRPr="00757340" w:rsidRDefault="004B0188" w:rsidP="004D2FF9">
      <w:pPr>
        <w:tabs>
          <w:tab w:val="left" w:pos="709"/>
        </w:tabs>
        <w:ind w:firstLine="708"/>
      </w:pPr>
      <w:r>
        <w:t>МУЗ «Большесолдатская ЦРБ» включает в себя взрослую поликлинику на 240 посещений в смену, детскую консультацию на 50 посещений в смену, круглосуточный стационар на 50 коек, дневной стационар на 22 койки.</w:t>
      </w:r>
    </w:p>
    <w:p w:rsidR="006D1ADB" w:rsidRPr="004B0188" w:rsidRDefault="006D1ADB" w:rsidP="004D2FF9">
      <w:pPr>
        <w:tabs>
          <w:tab w:val="left" w:pos="709"/>
        </w:tabs>
        <w:ind w:firstLine="708"/>
      </w:pPr>
      <w:r w:rsidRPr="004B0188">
        <w:t xml:space="preserve">Первую медицинскую помощь население </w:t>
      </w:r>
      <w:r w:rsidR="008F1F49" w:rsidRPr="004B0188">
        <w:t>Большесолдат</w:t>
      </w:r>
      <w:r w:rsidR="003B6E6D" w:rsidRPr="004B0188">
        <w:t>ского сельсовета</w:t>
      </w:r>
      <w:r w:rsidRPr="004B0188">
        <w:t xml:space="preserve"> получает фельдшерско-акушерских пунктах</w:t>
      </w:r>
      <w:r w:rsidR="004B0188" w:rsidRPr="004B0188">
        <w:t xml:space="preserve"> и поликлинниках</w:t>
      </w:r>
      <w:r w:rsidRPr="004B0188">
        <w:t xml:space="preserve">, </w:t>
      </w:r>
      <w:r w:rsidR="003B4A93" w:rsidRPr="004B0188">
        <w:t>стационарную и профильную медицинскую помощь население получает в районной и областной больницах.</w:t>
      </w:r>
    </w:p>
    <w:p w:rsidR="009F5550" w:rsidRPr="00201D2B" w:rsidRDefault="00BF2F6D" w:rsidP="004D2FF9">
      <w:pPr>
        <w:tabs>
          <w:tab w:val="left" w:pos="709"/>
        </w:tabs>
        <w:ind w:firstLine="708"/>
      </w:pPr>
      <w:r w:rsidRPr="00201D2B">
        <w:t>Учреждения социального обеспечения сельсовета включают ОГУСО «Комплексный центр социального обслуживания населения Большесолдатского района Курской области» и Отдел ОКУ «Центр социальных выплат» Большесолдатского района Курской области</w:t>
      </w:r>
      <w:r w:rsidR="00551D13" w:rsidRPr="00201D2B">
        <w:t>.</w:t>
      </w:r>
    </w:p>
    <w:p w:rsidR="009F5550" w:rsidRPr="00201D2B" w:rsidRDefault="009F5550" w:rsidP="00441063">
      <w:pPr>
        <w:keepNext/>
        <w:keepLines/>
        <w:tabs>
          <w:tab w:val="left" w:pos="709"/>
        </w:tabs>
        <w:suppressAutoHyphens/>
        <w:ind w:firstLine="0"/>
        <w:jc w:val="center"/>
        <w:rPr>
          <w:b/>
        </w:rPr>
      </w:pPr>
      <w:bookmarkStart w:id="72" w:name="_Toc274211174"/>
      <w:bookmarkStart w:id="73" w:name="_Toc279689093"/>
      <w:bookmarkStart w:id="74" w:name="_Toc279689955"/>
      <w:bookmarkStart w:id="75" w:name="_Toc279690698"/>
      <w:r w:rsidRPr="00201D2B">
        <w:rPr>
          <w:b/>
        </w:rPr>
        <w:t>Спортивные сооружения</w:t>
      </w:r>
      <w:bookmarkEnd w:id="72"/>
      <w:bookmarkEnd w:id="73"/>
      <w:bookmarkEnd w:id="74"/>
      <w:bookmarkEnd w:id="75"/>
    </w:p>
    <w:p w:rsidR="003E2B85" w:rsidRPr="00201D2B" w:rsidRDefault="00094FEF" w:rsidP="004D2FF9">
      <w:pPr>
        <w:tabs>
          <w:tab w:val="left" w:pos="709"/>
        </w:tabs>
        <w:ind w:firstLine="708"/>
      </w:pPr>
      <w:bookmarkStart w:id="76" w:name="_Toc274211175"/>
      <w:bookmarkStart w:id="77" w:name="_Toc279689094"/>
      <w:bookmarkStart w:id="78" w:name="_Toc279689956"/>
      <w:bookmarkStart w:id="79" w:name="_Toc279690699"/>
      <w:r w:rsidRPr="00201D2B">
        <w:t xml:space="preserve">На территории </w:t>
      </w:r>
      <w:r w:rsidR="008F1F49" w:rsidRPr="00201D2B">
        <w:t>Большесолдат</w:t>
      </w:r>
      <w:r w:rsidRPr="00201D2B">
        <w:t xml:space="preserve">ского сельсовета расположено </w:t>
      </w:r>
      <w:r w:rsidR="00201D2B" w:rsidRPr="00201D2B">
        <w:t>17</w:t>
      </w:r>
      <w:r w:rsidRPr="00201D2B">
        <w:t xml:space="preserve"> сооружений для занятий физкультурой и спортом, в том числе </w:t>
      </w:r>
      <w:r w:rsidR="00201D2B" w:rsidRPr="00201D2B">
        <w:t>12</w:t>
      </w:r>
      <w:r w:rsidRPr="00201D2B">
        <w:t xml:space="preserve"> плоскостных спортивных сооружения и </w:t>
      </w:r>
      <w:r w:rsidR="00201D2B" w:rsidRPr="00201D2B">
        <w:t>5</w:t>
      </w:r>
      <w:r w:rsidRPr="00201D2B">
        <w:t xml:space="preserve"> спортивный зал.</w:t>
      </w:r>
    </w:p>
    <w:p w:rsidR="009F5550" w:rsidRPr="00D3259E" w:rsidRDefault="009F5550" w:rsidP="00441063">
      <w:pPr>
        <w:keepNext/>
        <w:keepLines/>
        <w:tabs>
          <w:tab w:val="left" w:pos="709"/>
        </w:tabs>
        <w:suppressAutoHyphens/>
        <w:ind w:firstLine="0"/>
        <w:jc w:val="center"/>
        <w:rPr>
          <w:b/>
        </w:rPr>
      </w:pPr>
      <w:r w:rsidRPr="00D3259E">
        <w:rPr>
          <w:b/>
        </w:rPr>
        <w:t>Учреждения культуры</w:t>
      </w:r>
      <w:bookmarkEnd w:id="76"/>
      <w:bookmarkEnd w:id="77"/>
      <w:bookmarkEnd w:id="78"/>
      <w:bookmarkEnd w:id="79"/>
    </w:p>
    <w:p w:rsidR="009F5550" w:rsidRPr="00D3259E" w:rsidRDefault="009F5550" w:rsidP="004D2FF9">
      <w:pPr>
        <w:tabs>
          <w:tab w:val="left" w:pos="709"/>
        </w:tabs>
        <w:ind w:firstLine="708"/>
      </w:pPr>
      <w:r w:rsidRPr="00D3259E">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BA51B7" w:rsidRPr="00D3259E" w:rsidRDefault="00084045" w:rsidP="005E3CB8">
      <w:pPr>
        <w:tabs>
          <w:tab w:val="left" w:pos="709"/>
        </w:tabs>
        <w:ind w:firstLine="708"/>
      </w:pPr>
      <w:r w:rsidRPr="00D3259E">
        <w:t xml:space="preserve">Учреждения культуры </w:t>
      </w:r>
      <w:r w:rsidR="008F1F49" w:rsidRPr="00D3259E">
        <w:t>Большесолдат</w:t>
      </w:r>
      <w:r w:rsidR="003B6E6D" w:rsidRPr="00D3259E">
        <w:t>ского сельсовета</w:t>
      </w:r>
      <w:r w:rsidRPr="00D3259E">
        <w:t xml:space="preserve"> представлены </w:t>
      </w:r>
      <w:r w:rsidR="00094FEF" w:rsidRPr="00D3259E">
        <w:t>четырьмя</w:t>
      </w:r>
      <w:r w:rsidR="005E3CB8" w:rsidRPr="00D3259E">
        <w:t xml:space="preserve"> </w:t>
      </w:r>
      <w:r w:rsidR="004260E2" w:rsidRPr="00D3259E">
        <w:t>учреждениями культурно-досугового типа</w:t>
      </w:r>
      <w:r w:rsidR="00BA51B7" w:rsidRPr="00D3259E">
        <w:t xml:space="preserve">, </w:t>
      </w:r>
      <w:r w:rsidR="005E3CB8" w:rsidRPr="00D3259E">
        <w:t xml:space="preserve">и </w:t>
      </w:r>
      <w:r w:rsidR="00D3259E" w:rsidRPr="00D3259E">
        <w:t>пятью</w:t>
      </w:r>
      <w:r w:rsidR="00BA51B7" w:rsidRPr="00D3259E">
        <w:t xml:space="preserve"> </w:t>
      </w:r>
      <w:r w:rsidR="005E3CB8" w:rsidRPr="00D3259E">
        <w:t>библиотеками</w:t>
      </w:r>
      <w:r w:rsidR="00BA51B7" w:rsidRPr="00D3259E">
        <w:t>.</w:t>
      </w:r>
    </w:p>
    <w:p w:rsidR="00BA51B7" w:rsidRPr="00D3259E" w:rsidRDefault="00BA51B7" w:rsidP="009C67C2">
      <w:pPr>
        <w:pStyle w:val="af7"/>
        <w:keepNext/>
        <w:spacing w:line="240" w:lineRule="auto"/>
        <w:ind w:firstLine="0"/>
        <w:rPr>
          <w:color w:val="auto"/>
          <w:sz w:val="20"/>
          <w:szCs w:val="20"/>
        </w:rPr>
      </w:pPr>
      <w:r w:rsidRPr="00D3259E">
        <w:rPr>
          <w:color w:val="auto"/>
          <w:sz w:val="20"/>
          <w:szCs w:val="20"/>
        </w:rPr>
        <w:t xml:space="preserve">Таблица </w:t>
      </w:r>
      <w:r w:rsidR="00287F48" w:rsidRPr="00D3259E">
        <w:rPr>
          <w:color w:val="auto"/>
          <w:sz w:val="20"/>
          <w:szCs w:val="20"/>
        </w:rPr>
        <w:fldChar w:fldCharType="begin"/>
      </w:r>
      <w:r w:rsidRPr="00D3259E">
        <w:rPr>
          <w:color w:val="auto"/>
          <w:sz w:val="20"/>
          <w:szCs w:val="20"/>
        </w:rPr>
        <w:instrText xml:space="preserve"> SEQ Таблица \* ARABIC </w:instrText>
      </w:r>
      <w:r w:rsidR="00287F48" w:rsidRPr="00D3259E">
        <w:rPr>
          <w:color w:val="auto"/>
          <w:sz w:val="20"/>
          <w:szCs w:val="20"/>
        </w:rPr>
        <w:fldChar w:fldCharType="separate"/>
      </w:r>
      <w:r w:rsidR="002020C0" w:rsidRPr="00D3259E">
        <w:rPr>
          <w:noProof/>
          <w:color w:val="auto"/>
          <w:sz w:val="20"/>
          <w:szCs w:val="20"/>
        </w:rPr>
        <w:t>14</w:t>
      </w:r>
      <w:r w:rsidR="00287F48" w:rsidRPr="00D3259E">
        <w:rPr>
          <w:color w:val="auto"/>
          <w:sz w:val="20"/>
          <w:szCs w:val="20"/>
        </w:rPr>
        <w:fldChar w:fldCharType="end"/>
      </w:r>
      <w:r w:rsidRPr="00D3259E">
        <w:rPr>
          <w:color w:val="auto"/>
          <w:sz w:val="20"/>
          <w:szCs w:val="20"/>
        </w:rPr>
        <w:t xml:space="preserve"> - Перечень учреждений культуры расположенных в </w:t>
      </w:r>
      <w:r w:rsidR="008F1F49" w:rsidRPr="00D3259E">
        <w:rPr>
          <w:color w:val="auto"/>
          <w:sz w:val="20"/>
          <w:szCs w:val="20"/>
        </w:rPr>
        <w:t>Большесолдат</w:t>
      </w:r>
      <w:r w:rsidRPr="00D3259E">
        <w:rPr>
          <w:color w:val="auto"/>
          <w:sz w:val="20"/>
          <w:szCs w:val="20"/>
        </w:rPr>
        <w:t>ском сельсовете</w:t>
      </w:r>
    </w:p>
    <w:tbl>
      <w:tblPr>
        <w:tblStyle w:val="aff2"/>
        <w:tblW w:w="0" w:type="auto"/>
        <w:tblLook w:val="04A0"/>
      </w:tblPr>
      <w:tblGrid>
        <w:gridCol w:w="438"/>
        <w:gridCol w:w="6879"/>
        <w:gridCol w:w="2253"/>
      </w:tblGrid>
      <w:tr w:rsidR="00094FEF" w:rsidRPr="00D3259E" w:rsidTr="00094FEF">
        <w:tc>
          <w:tcPr>
            <w:tcW w:w="0" w:type="auto"/>
            <w:vAlign w:val="center"/>
          </w:tcPr>
          <w:p w:rsidR="00094FEF" w:rsidRPr="00D3259E" w:rsidRDefault="00094FEF" w:rsidP="00DD1717">
            <w:pPr>
              <w:tabs>
                <w:tab w:val="left" w:pos="709"/>
              </w:tabs>
              <w:spacing w:line="240" w:lineRule="auto"/>
              <w:ind w:firstLine="0"/>
              <w:jc w:val="center"/>
              <w:rPr>
                <w:b/>
                <w:sz w:val="22"/>
                <w:szCs w:val="22"/>
              </w:rPr>
            </w:pPr>
            <w:r w:rsidRPr="00D3259E">
              <w:rPr>
                <w:b/>
                <w:sz w:val="22"/>
                <w:szCs w:val="22"/>
              </w:rPr>
              <w:t>№</w:t>
            </w:r>
          </w:p>
        </w:tc>
        <w:tc>
          <w:tcPr>
            <w:tcW w:w="0" w:type="auto"/>
            <w:vAlign w:val="center"/>
          </w:tcPr>
          <w:p w:rsidR="00094FEF" w:rsidRPr="00D3259E" w:rsidRDefault="00094FEF" w:rsidP="00DD1717">
            <w:pPr>
              <w:tabs>
                <w:tab w:val="left" w:pos="709"/>
              </w:tabs>
              <w:spacing w:line="240" w:lineRule="auto"/>
              <w:ind w:firstLine="0"/>
              <w:jc w:val="center"/>
              <w:rPr>
                <w:b/>
                <w:sz w:val="22"/>
                <w:szCs w:val="22"/>
              </w:rPr>
            </w:pPr>
            <w:r w:rsidRPr="00D3259E">
              <w:rPr>
                <w:b/>
                <w:sz w:val="22"/>
                <w:szCs w:val="22"/>
              </w:rPr>
              <w:t>Наименование учреждения</w:t>
            </w:r>
          </w:p>
        </w:tc>
        <w:tc>
          <w:tcPr>
            <w:tcW w:w="0" w:type="auto"/>
            <w:vAlign w:val="center"/>
          </w:tcPr>
          <w:p w:rsidR="00094FEF" w:rsidRPr="00D3259E" w:rsidRDefault="00094FEF" w:rsidP="00DD1717">
            <w:pPr>
              <w:tabs>
                <w:tab w:val="left" w:pos="709"/>
              </w:tabs>
              <w:spacing w:line="240" w:lineRule="auto"/>
              <w:ind w:firstLine="0"/>
              <w:jc w:val="center"/>
              <w:rPr>
                <w:b/>
                <w:sz w:val="22"/>
                <w:szCs w:val="22"/>
              </w:rPr>
            </w:pPr>
            <w:r w:rsidRPr="00D3259E">
              <w:rPr>
                <w:b/>
                <w:sz w:val="22"/>
                <w:szCs w:val="22"/>
              </w:rPr>
              <w:t>Месторасположения</w:t>
            </w:r>
          </w:p>
        </w:tc>
      </w:tr>
      <w:tr w:rsidR="00094FEF" w:rsidRPr="00D3259E" w:rsidTr="00094FEF">
        <w:tc>
          <w:tcPr>
            <w:tcW w:w="0" w:type="auto"/>
            <w:vAlign w:val="center"/>
          </w:tcPr>
          <w:p w:rsidR="00094FEF" w:rsidRPr="00D3259E" w:rsidRDefault="00094FEF" w:rsidP="00DD1717">
            <w:pPr>
              <w:tabs>
                <w:tab w:val="left" w:pos="709"/>
              </w:tabs>
              <w:spacing w:line="240" w:lineRule="auto"/>
              <w:ind w:firstLine="0"/>
              <w:jc w:val="center"/>
              <w:rPr>
                <w:sz w:val="22"/>
                <w:szCs w:val="22"/>
              </w:rPr>
            </w:pPr>
            <w:r w:rsidRPr="00D3259E">
              <w:rPr>
                <w:sz w:val="22"/>
                <w:szCs w:val="22"/>
              </w:rPr>
              <w:t>1</w:t>
            </w:r>
          </w:p>
        </w:tc>
        <w:tc>
          <w:tcPr>
            <w:tcW w:w="0" w:type="auto"/>
            <w:vAlign w:val="center"/>
          </w:tcPr>
          <w:p w:rsidR="00094FEF" w:rsidRPr="00D3259E" w:rsidRDefault="00D3259E" w:rsidP="00D3259E">
            <w:pPr>
              <w:tabs>
                <w:tab w:val="left" w:pos="709"/>
              </w:tabs>
              <w:spacing w:line="240" w:lineRule="auto"/>
              <w:ind w:firstLine="0"/>
              <w:jc w:val="left"/>
              <w:rPr>
                <w:sz w:val="20"/>
                <w:szCs w:val="20"/>
              </w:rPr>
            </w:pPr>
            <w:r w:rsidRPr="00D3259E">
              <w:rPr>
                <w:sz w:val="20"/>
                <w:szCs w:val="20"/>
              </w:rPr>
              <w:t>МКУК «Кукуевский центральный сельский Дом досуга «Спутник»</w:t>
            </w:r>
          </w:p>
        </w:tc>
        <w:tc>
          <w:tcPr>
            <w:tcW w:w="0" w:type="auto"/>
            <w:vAlign w:val="center"/>
          </w:tcPr>
          <w:p w:rsidR="00094FEF" w:rsidRPr="00D3259E" w:rsidRDefault="00D3259E" w:rsidP="00DD1717">
            <w:pPr>
              <w:tabs>
                <w:tab w:val="left" w:pos="709"/>
              </w:tabs>
              <w:spacing w:line="240" w:lineRule="auto"/>
              <w:ind w:firstLine="0"/>
              <w:jc w:val="center"/>
              <w:rPr>
                <w:sz w:val="20"/>
                <w:szCs w:val="20"/>
              </w:rPr>
            </w:pPr>
            <w:r w:rsidRPr="00D3259E">
              <w:rPr>
                <w:sz w:val="20"/>
                <w:szCs w:val="20"/>
              </w:rPr>
              <w:t>с. Большое Солдатское</w:t>
            </w:r>
          </w:p>
        </w:tc>
      </w:tr>
      <w:tr w:rsidR="00094FEF" w:rsidRPr="00D3259E" w:rsidTr="00094FEF">
        <w:tc>
          <w:tcPr>
            <w:tcW w:w="0" w:type="auto"/>
            <w:vAlign w:val="center"/>
          </w:tcPr>
          <w:p w:rsidR="00094FEF" w:rsidRPr="00D3259E" w:rsidRDefault="00094FEF" w:rsidP="00DD1717">
            <w:pPr>
              <w:tabs>
                <w:tab w:val="left" w:pos="709"/>
              </w:tabs>
              <w:spacing w:line="240" w:lineRule="auto"/>
              <w:ind w:firstLine="0"/>
              <w:jc w:val="center"/>
              <w:rPr>
                <w:sz w:val="22"/>
                <w:szCs w:val="22"/>
              </w:rPr>
            </w:pPr>
            <w:r w:rsidRPr="00D3259E">
              <w:rPr>
                <w:sz w:val="22"/>
                <w:szCs w:val="22"/>
              </w:rPr>
              <w:t>2</w:t>
            </w:r>
          </w:p>
        </w:tc>
        <w:tc>
          <w:tcPr>
            <w:tcW w:w="0" w:type="auto"/>
            <w:vAlign w:val="center"/>
          </w:tcPr>
          <w:p w:rsidR="00094FEF" w:rsidRPr="00D3259E" w:rsidRDefault="00D3259E" w:rsidP="00D3259E">
            <w:pPr>
              <w:tabs>
                <w:tab w:val="left" w:pos="709"/>
              </w:tabs>
              <w:spacing w:line="240" w:lineRule="auto"/>
              <w:ind w:firstLine="0"/>
              <w:jc w:val="left"/>
              <w:rPr>
                <w:sz w:val="20"/>
                <w:szCs w:val="20"/>
              </w:rPr>
            </w:pPr>
            <w:r w:rsidRPr="00D3259E">
              <w:rPr>
                <w:sz w:val="20"/>
                <w:szCs w:val="20"/>
              </w:rPr>
              <w:t>МКУК «Маховоколодезский сельский Дом досуга»</w:t>
            </w:r>
          </w:p>
        </w:tc>
        <w:tc>
          <w:tcPr>
            <w:tcW w:w="0" w:type="auto"/>
            <w:vAlign w:val="center"/>
          </w:tcPr>
          <w:p w:rsidR="00094FEF" w:rsidRPr="00D3259E" w:rsidRDefault="00D3259E" w:rsidP="00094FEF">
            <w:pPr>
              <w:tabs>
                <w:tab w:val="left" w:pos="709"/>
              </w:tabs>
              <w:spacing w:line="240" w:lineRule="auto"/>
              <w:ind w:firstLine="0"/>
              <w:jc w:val="center"/>
              <w:rPr>
                <w:sz w:val="20"/>
                <w:szCs w:val="20"/>
              </w:rPr>
            </w:pPr>
            <w:r w:rsidRPr="00D3259E">
              <w:rPr>
                <w:sz w:val="20"/>
                <w:szCs w:val="20"/>
              </w:rPr>
              <w:t>д. Махов Колодезь</w:t>
            </w:r>
          </w:p>
        </w:tc>
      </w:tr>
      <w:tr w:rsidR="00094FEF" w:rsidRPr="00D3259E" w:rsidTr="00094FEF">
        <w:tc>
          <w:tcPr>
            <w:tcW w:w="0" w:type="auto"/>
            <w:vAlign w:val="center"/>
          </w:tcPr>
          <w:p w:rsidR="00094FEF" w:rsidRPr="00D3259E" w:rsidRDefault="00417932" w:rsidP="00DD1717">
            <w:pPr>
              <w:tabs>
                <w:tab w:val="left" w:pos="709"/>
              </w:tabs>
              <w:spacing w:line="240" w:lineRule="auto"/>
              <w:ind w:firstLine="0"/>
              <w:jc w:val="center"/>
              <w:rPr>
                <w:sz w:val="22"/>
                <w:szCs w:val="22"/>
              </w:rPr>
            </w:pPr>
            <w:r w:rsidRPr="00D3259E">
              <w:rPr>
                <w:sz w:val="22"/>
                <w:szCs w:val="22"/>
              </w:rPr>
              <w:t>3</w:t>
            </w:r>
          </w:p>
        </w:tc>
        <w:tc>
          <w:tcPr>
            <w:tcW w:w="0" w:type="auto"/>
            <w:vAlign w:val="center"/>
          </w:tcPr>
          <w:p w:rsidR="00094FEF" w:rsidRPr="00D3259E" w:rsidRDefault="00D3259E" w:rsidP="00D3259E">
            <w:pPr>
              <w:tabs>
                <w:tab w:val="left" w:pos="709"/>
              </w:tabs>
              <w:spacing w:line="240" w:lineRule="auto"/>
              <w:ind w:firstLine="0"/>
              <w:jc w:val="left"/>
              <w:rPr>
                <w:sz w:val="20"/>
                <w:szCs w:val="20"/>
              </w:rPr>
            </w:pPr>
            <w:r w:rsidRPr="00D3259E">
              <w:rPr>
                <w:sz w:val="20"/>
                <w:szCs w:val="20"/>
              </w:rPr>
              <w:t>МКУК «Ржавский центральный сельский Дом культуры»</w:t>
            </w:r>
          </w:p>
        </w:tc>
        <w:tc>
          <w:tcPr>
            <w:tcW w:w="0" w:type="auto"/>
            <w:vAlign w:val="center"/>
          </w:tcPr>
          <w:p w:rsidR="00094FEF" w:rsidRPr="00D3259E" w:rsidRDefault="00D3259E" w:rsidP="00094FEF">
            <w:pPr>
              <w:tabs>
                <w:tab w:val="left" w:pos="709"/>
              </w:tabs>
              <w:spacing w:line="240" w:lineRule="auto"/>
              <w:ind w:firstLine="0"/>
              <w:jc w:val="center"/>
              <w:rPr>
                <w:sz w:val="20"/>
                <w:szCs w:val="20"/>
              </w:rPr>
            </w:pPr>
            <w:r w:rsidRPr="00D3259E">
              <w:rPr>
                <w:sz w:val="20"/>
                <w:szCs w:val="20"/>
              </w:rPr>
              <w:t>с. Ржава</w:t>
            </w:r>
          </w:p>
        </w:tc>
      </w:tr>
      <w:tr w:rsidR="00094FEF" w:rsidRPr="00D3259E" w:rsidTr="00094FEF">
        <w:tc>
          <w:tcPr>
            <w:tcW w:w="0" w:type="auto"/>
            <w:vAlign w:val="center"/>
          </w:tcPr>
          <w:p w:rsidR="00094FEF" w:rsidRPr="00D3259E" w:rsidRDefault="00417932" w:rsidP="00DD1717">
            <w:pPr>
              <w:tabs>
                <w:tab w:val="left" w:pos="709"/>
              </w:tabs>
              <w:spacing w:line="240" w:lineRule="auto"/>
              <w:ind w:firstLine="0"/>
              <w:jc w:val="center"/>
              <w:rPr>
                <w:sz w:val="22"/>
                <w:szCs w:val="22"/>
              </w:rPr>
            </w:pPr>
            <w:r w:rsidRPr="00D3259E">
              <w:rPr>
                <w:sz w:val="22"/>
                <w:szCs w:val="22"/>
              </w:rPr>
              <w:t>4</w:t>
            </w:r>
          </w:p>
        </w:tc>
        <w:tc>
          <w:tcPr>
            <w:tcW w:w="0" w:type="auto"/>
            <w:vAlign w:val="center"/>
          </w:tcPr>
          <w:p w:rsidR="00094FEF" w:rsidRPr="00D3259E" w:rsidRDefault="00D3259E" w:rsidP="00D3259E">
            <w:pPr>
              <w:tabs>
                <w:tab w:val="left" w:pos="709"/>
              </w:tabs>
              <w:spacing w:line="240" w:lineRule="auto"/>
              <w:ind w:firstLine="0"/>
              <w:jc w:val="left"/>
              <w:rPr>
                <w:sz w:val="20"/>
                <w:szCs w:val="20"/>
              </w:rPr>
            </w:pPr>
            <w:r w:rsidRPr="00D3259E">
              <w:rPr>
                <w:sz w:val="20"/>
                <w:szCs w:val="20"/>
              </w:rPr>
              <w:t>МКУК «Розгребельский центральный сельский Дом культуры»</w:t>
            </w:r>
          </w:p>
        </w:tc>
        <w:tc>
          <w:tcPr>
            <w:tcW w:w="0" w:type="auto"/>
            <w:vAlign w:val="center"/>
          </w:tcPr>
          <w:p w:rsidR="00094FEF" w:rsidRPr="00D3259E" w:rsidRDefault="00D3259E" w:rsidP="00DD1717">
            <w:pPr>
              <w:tabs>
                <w:tab w:val="left" w:pos="709"/>
              </w:tabs>
              <w:spacing w:line="240" w:lineRule="auto"/>
              <w:ind w:firstLine="0"/>
              <w:jc w:val="center"/>
              <w:rPr>
                <w:sz w:val="20"/>
                <w:szCs w:val="20"/>
              </w:rPr>
            </w:pPr>
            <w:r w:rsidRPr="00D3259E">
              <w:rPr>
                <w:sz w:val="20"/>
                <w:szCs w:val="20"/>
              </w:rPr>
              <w:t>с. Розгребли</w:t>
            </w:r>
          </w:p>
        </w:tc>
      </w:tr>
      <w:tr w:rsidR="00094FEF" w:rsidRPr="00D3259E" w:rsidTr="00094FEF">
        <w:tc>
          <w:tcPr>
            <w:tcW w:w="0" w:type="auto"/>
            <w:vAlign w:val="center"/>
          </w:tcPr>
          <w:p w:rsidR="00094FEF" w:rsidRPr="00D3259E" w:rsidRDefault="00D3259E" w:rsidP="00DD1717">
            <w:pPr>
              <w:tabs>
                <w:tab w:val="left" w:pos="709"/>
              </w:tabs>
              <w:spacing w:line="240" w:lineRule="auto"/>
              <w:ind w:firstLine="0"/>
              <w:jc w:val="center"/>
              <w:rPr>
                <w:sz w:val="22"/>
                <w:szCs w:val="22"/>
              </w:rPr>
            </w:pPr>
            <w:r>
              <w:rPr>
                <w:sz w:val="22"/>
                <w:szCs w:val="22"/>
              </w:rPr>
              <w:t>5</w:t>
            </w:r>
          </w:p>
        </w:tc>
        <w:tc>
          <w:tcPr>
            <w:tcW w:w="0" w:type="auto"/>
            <w:vAlign w:val="center"/>
          </w:tcPr>
          <w:p w:rsidR="00094FEF" w:rsidRPr="00D3259E" w:rsidRDefault="00D3259E" w:rsidP="00D3259E">
            <w:pPr>
              <w:tabs>
                <w:tab w:val="left" w:pos="709"/>
              </w:tabs>
              <w:spacing w:line="240" w:lineRule="auto"/>
              <w:ind w:firstLine="0"/>
              <w:jc w:val="left"/>
              <w:rPr>
                <w:sz w:val="20"/>
                <w:szCs w:val="20"/>
              </w:rPr>
            </w:pPr>
            <w:r w:rsidRPr="00D3259E">
              <w:rPr>
                <w:sz w:val="20"/>
                <w:szCs w:val="20"/>
              </w:rPr>
              <w:t>МКУК «Межпоселенческая библиотека» Большесолдатского района Курской области</w:t>
            </w:r>
          </w:p>
        </w:tc>
        <w:tc>
          <w:tcPr>
            <w:tcW w:w="0" w:type="auto"/>
            <w:vAlign w:val="center"/>
          </w:tcPr>
          <w:p w:rsidR="00094FEF" w:rsidRPr="00D3259E" w:rsidRDefault="00D3259E" w:rsidP="00396124">
            <w:pPr>
              <w:tabs>
                <w:tab w:val="left" w:pos="709"/>
              </w:tabs>
              <w:spacing w:line="240" w:lineRule="auto"/>
              <w:ind w:firstLine="0"/>
              <w:jc w:val="center"/>
              <w:rPr>
                <w:sz w:val="20"/>
                <w:szCs w:val="20"/>
              </w:rPr>
            </w:pPr>
            <w:r w:rsidRPr="00D3259E">
              <w:rPr>
                <w:sz w:val="20"/>
                <w:szCs w:val="20"/>
              </w:rPr>
              <w:t>с.Большое Солдатское</w:t>
            </w:r>
          </w:p>
        </w:tc>
      </w:tr>
      <w:tr w:rsidR="00D3259E" w:rsidRPr="00D3259E" w:rsidTr="00094FEF">
        <w:tc>
          <w:tcPr>
            <w:tcW w:w="0" w:type="auto"/>
            <w:vAlign w:val="center"/>
          </w:tcPr>
          <w:p w:rsidR="00D3259E" w:rsidRPr="00D3259E" w:rsidRDefault="00D3259E" w:rsidP="00DD1717">
            <w:pPr>
              <w:tabs>
                <w:tab w:val="left" w:pos="709"/>
              </w:tabs>
              <w:spacing w:line="240" w:lineRule="auto"/>
              <w:ind w:firstLine="0"/>
              <w:jc w:val="center"/>
              <w:rPr>
                <w:sz w:val="22"/>
                <w:szCs w:val="22"/>
              </w:rPr>
            </w:pPr>
            <w:r>
              <w:rPr>
                <w:sz w:val="22"/>
                <w:szCs w:val="22"/>
              </w:rPr>
              <w:t>6</w:t>
            </w:r>
          </w:p>
        </w:tc>
        <w:tc>
          <w:tcPr>
            <w:tcW w:w="0" w:type="auto"/>
            <w:vAlign w:val="center"/>
          </w:tcPr>
          <w:p w:rsidR="00D3259E" w:rsidRPr="00D3259E" w:rsidRDefault="00D3259E" w:rsidP="00D3259E">
            <w:pPr>
              <w:tabs>
                <w:tab w:val="left" w:pos="709"/>
              </w:tabs>
              <w:spacing w:line="240" w:lineRule="auto"/>
              <w:ind w:firstLine="0"/>
              <w:jc w:val="left"/>
              <w:rPr>
                <w:sz w:val="20"/>
                <w:szCs w:val="20"/>
              </w:rPr>
            </w:pPr>
            <w:r w:rsidRPr="00D3259E">
              <w:rPr>
                <w:sz w:val="20"/>
                <w:szCs w:val="20"/>
              </w:rPr>
              <w:t>МКУК «Детская библиотека музей-филиал»</w:t>
            </w:r>
          </w:p>
        </w:tc>
        <w:tc>
          <w:tcPr>
            <w:tcW w:w="0" w:type="auto"/>
            <w:vAlign w:val="center"/>
          </w:tcPr>
          <w:p w:rsidR="00D3259E" w:rsidRPr="00D3259E" w:rsidRDefault="00D3259E" w:rsidP="00396124">
            <w:pPr>
              <w:tabs>
                <w:tab w:val="left" w:pos="709"/>
              </w:tabs>
              <w:spacing w:line="240" w:lineRule="auto"/>
              <w:ind w:firstLine="0"/>
              <w:jc w:val="center"/>
              <w:rPr>
                <w:sz w:val="20"/>
                <w:szCs w:val="20"/>
              </w:rPr>
            </w:pPr>
            <w:r w:rsidRPr="00D3259E">
              <w:rPr>
                <w:sz w:val="20"/>
                <w:szCs w:val="20"/>
              </w:rPr>
              <w:t>с.Большое Солдатское</w:t>
            </w:r>
          </w:p>
        </w:tc>
      </w:tr>
      <w:tr w:rsidR="00D3259E" w:rsidRPr="00D3259E" w:rsidTr="00094FEF">
        <w:tc>
          <w:tcPr>
            <w:tcW w:w="0" w:type="auto"/>
            <w:vAlign w:val="center"/>
          </w:tcPr>
          <w:p w:rsidR="00D3259E" w:rsidRPr="00D3259E" w:rsidRDefault="00D3259E" w:rsidP="00DD1717">
            <w:pPr>
              <w:tabs>
                <w:tab w:val="left" w:pos="709"/>
              </w:tabs>
              <w:spacing w:line="240" w:lineRule="auto"/>
              <w:ind w:firstLine="0"/>
              <w:jc w:val="center"/>
              <w:rPr>
                <w:sz w:val="22"/>
                <w:szCs w:val="22"/>
              </w:rPr>
            </w:pPr>
            <w:r>
              <w:rPr>
                <w:sz w:val="22"/>
                <w:szCs w:val="22"/>
              </w:rPr>
              <w:t>7</w:t>
            </w:r>
          </w:p>
        </w:tc>
        <w:tc>
          <w:tcPr>
            <w:tcW w:w="0" w:type="auto"/>
            <w:vAlign w:val="center"/>
          </w:tcPr>
          <w:p w:rsidR="00D3259E" w:rsidRPr="00D3259E" w:rsidRDefault="00D3259E" w:rsidP="00D3259E">
            <w:pPr>
              <w:tabs>
                <w:tab w:val="left" w:pos="709"/>
              </w:tabs>
              <w:spacing w:line="240" w:lineRule="auto"/>
              <w:ind w:firstLine="0"/>
              <w:jc w:val="left"/>
              <w:rPr>
                <w:sz w:val="20"/>
                <w:szCs w:val="20"/>
              </w:rPr>
            </w:pPr>
            <w:r w:rsidRPr="00D3259E">
              <w:rPr>
                <w:sz w:val="20"/>
                <w:szCs w:val="20"/>
              </w:rPr>
              <w:t>МКУК «Ржавская центральная сельская библиотека»</w:t>
            </w:r>
          </w:p>
        </w:tc>
        <w:tc>
          <w:tcPr>
            <w:tcW w:w="0" w:type="auto"/>
            <w:vAlign w:val="center"/>
          </w:tcPr>
          <w:p w:rsidR="00D3259E" w:rsidRPr="00D3259E" w:rsidRDefault="00D3259E" w:rsidP="00396124">
            <w:pPr>
              <w:tabs>
                <w:tab w:val="left" w:pos="709"/>
              </w:tabs>
              <w:spacing w:line="240" w:lineRule="auto"/>
              <w:ind w:firstLine="0"/>
              <w:jc w:val="center"/>
              <w:rPr>
                <w:sz w:val="20"/>
                <w:szCs w:val="20"/>
              </w:rPr>
            </w:pPr>
            <w:r w:rsidRPr="00D3259E">
              <w:rPr>
                <w:sz w:val="20"/>
                <w:szCs w:val="20"/>
              </w:rPr>
              <w:t>с. Ржава</w:t>
            </w:r>
          </w:p>
        </w:tc>
      </w:tr>
      <w:tr w:rsidR="00D3259E" w:rsidRPr="00D3259E" w:rsidTr="00094FEF">
        <w:tc>
          <w:tcPr>
            <w:tcW w:w="0" w:type="auto"/>
            <w:vAlign w:val="center"/>
          </w:tcPr>
          <w:p w:rsidR="00D3259E" w:rsidRPr="00D3259E" w:rsidRDefault="00D3259E" w:rsidP="00DD1717">
            <w:pPr>
              <w:tabs>
                <w:tab w:val="left" w:pos="709"/>
              </w:tabs>
              <w:spacing w:line="240" w:lineRule="auto"/>
              <w:ind w:firstLine="0"/>
              <w:jc w:val="center"/>
              <w:rPr>
                <w:sz w:val="22"/>
                <w:szCs w:val="22"/>
              </w:rPr>
            </w:pPr>
            <w:r>
              <w:rPr>
                <w:sz w:val="22"/>
                <w:szCs w:val="22"/>
              </w:rPr>
              <w:t>8</w:t>
            </w:r>
          </w:p>
        </w:tc>
        <w:tc>
          <w:tcPr>
            <w:tcW w:w="0" w:type="auto"/>
            <w:vAlign w:val="center"/>
          </w:tcPr>
          <w:p w:rsidR="00D3259E" w:rsidRPr="00D3259E" w:rsidRDefault="00D3259E" w:rsidP="00D3259E">
            <w:pPr>
              <w:tabs>
                <w:tab w:val="left" w:pos="709"/>
              </w:tabs>
              <w:spacing w:line="240" w:lineRule="auto"/>
              <w:ind w:firstLine="0"/>
              <w:jc w:val="left"/>
              <w:rPr>
                <w:sz w:val="20"/>
                <w:szCs w:val="20"/>
              </w:rPr>
            </w:pPr>
            <w:r w:rsidRPr="00D3259E">
              <w:rPr>
                <w:sz w:val="20"/>
                <w:szCs w:val="20"/>
              </w:rPr>
              <w:t>МКУК «Розгребельская сельская библиотека»</w:t>
            </w:r>
          </w:p>
        </w:tc>
        <w:tc>
          <w:tcPr>
            <w:tcW w:w="0" w:type="auto"/>
            <w:vAlign w:val="center"/>
          </w:tcPr>
          <w:p w:rsidR="00D3259E" w:rsidRPr="00D3259E" w:rsidRDefault="00D3259E" w:rsidP="00396124">
            <w:pPr>
              <w:tabs>
                <w:tab w:val="left" w:pos="709"/>
              </w:tabs>
              <w:spacing w:line="240" w:lineRule="auto"/>
              <w:ind w:firstLine="0"/>
              <w:jc w:val="center"/>
              <w:rPr>
                <w:sz w:val="20"/>
                <w:szCs w:val="20"/>
              </w:rPr>
            </w:pPr>
            <w:r w:rsidRPr="00D3259E">
              <w:rPr>
                <w:sz w:val="20"/>
                <w:szCs w:val="20"/>
              </w:rPr>
              <w:t>с. Розгребли</w:t>
            </w:r>
          </w:p>
        </w:tc>
      </w:tr>
      <w:tr w:rsidR="00D3259E" w:rsidRPr="00D3259E" w:rsidTr="00094FEF">
        <w:tc>
          <w:tcPr>
            <w:tcW w:w="0" w:type="auto"/>
            <w:vAlign w:val="center"/>
          </w:tcPr>
          <w:p w:rsidR="00D3259E" w:rsidRPr="00D3259E" w:rsidRDefault="00D3259E" w:rsidP="00DD1717">
            <w:pPr>
              <w:tabs>
                <w:tab w:val="left" w:pos="709"/>
              </w:tabs>
              <w:spacing w:line="240" w:lineRule="auto"/>
              <w:ind w:firstLine="0"/>
              <w:jc w:val="center"/>
              <w:rPr>
                <w:sz w:val="22"/>
                <w:szCs w:val="22"/>
              </w:rPr>
            </w:pPr>
            <w:r>
              <w:rPr>
                <w:sz w:val="22"/>
                <w:szCs w:val="22"/>
              </w:rPr>
              <w:t>9</w:t>
            </w:r>
          </w:p>
        </w:tc>
        <w:tc>
          <w:tcPr>
            <w:tcW w:w="0" w:type="auto"/>
            <w:vAlign w:val="center"/>
          </w:tcPr>
          <w:p w:rsidR="00D3259E" w:rsidRPr="00D3259E" w:rsidRDefault="00D3259E" w:rsidP="00D3259E">
            <w:pPr>
              <w:tabs>
                <w:tab w:val="left" w:pos="709"/>
              </w:tabs>
              <w:spacing w:line="240" w:lineRule="auto"/>
              <w:ind w:firstLine="0"/>
              <w:jc w:val="left"/>
              <w:rPr>
                <w:sz w:val="20"/>
                <w:szCs w:val="20"/>
              </w:rPr>
            </w:pPr>
            <w:r w:rsidRPr="00D3259E">
              <w:rPr>
                <w:sz w:val="20"/>
                <w:szCs w:val="20"/>
              </w:rPr>
              <w:t>МКУК «Растворовская сельская библиотека»</w:t>
            </w:r>
          </w:p>
        </w:tc>
        <w:tc>
          <w:tcPr>
            <w:tcW w:w="0" w:type="auto"/>
            <w:vAlign w:val="center"/>
          </w:tcPr>
          <w:p w:rsidR="00D3259E" w:rsidRPr="00D3259E" w:rsidRDefault="00D3259E" w:rsidP="00396124">
            <w:pPr>
              <w:tabs>
                <w:tab w:val="left" w:pos="709"/>
              </w:tabs>
              <w:spacing w:line="240" w:lineRule="auto"/>
              <w:ind w:firstLine="0"/>
              <w:jc w:val="center"/>
              <w:rPr>
                <w:sz w:val="20"/>
                <w:szCs w:val="20"/>
              </w:rPr>
            </w:pPr>
            <w:r w:rsidRPr="00D3259E">
              <w:rPr>
                <w:sz w:val="20"/>
                <w:szCs w:val="20"/>
              </w:rPr>
              <w:t>с. Растворово</w:t>
            </w:r>
          </w:p>
        </w:tc>
      </w:tr>
    </w:tbl>
    <w:p w:rsidR="009C67C2" w:rsidRPr="00D3259E" w:rsidRDefault="009C67C2" w:rsidP="00441063">
      <w:pPr>
        <w:keepNext/>
        <w:keepLines/>
        <w:tabs>
          <w:tab w:val="left" w:pos="709"/>
        </w:tabs>
        <w:suppressAutoHyphens/>
        <w:ind w:firstLine="0"/>
        <w:jc w:val="center"/>
        <w:rPr>
          <w:b/>
        </w:rPr>
      </w:pPr>
      <w:bookmarkStart w:id="80" w:name="_Toc279689095"/>
      <w:bookmarkStart w:id="81" w:name="_Toc279689957"/>
      <w:bookmarkStart w:id="82" w:name="_Toc279690700"/>
    </w:p>
    <w:p w:rsidR="009F5550" w:rsidRPr="00D3259E" w:rsidRDefault="009F5550" w:rsidP="00441063">
      <w:pPr>
        <w:keepNext/>
        <w:keepLines/>
        <w:tabs>
          <w:tab w:val="left" w:pos="709"/>
        </w:tabs>
        <w:suppressAutoHyphens/>
        <w:ind w:firstLine="0"/>
        <w:jc w:val="center"/>
        <w:rPr>
          <w:b/>
        </w:rPr>
      </w:pPr>
      <w:r w:rsidRPr="00D3259E">
        <w:rPr>
          <w:b/>
        </w:rPr>
        <w:t>Торговля, бытовое обслуживание, общественное питание</w:t>
      </w:r>
      <w:bookmarkEnd w:id="80"/>
      <w:bookmarkEnd w:id="81"/>
      <w:bookmarkEnd w:id="82"/>
    </w:p>
    <w:p w:rsidR="00C1359D" w:rsidRPr="00D3259E" w:rsidRDefault="0054375C" w:rsidP="004D2FF9">
      <w:pPr>
        <w:tabs>
          <w:tab w:val="left" w:pos="709"/>
        </w:tabs>
        <w:ind w:firstLine="708"/>
      </w:pPr>
      <w:r w:rsidRPr="00D3259E">
        <w:t>С</w:t>
      </w:r>
      <w:r w:rsidR="009F5550" w:rsidRPr="00D3259E">
        <w:t xml:space="preserve">фера </w:t>
      </w:r>
      <w:r w:rsidR="00127F40" w:rsidRPr="00D3259E">
        <w:t>торговли и бытового обслуживания</w:t>
      </w:r>
      <w:r w:rsidRPr="00D3259E">
        <w:t xml:space="preserve"> населения</w:t>
      </w:r>
      <w:r w:rsidR="00127F40" w:rsidRPr="00D3259E">
        <w:t xml:space="preserve"> </w:t>
      </w:r>
      <w:r w:rsidR="008F1F49" w:rsidRPr="00D3259E">
        <w:t>Большесолдат</w:t>
      </w:r>
      <w:r w:rsidRPr="00D3259E">
        <w:t xml:space="preserve">ского сельсовета </w:t>
      </w:r>
      <w:r w:rsidR="009F5550" w:rsidRPr="00D3259E">
        <w:t>представлена</w:t>
      </w:r>
      <w:r w:rsidR="00174E14" w:rsidRPr="00D3259E">
        <w:t xml:space="preserve"> </w:t>
      </w:r>
      <w:r w:rsidR="00D3259E" w:rsidRPr="00D3259E">
        <w:t>47</w:t>
      </w:r>
      <w:r w:rsidR="00094FEF" w:rsidRPr="00D3259E">
        <w:t xml:space="preserve"> объектами розничной</w:t>
      </w:r>
      <w:r w:rsidR="00D3259E" w:rsidRPr="00D3259E">
        <w:t xml:space="preserve"> торговли, в том числе </w:t>
      </w:r>
      <w:r w:rsidR="006B3431" w:rsidRPr="00D3259E">
        <w:t xml:space="preserve"> </w:t>
      </w:r>
      <w:r w:rsidR="00D3259E" w:rsidRPr="00D3259E">
        <w:t>32 магазина, 12 торговых киосков, 3 аптечных пункта.</w:t>
      </w:r>
      <w:r w:rsidR="00C1359D" w:rsidRPr="00D3259E">
        <w:t xml:space="preserve"> </w:t>
      </w:r>
      <w:r w:rsidR="00D3259E" w:rsidRPr="00D3259E">
        <w:t xml:space="preserve">Общая торговая </w:t>
      </w:r>
      <w:r w:rsidR="0085025C" w:rsidRPr="00D3259E">
        <w:t xml:space="preserve"> </w:t>
      </w:r>
      <w:r w:rsidR="00D3259E" w:rsidRPr="00D3259E">
        <w:t xml:space="preserve">площадь </w:t>
      </w:r>
      <w:r w:rsidR="00D3259E">
        <w:t>объектов розничной торговли составляет 1718 м</w:t>
      </w:r>
      <w:r w:rsidR="00D3259E" w:rsidRPr="00D3259E">
        <w:rPr>
          <w:vertAlign w:val="superscript"/>
        </w:rPr>
        <w:t>2</w:t>
      </w:r>
      <w:r w:rsidR="00D3259E">
        <w:t>.</w:t>
      </w:r>
    </w:p>
    <w:p w:rsidR="00D3259E" w:rsidRPr="00286B86" w:rsidRDefault="00744722" w:rsidP="004D2FF9">
      <w:pPr>
        <w:tabs>
          <w:tab w:val="left" w:pos="709"/>
        </w:tabs>
        <w:ind w:firstLine="708"/>
      </w:pPr>
      <w:r w:rsidRPr="00286B86">
        <w:t>Предприятия общественного питания</w:t>
      </w:r>
      <w:r w:rsidR="000A47E3" w:rsidRPr="00286B86">
        <w:t>,</w:t>
      </w:r>
      <w:r w:rsidRPr="00286B86">
        <w:t xml:space="preserve"> </w:t>
      </w:r>
      <w:r w:rsidR="000A47E3" w:rsidRPr="00286B86">
        <w:t>функционирующие в сельсовете можно разделить на предприятия общего доступа и ограниченного доступа (столовые в школах, предприятиях и т.д.) Предприятия общественного питания общего доступа</w:t>
      </w:r>
      <w:r w:rsidRPr="00286B86">
        <w:t xml:space="preserve"> представлены </w:t>
      </w:r>
      <w:r w:rsidR="000A47E3" w:rsidRPr="00286B86">
        <w:t xml:space="preserve">в сельсовете - </w:t>
      </w:r>
      <w:r w:rsidRPr="00286B86">
        <w:t xml:space="preserve">закусочной и </w:t>
      </w:r>
      <w:r w:rsidR="00294226" w:rsidRPr="00286B86">
        <w:t>столовой расположенными в селе Большое Солдатское</w:t>
      </w:r>
      <w:r w:rsidR="000A47E3" w:rsidRPr="00286B86">
        <w:t xml:space="preserve">. </w:t>
      </w:r>
      <w:r w:rsidR="00294226" w:rsidRPr="00286B86">
        <w:t xml:space="preserve">Общее число посадочных мест в </w:t>
      </w:r>
      <w:r w:rsidR="000A47E3" w:rsidRPr="00286B86">
        <w:t xml:space="preserve">общедоступных </w:t>
      </w:r>
      <w:r w:rsidR="00294226" w:rsidRPr="00286B86">
        <w:t xml:space="preserve">предприятиях общественного питания сельсовета составляет 94 места. </w:t>
      </w:r>
      <w:r w:rsidR="000A47E3" w:rsidRPr="00286B86">
        <w:t xml:space="preserve">К предприятиям ограниченного доступа относятся столовые школ, </w:t>
      </w:r>
      <w:r w:rsidR="00286B86" w:rsidRPr="00286B86">
        <w:t>ПУ, предприятий сельсовета. Общее число посадочных мест в столовых учебных заведений, организация, предприятий на территории сельсовета составляет 241 место.</w:t>
      </w:r>
    </w:p>
    <w:p w:rsidR="00006E08" w:rsidRPr="00286B86" w:rsidRDefault="009C67C2" w:rsidP="004D2FF9">
      <w:pPr>
        <w:tabs>
          <w:tab w:val="left" w:pos="709"/>
        </w:tabs>
        <w:ind w:firstLine="708"/>
      </w:pPr>
      <w:r w:rsidRPr="00286B86">
        <w:t>Объекты бытового</w:t>
      </w:r>
      <w:r w:rsidR="00094FEF" w:rsidRPr="00286B86">
        <w:t xml:space="preserve"> обслуживания</w:t>
      </w:r>
      <w:r w:rsidR="00286B86" w:rsidRPr="00286B86">
        <w:t xml:space="preserve"> на территории сельсовета представлены мелкими мастерскими, парикмахерской, фотоателье, организацией ритуальных услуг.</w:t>
      </w:r>
    </w:p>
    <w:p w:rsidR="00D45B69" w:rsidRPr="00286B86" w:rsidRDefault="00D45B69" w:rsidP="00441063">
      <w:pPr>
        <w:tabs>
          <w:tab w:val="left" w:pos="709"/>
        </w:tabs>
        <w:ind w:firstLine="0"/>
        <w:jc w:val="center"/>
        <w:rPr>
          <w:b/>
        </w:rPr>
      </w:pPr>
      <w:bookmarkStart w:id="83" w:name="_Toc268263640"/>
      <w:r w:rsidRPr="00286B86">
        <w:rPr>
          <w:b/>
        </w:rPr>
        <w:t>Выводы</w:t>
      </w:r>
    </w:p>
    <w:p w:rsidR="00D45B69" w:rsidRPr="00286B86" w:rsidRDefault="00D45B69" w:rsidP="004D2FF9">
      <w:pPr>
        <w:tabs>
          <w:tab w:val="left" w:pos="709"/>
        </w:tabs>
        <w:ind w:firstLine="708"/>
      </w:pPr>
      <w:r w:rsidRPr="00286B86">
        <w:t xml:space="preserve">В целом обеспеченность населения </w:t>
      </w:r>
      <w:r w:rsidR="008F1F49" w:rsidRPr="00286B86">
        <w:t>Большесолдат</w:t>
      </w:r>
      <w:r w:rsidRPr="00286B86">
        <w:t xml:space="preserve">ского сельсовета </w:t>
      </w:r>
      <w:r w:rsidR="00962586" w:rsidRPr="00286B86">
        <w:t>объектами социального, культурного и торгово-бытового</w:t>
      </w:r>
      <w:r w:rsidRPr="00286B86">
        <w:t xml:space="preserve"> обслуживания находится </w:t>
      </w:r>
      <w:r w:rsidR="008151DC" w:rsidRPr="00286B86">
        <w:t>в пределах</w:t>
      </w:r>
      <w:r w:rsidRPr="00286B86">
        <w:t xml:space="preserve"> нормативов рекомендуемых в СП 42.13330.2011. </w:t>
      </w:r>
      <w:r w:rsidR="00E45341" w:rsidRPr="00286B86">
        <w:t xml:space="preserve">Имеющиеся отрицательные отклонения по отдельным видам </w:t>
      </w:r>
      <w:r w:rsidR="00262B85" w:rsidRPr="00286B86">
        <w:t>социального и культурно-бытового обслуживания связаны с низкой численностью населения проживающего в населенных пунктах сельсовета и низкой платежеспособностью населения</w:t>
      </w:r>
      <w:r w:rsidRPr="00286B86">
        <w:t xml:space="preserve">. </w:t>
      </w:r>
    </w:p>
    <w:p w:rsidR="009A03A2" w:rsidRPr="005F39D1" w:rsidRDefault="009A03A2" w:rsidP="00441063">
      <w:pPr>
        <w:tabs>
          <w:tab w:val="left" w:pos="709"/>
        </w:tabs>
        <w:ind w:firstLine="0"/>
        <w:jc w:val="center"/>
        <w:rPr>
          <w:b/>
        </w:rPr>
      </w:pPr>
      <w:r w:rsidRPr="005F39D1">
        <w:rPr>
          <w:b/>
        </w:rPr>
        <w:t>Проектные предложения</w:t>
      </w:r>
    </w:p>
    <w:p w:rsidR="00FD2524" w:rsidRPr="005F39D1" w:rsidRDefault="009A03A2" w:rsidP="004D2FF9">
      <w:pPr>
        <w:tabs>
          <w:tab w:val="left" w:pos="709"/>
        </w:tabs>
        <w:ind w:firstLine="708"/>
      </w:pPr>
      <w:r w:rsidRPr="005F39D1">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FD2524" w:rsidRPr="005F39D1" w:rsidRDefault="00FD2524" w:rsidP="004D2FF9">
      <w:pPr>
        <w:tabs>
          <w:tab w:val="left" w:pos="709"/>
        </w:tabs>
        <w:ind w:firstLine="708"/>
      </w:pPr>
      <w:r w:rsidRPr="005F39D1">
        <w:t xml:space="preserve">Для доведения обеспеченности населения </w:t>
      </w:r>
      <w:r w:rsidR="008F1F49" w:rsidRPr="005F39D1">
        <w:t>Большесолдат</w:t>
      </w:r>
      <w:r w:rsidR="003B6E6D" w:rsidRPr="005F39D1">
        <w:t>ского сельсовета</w:t>
      </w:r>
      <w:r w:rsidRPr="005F39D1">
        <w:t xml:space="preserve"> в услугах учреждений социального и культурно-бытового назначения до нормативов рекомендуемых в </w:t>
      </w:r>
      <w:r w:rsidR="00DE714A" w:rsidRPr="005F39D1">
        <w:t>«</w:t>
      </w:r>
      <w:r w:rsidRPr="005F39D1">
        <w:t>Региональных нормативы градостроительного проектирования Курской области</w:t>
      </w:r>
      <w:r w:rsidR="00DE714A" w:rsidRPr="005F39D1">
        <w:t>»</w:t>
      </w:r>
      <w:r w:rsidRPr="005F39D1">
        <w:t xml:space="preserve"> Генеральным плано</w:t>
      </w:r>
      <w:r w:rsidR="00265337" w:rsidRPr="005F39D1">
        <w:t>м</w:t>
      </w:r>
      <w:r w:rsidRPr="005F39D1">
        <w:t xml:space="preserve"> предлагается:</w:t>
      </w:r>
    </w:p>
    <w:p w:rsidR="00FD2524" w:rsidRPr="005F39D1" w:rsidRDefault="00FD2524" w:rsidP="004D2FF9">
      <w:pPr>
        <w:keepNext/>
        <w:keepLines/>
        <w:widowControl/>
        <w:tabs>
          <w:tab w:val="left" w:pos="709"/>
        </w:tabs>
        <w:ind w:firstLine="709"/>
        <w:rPr>
          <w:b/>
        </w:rPr>
      </w:pPr>
      <w:r w:rsidRPr="005F39D1">
        <w:rPr>
          <w:b/>
        </w:rPr>
        <w:t>на 1 очередь строительства:</w:t>
      </w:r>
    </w:p>
    <w:p w:rsidR="005F39D1" w:rsidRDefault="005F39D1" w:rsidP="00945AAC">
      <w:pPr>
        <w:pStyle w:val="a6"/>
        <w:numPr>
          <w:ilvl w:val="0"/>
          <w:numId w:val="33"/>
        </w:numPr>
        <w:tabs>
          <w:tab w:val="left" w:pos="709"/>
        </w:tabs>
      </w:pPr>
      <w:r w:rsidRPr="005F39D1">
        <w:t>строительство торгово-развлекательного комплекса в с.Большое Солдатское;</w:t>
      </w:r>
    </w:p>
    <w:p w:rsidR="00F42390" w:rsidRPr="00BA1E67" w:rsidRDefault="00F42390" w:rsidP="00F42390">
      <w:pPr>
        <w:pStyle w:val="a6"/>
        <w:numPr>
          <w:ilvl w:val="0"/>
          <w:numId w:val="33"/>
        </w:numPr>
        <w:tabs>
          <w:tab w:val="left" w:pos="709"/>
        </w:tabs>
      </w:pPr>
      <w:r w:rsidRPr="00BA1E67">
        <w:t>строительство гостиницы в с.Большое Солдатское;</w:t>
      </w:r>
    </w:p>
    <w:p w:rsidR="00F42390" w:rsidRPr="005F39D1" w:rsidRDefault="00F42390" w:rsidP="00F42390">
      <w:pPr>
        <w:pStyle w:val="a6"/>
        <w:numPr>
          <w:ilvl w:val="0"/>
          <w:numId w:val="33"/>
        </w:numPr>
        <w:tabs>
          <w:tab w:val="left" w:pos="709"/>
        </w:tabs>
      </w:pPr>
      <w:r w:rsidRPr="00BA1E67">
        <w:t>строительство бани в с.Большое Солдатское</w:t>
      </w:r>
      <w:r w:rsidR="006F5164">
        <w:t>;</w:t>
      </w:r>
    </w:p>
    <w:p w:rsidR="005F39D1" w:rsidRPr="005F39D1" w:rsidRDefault="00F42390" w:rsidP="00945AAC">
      <w:pPr>
        <w:pStyle w:val="a6"/>
        <w:numPr>
          <w:ilvl w:val="0"/>
          <w:numId w:val="33"/>
        </w:numPr>
        <w:tabs>
          <w:tab w:val="left" w:pos="709"/>
        </w:tabs>
      </w:pPr>
      <w:r w:rsidRPr="00BA1E67">
        <w:t xml:space="preserve">строительство </w:t>
      </w:r>
      <w:r w:rsidRPr="00BA1E67">
        <w:rPr>
          <w:rFonts w:eastAsia="Times New Roman"/>
          <w:lang w:eastAsia="ru-RU"/>
        </w:rPr>
        <w:t xml:space="preserve"> физкультурно-оздоровительного центра в </w:t>
      </w:r>
      <w:r w:rsidRPr="00BA1E67">
        <w:t>с.Большое Солдатское</w:t>
      </w:r>
      <w:r w:rsidR="005F39D1" w:rsidRPr="005F39D1">
        <w:t>.</w:t>
      </w:r>
    </w:p>
    <w:p w:rsidR="00AB6104" w:rsidRPr="005F39D1" w:rsidRDefault="00AB6104" w:rsidP="004D2FF9">
      <w:pPr>
        <w:tabs>
          <w:tab w:val="left" w:pos="709"/>
        </w:tabs>
        <w:ind w:firstLine="708"/>
        <w:rPr>
          <w:b/>
        </w:rPr>
      </w:pPr>
      <w:r w:rsidRPr="005F39D1">
        <w:rPr>
          <w:b/>
        </w:rPr>
        <w:t>на расчетный срок:</w:t>
      </w:r>
    </w:p>
    <w:p w:rsidR="00AB6104" w:rsidRPr="005F39D1" w:rsidRDefault="005F39D1" w:rsidP="00945AAC">
      <w:pPr>
        <w:pStyle w:val="a6"/>
        <w:numPr>
          <w:ilvl w:val="0"/>
          <w:numId w:val="33"/>
        </w:numPr>
        <w:tabs>
          <w:tab w:val="left" w:pos="709"/>
        </w:tabs>
      </w:pPr>
      <w:r w:rsidRPr="005F39D1">
        <w:t>строительство культурного центра в с.Большое Солдатское</w:t>
      </w:r>
      <w:r w:rsidR="006B6B5E" w:rsidRPr="005F39D1">
        <w:t>.</w:t>
      </w:r>
    </w:p>
    <w:p w:rsidR="00DC4141" w:rsidRPr="005F39D1" w:rsidRDefault="009F5550"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84" w:name="_Toc324789200"/>
      <w:bookmarkStart w:id="85" w:name="_Toc324789343"/>
      <w:bookmarkStart w:id="86" w:name="_Toc328559230"/>
      <w:bookmarkStart w:id="87" w:name="_Toc353440028"/>
      <w:bookmarkStart w:id="88" w:name="_Toc386020469"/>
      <w:r w:rsidRPr="005F39D1">
        <w:rPr>
          <w:rFonts w:ascii="Times New Roman" w:hAnsi="Times New Roman" w:cs="Times New Roman"/>
          <w:i w:val="0"/>
        </w:rPr>
        <w:t>Транспортная инфраструктура муниципального образования</w:t>
      </w:r>
      <w:bookmarkEnd w:id="83"/>
      <w:bookmarkEnd w:id="84"/>
      <w:bookmarkEnd w:id="85"/>
      <w:bookmarkEnd w:id="86"/>
      <w:bookmarkEnd w:id="87"/>
      <w:bookmarkEnd w:id="88"/>
    </w:p>
    <w:p w:rsidR="0091370D" w:rsidRPr="005F39D1" w:rsidRDefault="009F5550" w:rsidP="00945AAC">
      <w:pPr>
        <w:pStyle w:val="3"/>
        <w:numPr>
          <w:ilvl w:val="2"/>
          <w:numId w:val="21"/>
        </w:numPr>
        <w:tabs>
          <w:tab w:val="left" w:pos="709"/>
        </w:tabs>
        <w:spacing w:before="240" w:after="120"/>
        <w:jc w:val="center"/>
        <w:rPr>
          <w:rFonts w:ascii="Times New Roman" w:hAnsi="Times New Roman"/>
          <w:color w:val="auto"/>
          <w:kern w:val="32"/>
          <w:sz w:val="28"/>
          <w:szCs w:val="28"/>
          <w:lang w:eastAsia="ru-RU"/>
        </w:rPr>
      </w:pPr>
      <w:bookmarkStart w:id="89" w:name="_Toc268263641"/>
      <w:bookmarkStart w:id="90" w:name="_Toc247965273"/>
      <w:bookmarkStart w:id="91" w:name="_Toc324789201"/>
      <w:bookmarkStart w:id="92" w:name="_Toc324789344"/>
      <w:bookmarkStart w:id="93" w:name="_Toc328559231"/>
      <w:bookmarkStart w:id="94" w:name="_Toc353440029"/>
      <w:bookmarkStart w:id="95" w:name="_Toc386020470"/>
      <w:r w:rsidRPr="005F39D1">
        <w:rPr>
          <w:rFonts w:ascii="Times New Roman" w:hAnsi="Times New Roman"/>
          <w:color w:val="auto"/>
          <w:kern w:val="32"/>
          <w:sz w:val="28"/>
          <w:szCs w:val="28"/>
          <w:lang w:eastAsia="ru-RU"/>
        </w:rPr>
        <w:t>Внешн</w:t>
      </w:r>
      <w:r w:rsidR="00F94D3D" w:rsidRPr="005F39D1">
        <w:rPr>
          <w:rFonts w:ascii="Times New Roman" w:hAnsi="Times New Roman"/>
          <w:color w:val="auto"/>
          <w:kern w:val="32"/>
          <w:sz w:val="28"/>
          <w:szCs w:val="28"/>
          <w:lang w:eastAsia="ru-RU"/>
        </w:rPr>
        <w:t>ий и внутренний</w:t>
      </w:r>
      <w:r w:rsidRPr="005F39D1">
        <w:rPr>
          <w:rFonts w:ascii="Times New Roman" w:hAnsi="Times New Roman"/>
          <w:color w:val="auto"/>
          <w:kern w:val="32"/>
          <w:sz w:val="28"/>
          <w:szCs w:val="28"/>
          <w:lang w:eastAsia="ru-RU"/>
        </w:rPr>
        <w:t xml:space="preserve"> транспорт</w:t>
      </w:r>
      <w:bookmarkEnd w:id="89"/>
      <w:bookmarkEnd w:id="90"/>
      <w:bookmarkEnd w:id="91"/>
      <w:bookmarkEnd w:id="92"/>
      <w:bookmarkEnd w:id="93"/>
      <w:bookmarkEnd w:id="94"/>
      <w:bookmarkEnd w:id="95"/>
    </w:p>
    <w:p w:rsidR="009F5550" w:rsidRPr="005F39D1" w:rsidRDefault="009F5550" w:rsidP="004D2FF9">
      <w:pPr>
        <w:tabs>
          <w:tab w:val="left" w:pos="709"/>
        </w:tabs>
      </w:pPr>
      <w:r w:rsidRPr="005F39D1">
        <w:t xml:space="preserve">Внешние транспортные связи </w:t>
      </w:r>
      <w:r w:rsidR="008F1F49" w:rsidRPr="005F39D1">
        <w:t>Большесолдат</w:t>
      </w:r>
      <w:r w:rsidR="003B6E6D" w:rsidRPr="005F39D1">
        <w:t>ского сельсовета</w:t>
      </w:r>
      <w:r w:rsidRPr="005F39D1">
        <w:t xml:space="preserve"> осуществляются автомобильным</w:t>
      </w:r>
      <w:r w:rsidR="009D07CA" w:rsidRPr="005F39D1">
        <w:t xml:space="preserve"> </w:t>
      </w:r>
      <w:r w:rsidR="00334B8A" w:rsidRPr="005F39D1">
        <w:t>транспо</w:t>
      </w:r>
      <w:r w:rsidRPr="005F39D1">
        <w:t xml:space="preserve">ртом, обеспечивающим связь поселения с соседними населенными пунктами, с районным </w:t>
      </w:r>
      <w:r w:rsidR="00917209" w:rsidRPr="005F39D1">
        <w:t xml:space="preserve">и областным </w:t>
      </w:r>
      <w:r w:rsidRPr="005F39D1">
        <w:t>административными центрами, общей транспортно</w:t>
      </w:r>
      <w:r w:rsidR="0097375E" w:rsidRPr="005F39D1">
        <w:t>й сетью страны.</w:t>
      </w:r>
    </w:p>
    <w:p w:rsidR="00400E1B" w:rsidRPr="00973BC2" w:rsidRDefault="00400E1B" w:rsidP="00400E1B">
      <w:pPr>
        <w:suppressAutoHyphens/>
      </w:pPr>
      <w:r w:rsidRPr="005F39D1">
        <w:t xml:space="preserve">По территории </w:t>
      </w:r>
      <w:r w:rsidR="008F1F49" w:rsidRPr="005F39D1">
        <w:t>Большесолдат</w:t>
      </w:r>
      <w:r w:rsidRPr="005F39D1">
        <w:t xml:space="preserve">ского сельсовета проходит автомобильная дорога регионального значения «Дьяконово – Суджа – граница с Украиной» связывающая его с </w:t>
      </w:r>
      <w:r w:rsidR="005F39D1" w:rsidRPr="005F39D1">
        <w:t>областным</w:t>
      </w:r>
      <w:r w:rsidRPr="005F39D1">
        <w:t xml:space="preserve"> центром и автотранспортной сетью Курской области</w:t>
      </w:r>
      <w:r w:rsidR="008E40FE" w:rsidRPr="005F39D1">
        <w:t xml:space="preserve">. Автодорога </w:t>
      </w:r>
      <w:r w:rsidRPr="005F39D1">
        <w:t xml:space="preserve"> </w:t>
      </w:r>
      <w:r w:rsidR="008E40FE" w:rsidRPr="005F39D1">
        <w:t xml:space="preserve">«Дьяконово </w:t>
      </w:r>
      <w:r w:rsidR="008E40FE" w:rsidRPr="00973BC2">
        <w:t xml:space="preserve">– Суджа – граница с Украиной» относится к 3 категории, </w:t>
      </w:r>
      <w:r w:rsidRPr="00973BC2">
        <w:t xml:space="preserve">протяженность автодороги по территории сельсовета составляет 5,8 км. </w:t>
      </w:r>
    </w:p>
    <w:p w:rsidR="005079E0" w:rsidRPr="00973BC2" w:rsidRDefault="00400E1B" w:rsidP="006B6B5E">
      <w:r w:rsidRPr="00973BC2">
        <w:t xml:space="preserve">Связь между населенными пунктами сельсовета осуществляется по дорогам межмуниципального и местного значения. Протяженность межмуниципальных дорог по территории сельсовета составляет </w:t>
      </w:r>
      <w:r w:rsidR="00B0551F" w:rsidRPr="00973BC2">
        <w:t>28,7</w:t>
      </w:r>
      <w:r w:rsidRPr="00973BC2">
        <w:t xml:space="preserve"> км, дороги относятся к 4 категории и имеют твердое покрытие.</w:t>
      </w:r>
    </w:p>
    <w:p w:rsidR="005A1E9C" w:rsidRPr="005F39D1" w:rsidRDefault="005A1E9C" w:rsidP="005A1E9C">
      <w:pPr>
        <w:pStyle w:val="af7"/>
        <w:keepNext/>
        <w:spacing w:line="240" w:lineRule="auto"/>
        <w:ind w:firstLine="0"/>
        <w:jc w:val="left"/>
        <w:rPr>
          <w:color w:val="auto"/>
          <w:sz w:val="20"/>
          <w:szCs w:val="20"/>
        </w:rPr>
      </w:pPr>
      <w:r w:rsidRPr="005F39D1">
        <w:rPr>
          <w:color w:val="auto"/>
          <w:sz w:val="20"/>
          <w:szCs w:val="20"/>
        </w:rPr>
        <w:t xml:space="preserve">Таблица </w:t>
      </w:r>
      <w:r w:rsidR="00287F48" w:rsidRPr="005F39D1">
        <w:rPr>
          <w:color w:val="auto"/>
          <w:sz w:val="20"/>
          <w:szCs w:val="20"/>
        </w:rPr>
        <w:fldChar w:fldCharType="begin"/>
      </w:r>
      <w:r w:rsidRPr="005F39D1">
        <w:rPr>
          <w:color w:val="auto"/>
          <w:sz w:val="20"/>
          <w:szCs w:val="20"/>
        </w:rPr>
        <w:instrText xml:space="preserve"> SEQ Таблица \* ARABIC </w:instrText>
      </w:r>
      <w:r w:rsidR="00287F48" w:rsidRPr="005F39D1">
        <w:rPr>
          <w:color w:val="auto"/>
          <w:sz w:val="20"/>
          <w:szCs w:val="20"/>
        </w:rPr>
        <w:fldChar w:fldCharType="separate"/>
      </w:r>
      <w:r w:rsidRPr="005F39D1">
        <w:rPr>
          <w:noProof/>
          <w:color w:val="auto"/>
          <w:sz w:val="20"/>
          <w:szCs w:val="20"/>
        </w:rPr>
        <w:t>23</w:t>
      </w:r>
      <w:r w:rsidR="00287F48" w:rsidRPr="005F39D1">
        <w:rPr>
          <w:color w:val="auto"/>
          <w:sz w:val="20"/>
          <w:szCs w:val="20"/>
        </w:rPr>
        <w:fldChar w:fldCharType="end"/>
      </w:r>
      <w:r w:rsidRPr="005F39D1">
        <w:rPr>
          <w:color w:val="auto"/>
          <w:sz w:val="20"/>
          <w:szCs w:val="20"/>
        </w:rPr>
        <w:t xml:space="preserve"> - Перечень автомобильных дорог с твердым покрытием, проходящих по территории </w:t>
      </w:r>
      <w:r w:rsidR="008F1F49" w:rsidRPr="005F39D1">
        <w:rPr>
          <w:color w:val="auto"/>
          <w:sz w:val="20"/>
          <w:szCs w:val="20"/>
        </w:rPr>
        <w:t>Большесолдат</w:t>
      </w:r>
      <w:r w:rsidR="00A01CFC" w:rsidRPr="005F39D1">
        <w:rPr>
          <w:color w:val="auto"/>
          <w:sz w:val="20"/>
          <w:szCs w:val="20"/>
        </w:rPr>
        <w:t>ского</w:t>
      </w:r>
      <w:r w:rsidRPr="005F39D1">
        <w:rPr>
          <w:color w:val="auto"/>
          <w:sz w:val="20"/>
          <w:szCs w:val="20"/>
        </w:rP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4127"/>
        <w:gridCol w:w="1270"/>
        <w:gridCol w:w="1251"/>
        <w:gridCol w:w="2293"/>
      </w:tblGrid>
      <w:tr w:rsidR="005A1E9C" w:rsidRPr="005F39D1" w:rsidTr="00B0551F">
        <w:trPr>
          <w:trHeight w:val="317"/>
        </w:trPr>
        <w:tc>
          <w:tcPr>
            <w:tcW w:w="0" w:type="auto"/>
            <w:vAlign w:val="center"/>
          </w:tcPr>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 п/п</w:t>
            </w:r>
          </w:p>
        </w:tc>
        <w:tc>
          <w:tcPr>
            <w:tcW w:w="0" w:type="auto"/>
            <w:vAlign w:val="center"/>
          </w:tcPr>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Наименование дороги</w:t>
            </w:r>
          </w:p>
        </w:tc>
        <w:tc>
          <w:tcPr>
            <w:tcW w:w="0" w:type="auto"/>
            <w:vAlign w:val="center"/>
          </w:tcPr>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Категория</w:t>
            </w:r>
          </w:p>
        </w:tc>
        <w:tc>
          <w:tcPr>
            <w:tcW w:w="0" w:type="auto"/>
            <w:vAlign w:val="center"/>
          </w:tcPr>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Покрытие</w:t>
            </w:r>
          </w:p>
        </w:tc>
        <w:tc>
          <w:tcPr>
            <w:tcW w:w="0" w:type="auto"/>
            <w:vAlign w:val="center"/>
          </w:tcPr>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Протяженность –</w:t>
            </w:r>
          </w:p>
          <w:p w:rsidR="005A1E9C" w:rsidRPr="005F39D1" w:rsidRDefault="005A1E9C" w:rsidP="005F39D1">
            <w:pPr>
              <w:spacing w:line="240" w:lineRule="auto"/>
              <w:ind w:firstLine="0"/>
              <w:jc w:val="center"/>
              <w:rPr>
                <w:rFonts w:eastAsia="Times New Roman"/>
                <w:b/>
                <w:bCs/>
                <w:kern w:val="0"/>
                <w:sz w:val="22"/>
                <w:szCs w:val="22"/>
                <w:lang w:eastAsia="ru-RU"/>
              </w:rPr>
            </w:pPr>
            <w:r w:rsidRPr="005F39D1">
              <w:rPr>
                <w:rFonts w:eastAsia="Times New Roman"/>
                <w:b/>
                <w:bCs/>
                <w:kern w:val="0"/>
                <w:sz w:val="22"/>
                <w:szCs w:val="22"/>
                <w:lang w:eastAsia="ru-RU"/>
              </w:rPr>
              <w:t>по территории сельсовета, км</w:t>
            </w:r>
          </w:p>
        </w:tc>
      </w:tr>
      <w:tr w:rsidR="005A1E9C" w:rsidRPr="005F39D1" w:rsidTr="00B0551F">
        <w:trPr>
          <w:trHeight w:val="317"/>
        </w:trPr>
        <w:tc>
          <w:tcPr>
            <w:tcW w:w="0" w:type="auto"/>
            <w:gridSpan w:val="5"/>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b/>
                <w:bCs/>
                <w:i/>
                <w:iCs/>
                <w:sz w:val="22"/>
                <w:szCs w:val="22"/>
              </w:rPr>
              <w:t>Автомобильные дороги регионального значения</w:t>
            </w:r>
          </w:p>
        </w:tc>
      </w:tr>
      <w:tr w:rsidR="005A1E9C" w:rsidRPr="005F39D1" w:rsidTr="00B0551F">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1</w:t>
            </w:r>
          </w:p>
        </w:tc>
        <w:tc>
          <w:tcPr>
            <w:tcW w:w="0" w:type="auto"/>
            <w:vAlign w:val="center"/>
          </w:tcPr>
          <w:p w:rsidR="005A1E9C" w:rsidRPr="005F39D1" w:rsidRDefault="00B0551F" w:rsidP="005F39D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Дьяконово - Суджа - граница с Украиной</w:t>
            </w: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lang w:val="en-US"/>
              </w:rPr>
            </w:pPr>
            <w:r w:rsidRPr="005F39D1">
              <w:rPr>
                <w:rFonts w:ascii="Times New Roman" w:hAnsi="Times New Roman" w:cs="Times New Roman"/>
                <w:sz w:val="22"/>
                <w:szCs w:val="22"/>
                <w:lang w:val="en-US"/>
              </w:rPr>
              <w:t>III</w:t>
            </w: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а/бетон</w:t>
            </w: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rPr>
            </w:pPr>
          </w:p>
        </w:tc>
      </w:tr>
      <w:tr w:rsidR="005A1E9C" w:rsidRPr="005F39D1" w:rsidTr="00B0551F">
        <w:tc>
          <w:tcPr>
            <w:tcW w:w="0" w:type="auto"/>
            <w:gridSpan w:val="5"/>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b/>
                <w:bCs/>
                <w:i/>
                <w:iCs/>
                <w:sz w:val="22"/>
                <w:szCs w:val="22"/>
              </w:rPr>
              <w:t>Автомобильные дороги межмуниципального значения</w:t>
            </w:r>
          </w:p>
        </w:tc>
      </w:tr>
      <w:tr w:rsidR="005F39D1" w:rsidRPr="005F39D1" w:rsidTr="00B0551F">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2</w:t>
            </w:r>
          </w:p>
        </w:tc>
        <w:tc>
          <w:tcPr>
            <w:tcW w:w="0" w:type="auto"/>
          </w:tcPr>
          <w:p w:rsidR="005F39D1" w:rsidRPr="005F39D1" w:rsidRDefault="005F39D1" w:rsidP="005F39D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Малый Каменец  </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lang w:val="en-US"/>
              </w:rPr>
            </w:pPr>
            <w:r w:rsidRPr="005F39D1">
              <w:rPr>
                <w:rFonts w:ascii="Times New Roman" w:hAnsi="Times New Roman" w:cs="Times New Roman"/>
                <w:sz w:val="22"/>
                <w:szCs w:val="22"/>
                <w:lang w:val="en-US"/>
              </w:rPr>
              <w:t>IV</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а/бетон</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p>
        </w:tc>
      </w:tr>
      <w:tr w:rsidR="005F39D1" w:rsidRPr="005F39D1" w:rsidTr="00B0551F">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3</w:t>
            </w:r>
          </w:p>
        </w:tc>
        <w:tc>
          <w:tcPr>
            <w:tcW w:w="0" w:type="auto"/>
          </w:tcPr>
          <w:p w:rsidR="005F39D1" w:rsidRPr="005F39D1" w:rsidRDefault="005F39D1" w:rsidP="005F39D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Ржава     </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lang w:val="en-US"/>
              </w:rPr>
              <w:t>IV</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а/бетон</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p>
        </w:tc>
      </w:tr>
      <w:tr w:rsidR="005F39D1" w:rsidRPr="005F39D1" w:rsidTr="00B0551F">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4</w:t>
            </w:r>
          </w:p>
        </w:tc>
        <w:tc>
          <w:tcPr>
            <w:tcW w:w="0" w:type="auto"/>
          </w:tcPr>
          <w:p w:rsidR="005F39D1" w:rsidRPr="005F39D1" w:rsidRDefault="005F39D1" w:rsidP="005F39D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Розгребли - «Дьяконово - Суджа - граница с Украиной»</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lang w:val="en-US"/>
              </w:rPr>
              <w:t>IV</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r w:rsidRPr="005F39D1">
              <w:rPr>
                <w:rFonts w:ascii="Times New Roman" w:hAnsi="Times New Roman" w:cs="Times New Roman"/>
                <w:sz w:val="22"/>
                <w:szCs w:val="22"/>
              </w:rPr>
              <w:t>а/бетон</w:t>
            </w:r>
          </w:p>
        </w:tc>
        <w:tc>
          <w:tcPr>
            <w:tcW w:w="0" w:type="auto"/>
            <w:vAlign w:val="center"/>
          </w:tcPr>
          <w:p w:rsidR="005F39D1" w:rsidRPr="005F39D1" w:rsidRDefault="005F39D1" w:rsidP="005F39D1">
            <w:pPr>
              <w:pStyle w:val="ConsPlusCell"/>
              <w:overflowPunct w:val="0"/>
              <w:spacing w:before="0" w:after="0" w:line="240" w:lineRule="auto"/>
              <w:ind w:left="0" w:firstLine="0"/>
              <w:textAlignment w:val="baseline"/>
              <w:rPr>
                <w:rFonts w:ascii="Times New Roman" w:hAnsi="Times New Roman" w:cs="Times New Roman"/>
                <w:sz w:val="22"/>
                <w:szCs w:val="22"/>
              </w:rPr>
            </w:pPr>
          </w:p>
        </w:tc>
      </w:tr>
      <w:tr w:rsidR="005A1E9C" w:rsidRPr="005F39D1" w:rsidTr="00B0551F">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r w:rsidRPr="005F39D1">
              <w:rPr>
                <w:rFonts w:ascii="Times New Roman" w:hAnsi="Times New Roman" w:cs="Times New Roman"/>
                <w:b/>
                <w:sz w:val="22"/>
                <w:szCs w:val="22"/>
              </w:rPr>
              <w:t>Итого дорог межмуниципального значения</w:t>
            </w: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r>
      <w:tr w:rsidR="005A1E9C" w:rsidRPr="005F39D1" w:rsidTr="00B0551F">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r w:rsidRPr="005F39D1">
              <w:rPr>
                <w:rFonts w:ascii="Times New Roman" w:hAnsi="Times New Roman" w:cs="Times New Roman"/>
                <w:b/>
                <w:sz w:val="22"/>
                <w:szCs w:val="22"/>
              </w:rPr>
              <w:t xml:space="preserve">Всего дорог </w:t>
            </w:r>
            <w:r w:rsidR="00B0551F" w:rsidRPr="005F39D1">
              <w:rPr>
                <w:rFonts w:ascii="Times New Roman" w:hAnsi="Times New Roman" w:cs="Times New Roman"/>
                <w:b/>
                <w:sz w:val="22"/>
                <w:szCs w:val="22"/>
              </w:rPr>
              <w:t>регионального и межмуниципального значения</w:t>
            </w: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c>
          <w:tcPr>
            <w:tcW w:w="0" w:type="auto"/>
            <w:vAlign w:val="center"/>
          </w:tcPr>
          <w:p w:rsidR="005A1E9C" w:rsidRPr="005F39D1" w:rsidRDefault="005A1E9C" w:rsidP="005F39D1">
            <w:pPr>
              <w:pStyle w:val="ConsPlusCell"/>
              <w:overflowPunct w:val="0"/>
              <w:spacing w:before="0" w:after="0" w:line="240" w:lineRule="auto"/>
              <w:ind w:left="0" w:firstLine="0"/>
              <w:textAlignment w:val="baseline"/>
              <w:rPr>
                <w:rFonts w:ascii="Times New Roman" w:hAnsi="Times New Roman" w:cs="Times New Roman"/>
                <w:b/>
                <w:sz w:val="22"/>
                <w:szCs w:val="22"/>
              </w:rPr>
            </w:pPr>
          </w:p>
        </w:tc>
      </w:tr>
    </w:tbl>
    <w:p w:rsidR="005A1E9C" w:rsidRPr="00973BC2" w:rsidRDefault="005A1E9C" w:rsidP="006B6B5E"/>
    <w:p w:rsidR="005A1E9C" w:rsidRPr="00973BC2" w:rsidRDefault="005A1E9C" w:rsidP="006B6B5E">
      <w:r w:rsidRPr="00973BC2">
        <w:t>Протяженность дорог местного значения составляет 21,5 км, в том числе 1 км с твердым покрытием.</w:t>
      </w:r>
    </w:p>
    <w:p w:rsidR="006B6B5E" w:rsidRPr="00973BC2" w:rsidRDefault="006B6B5E" w:rsidP="006B6B5E">
      <w:pPr>
        <w:keepNext/>
        <w:keepLines/>
        <w:rPr>
          <w:b/>
          <w:bCs/>
        </w:rPr>
      </w:pPr>
      <w:r w:rsidRPr="00973BC2">
        <w:rPr>
          <w:b/>
          <w:bCs/>
        </w:rPr>
        <w:t>Пассажирские и грузовые перевозки</w:t>
      </w:r>
    </w:p>
    <w:p w:rsidR="006B6B5E" w:rsidRPr="00973BC2" w:rsidRDefault="006B6B5E" w:rsidP="006B6B5E">
      <w:r w:rsidRPr="00973BC2">
        <w:t>Грузовые перевозки осуществляются автотранспортом предприятий и частными предпринимателями.</w:t>
      </w:r>
    </w:p>
    <w:p w:rsidR="003E6F1D" w:rsidRPr="00973BC2" w:rsidRDefault="003E6F1D" w:rsidP="003E6F1D">
      <w:pPr>
        <w:tabs>
          <w:tab w:val="left" w:pos="709"/>
        </w:tabs>
      </w:pPr>
      <w:r w:rsidRPr="00973BC2">
        <w:t xml:space="preserve">Автобусное сообщение с районным центром осуществляется </w:t>
      </w:r>
      <w:r w:rsidR="006F68A1" w:rsidRPr="00973BC2">
        <w:t>2 раза в неделю</w:t>
      </w:r>
      <w:r w:rsidRPr="00973BC2">
        <w:t>.</w:t>
      </w:r>
    </w:p>
    <w:p w:rsidR="006B6B5E" w:rsidRPr="00973BC2" w:rsidRDefault="006B6B5E" w:rsidP="006B6B5E">
      <w:pPr>
        <w:pStyle w:val="a6"/>
        <w:ind w:left="0"/>
      </w:pPr>
      <w:r w:rsidRPr="00973BC2">
        <w:t>Общественный пассажирский транспорт в населенных пунктах сельсовета отсутствует.</w:t>
      </w:r>
    </w:p>
    <w:p w:rsidR="006B6B5E" w:rsidRPr="00973BC2" w:rsidRDefault="006B6B5E" w:rsidP="006B6B5E">
      <w:pPr>
        <w:keepNext/>
        <w:keepLines/>
        <w:suppressAutoHyphens/>
        <w:rPr>
          <w:lang w:eastAsia="ru-RU"/>
        </w:rPr>
      </w:pPr>
      <w:r w:rsidRPr="00973BC2">
        <w:rPr>
          <w:lang w:eastAsia="ru-RU"/>
        </w:rPr>
        <w:t xml:space="preserve">Индивидуальные пассажирские перевозки осуществляются на личном транспорте населения. </w:t>
      </w:r>
    </w:p>
    <w:p w:rsidR="006B6B5E" w:rsidRPr="00973BC2" w:rsidRDefault="006B6B5E" w:rsidP="006B6B5E">
      <w:pPr>
        <w:keepNext/>
        <w:keepLines/>
        <w:suppressAutoHyphens/>
        <w:rPr>
          <w:lang w:eastAsia="ru-RU"/>
        </w:rPr>
      </w:pPr>
      <w:r w:rsidRPr="00973BC2">
        <w:rPr>
          <w:lang w:eastAsia="ru-RU"/>
        </w:rPr>
        <w:t>Личный транспорт населения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262645" w:rsidRPr="00973BC2" w:rsidRDefault="00262645" w:rsidP="00441063">
      <w:pPr>
        <w:keepNext/>
        <w:keepLines/>
        <w:tabs>
          <w:tab w:val="left" w:pos="709"/>
        </w:tabs>
        <w:ind w:firstLine="0"/>
        <w:jc w:val="center"/>
        <w:rPr>
          <w:b/>
        </w:rPr>
      </w:pPr>
      <w:r w:rsidRPr="00973BC2">
        <w:rPr>
          <w:b/>
          <w:bCs/>
        </w:rPr>
        <w:t>Проектные</w:t>
      </w:r>
      <w:r w:rsidRPr="00973BC2">
        <w:rPr>
          <w:b/>
        </w:rPr>
        <w:t xml:space="preserve"> предложения</w:t>
      </w:r>
    </w:p>
    <w:p w:rsidR="00262645" w:rsidRPr="00973BC2" w:rsidRDefault="00262645" w:rsidP="004D2FF9">
      <w:pPr>
        <w:tabs>
          <w:tab w:val="left" w:pos="709"/>
        </w:tabs>
      </w:pPr>
      <w:r w:rsidRPr="00973BC2">
        <w:t xml:space="preserve">На расчетный срок генерального плана внешние связи поселения будут обеспечиваться, как и в настоящее время, автомобильным транспортом.  </w:t>
      </w:r>
    </w:p>
    <w:p w:rsidR="00262645" w:rsidRPr="00973BC2" w:rsidRDefault="00262645" w:rsidP="004D2FF9">
      <w:pPr>
        <w:tabs>
          <w:tab w:val="left" w:pos="709"/>
        </w:tabs>
      </w:pPr>
      <w:r w:rsidRPr="00973BC2">
        <w:t>Основные принципы развития транспортной инфраструктуры муниципального образования «</w:t>
      </w:r>
      <w:r w:rsidR="008F1F49" w:rsidRPr="00973BC2">
        <w:t>Большесолдат</w:t>
      </w:r>
      <w:r w:rsidR="003B6E6D" w:rsidRPr="00973BC2">
        <w:t>ский сельсовет</w:t>
      </w:r>
      <w:r w:rsidRPr="00973BC2">
        <w:t>»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262645" w:rsidRPr="00973BC2" w:rsidRDefault="00262645" w:rsidP="004D2FF9">
      <w:pPr>
        <w:keepNext/>
        <w:keepLines/>
        <w:tabs>
          <w:tab w:val="left" w:pos="709"/>
        </w:tabs>
        <w:rPr>
          <w:b/>
        </w:rPr>
      </w:pPr>
      <w:r w:rsidRPr="00973BC2">
        <w:rPr>
          <w:b/>
        </w:rPr>
        <w:t>Генеральным планом на первую очередь (до 201</w:t>
      </w:r>
      <w:r w:rsidR="00B75A1E" w:rsidRPr="00973BC2">
        <w:rPr>
          <w:b/>
        </w:rPr>
        <w:t>9</w:t>
      </w:r>
      <w:r w:rsidRPr="00973BC2">
        <w:rPr>
          <w:b/>
        </w:rPr>
        <w:t xml:space="preserve"> г.) строительства предлагается:</w:t>
      </w:r>
    </w:p>
    <w:p w:rsidR="00C746FA" w:rsidRPr="00973BC2" w:rsidRDefault="00C746FA" w:rsidP="00945AAC">
      <w:pPr>
        <w:keepNext/>
        <w:keepLines/>
        <w:numPr>
          <w:ilvl w:val="0"/>
          <w:numId w:val="25"/>
        </w:numPr>
        <w:tabs>
          <w:tab w:val="left" w:pos="709"/>
        </w:tabs>
      </w:pPr>
      <w:r w:rsidRPr="00973BC2">
        <w:t>асфальтирование дорог местного значения, соединяющие населенные пункты с другими населенными пунктами, дорогами межмуниципального или регионального значения;</w:t>
      </w:r>
    </w:p>
    <w:p w:rsidR="00262645" w:rsidRPr="00973BC2" w:rsidRDefault="00262645" w:rsidP="00945AAC">
      <w:pPr>
        <w:keepNext/>
        <w:keepLines/>
        <w:numPr>
          <w:ilvl w:val="0"/>
          <w:numId w:val="25"/>
        </w:numPr>
        <w:tabs>
          <w:tab w:val="left" w:pos="709"/>
        </w:tabs>
      </w:pPr>
      <w:r w:rsidRPr="00973BC2">
        <w:t>устройство остановочных, посадочных площадок, автопавильонов на автобусных остановках;</w:t>
      </w:r>
    </w:p>
    <w:p w:rsidR="00262645" w:rsidRPr="00973BC2" w:rsidRDefault="00262645" w:rsidP="00945AAC">
      <w:pPr>
        <w:numPr>
          <w:ilvl w:val="0"/>
          <w:numId w:val="25"/>
        </w:numPr>
        <w:tabs>
          <w:tab w:val="left" w:pos="709"/>
        </w:tabs>
        <w:suppressAutoHyphens/>
      </w:pPr>
      <w:r w:rsidRPr="00973BC2">
        <w:t>замена поврежденных и установка новых дорожных ограждений, замена поврежденных и установка недостающих дорожных знаков;</w:t>
      </w:r>
    </w:p>
    <w:p w:rsidR="00262645" w:rsidRPr="00973BC2" w:rsidRDefault="00262645" w:rsidP="00945AAC">
      <w:pPr>
        <w:numPr>
          <w:ilvl w:val="0"/>
          <w:numId w:val="25"/>
        </w:numPr>
        <w:tabs>
          <w:tab w:val="left" w:pos="709"/>
        </w:tabs>
        <w:suppressAutoHyphens/>
      </w:pPr>
      <w:r w:rsidRPr="00973BC2">
        <w:t>реконструкция мостовых сооружений, расположенных на территории муниципального образования.</w:t>
      </w:r>
    </w:p>
    <w:p w:rsidR="009F5550" w:rsidRPr="00973BC2" w:rsidRDefault="009F5550" w:rsidP="00945AAC">
      <w:pPr>
        <w:pStyle w:val="3"/>
        <w:numPr>
          <w:ilvl w:val="2"/>
          <w:numId w:val="21"/>
        </w:numPr>
        <w:tabs>
          <w:tab w:val="left" w:pos="709"/>
        </w:tabs>
        <w:spacing w:before="240" w:after="120"/>
        <w:jc w:val="center"/>
        <w:rPr>
          <w:rFonts w:ascii="Times New Roman" w:hAnsi="Times New Roman"/>
          <w:color w:val="auto"/>
          <w:kern w:val="32"/>
          <w:sz w:val="28"/>
          <w:szCs w:val="28"/>
          <w:lang w:eastAsia="ru-RU"/>
        </w:rPr>
      </w:pPr>
      <w:bookmarkStart w:id="96" w:name="_Toc315701121"/>
      <w:bookmarkStart w:id="97" w:name="_Toc315701122"/>
      <w:bookmarkStart w:id="98" w:name="_Toc315701123"/>
      <w:bookmarkStart w:id="99" w:name="_Toc315701124"/>
      <w:bookmarkStart w:id="100" w:name="_Toc315701125"/>
      <w:bookmarkStart w:id="101" w:name="_Toc315701126"/>
      <w:bookmarkStart w:id="102" w:name="_Toc247965274"/>
      <w:bookmarkStart w:id="103" w:name="_Toc268263642"/>
      <w:bookmarkStart w:id="104" w:name="_Toc324789202"/>
      <w:bookmarkStart w:id="105" w:name="_Toc324789345"/>
      <w:bookmarkStart w:id="106" w:name="_Toc328559232"/>
      <w:bookmarkStart w:id="107" w:name="_Toc353440030"/>
      <w:bookmarkStart w:id="108" w:name="_Toc386020471"/>
      <w:bookmarkEnd w:id="96"/>
      <w:bookmarkEnd w:id="97"/>
      <w:bookmarkEnd w:id="98"/>
      <w:bookmarkEnd w:id="99"/>
      <w:bookmarkEnd w:id="100"/>
      <w:bookmarkEnd w:id="101"/>
      <w:r w:rsidRPr="00973BC2">
        <w:rPr>
          <w:rFonts w:ascii="Times New Roman" w:hAnsi="Times New Roman"/>
          <w:color w:val="auto"/>
          <w:kern w:val="32"/>
          <w:sz w:val="28"/>
          <w:szCs w:val="28"/>
          <w:lang w:eastAsia="ru-RU"/>
        </w:rPr>
        <w:t>Улично-дорожная сеть</w:t>
      </w:r>
      <w:bookmarkEnd w:id="102"/>
      <w:bookmarkEnd w:id="103"/>
      <w:bookmarkEnd w:id="104"/>
      <w:bookmarkEnd w:id="105"/>
      <w:bookmarkEnd w:id="106"/>
      <w:bookmarkEnd w:id="107"/>
      <w:bookmarkEnd w:id="108"/>
    </w:p>
    <w:p w:rsidR="006B6B5E" w:rsidRPr="005F39D1" w:rsidRDefault="006B6B5E" w:rsidP="006B6B5E">
      <w:r w:rsidRPr="005F39D1">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6B6B5E" w:rsidRPr="005F39D1" w:rsidRDefault="006B6B5E" w:rsidP="006B6B5E">
      <w:r w:rsidRPr="005F39D1">
        <w:t xml:space="preserve">Категории улиц и дорог приняты в соответствии с классификацией, приведенной в </w:t>
      </w:r>
      <w:r w:rsidR="005079E0" w:rsidRPr="005F39D1">
        <w:t xml:space="preserve">нижеследующей </w:t>
      </w:r>
      <w:r w:rsidRPr="005F39D1">
        <w:t>таблице.</w:t>
      </w:r>
    </w:p>
    <w:p w:rsidR="006B6B5E" w:rsidRPr="005F39D1" w:rsidRDefault="006B6B5E" w:rsidP="006B6B5E">
      <w:pPr>
        <w:pStyle w:val="af7"/>
        <w:keepNext/>
        <w:keepLines/>
        <w:spacing w:line="240" w:lineRule="auto"/>
        <w:ind w:firstLine="0"/>
        <w:jc w:val="left"/>
        <w:rPr>
          <w:color w:val="auto"/>
          <w:sz w:val="22"/>
          <w:szCs w:val="22"/>
        </w:rPr>
      </w:pPr>
      <w:r w:rsidRPr="005F39D1">
        <w:rPr>
          <w:color w:val="auto"/>
          <w:sz w:val="22"/>
          <w:szCs w:val="22"/>
        </w:rPr>
        <w:t xml:space="preserve">Таблица </w:t>
      </w:r>
      <w:r w:rsidR="00287F48" w:rsidRPr="005F39D1">
        <w:rPr>
          <w:color w:val="auto"/>
          <w:sz w:val="22"/>
          <w:szCs w:val="22"/>
        </w:rPr>
        <w:fldChar w:fldCharType="begin"/>
      </w:r>
      <w:r w:rsidRPr="005F39D1">
        <w:rPr>
          <w:color w:val="auto"/>
          <w:sz w:val="22"/>
          <w:szCs w:val="22"/>
        </w:rPr>
        <w:instrText xml:space="preserve"> SEQ Таблица \* ARABIC </w:instrText>
      </w:r>
      <w:r w:rsidR="00287F48" w:rsidRPr="005F39D1">
        <w:rPr>
          <w:color w:val="auto"/>
          <w:sz w:val="22"/>
          <w:szCs w:val="22"/>
        </w:rPr>
        <w:fldChar w:fldCharType="separate"/>
      </w:r>
      <w:r w:rsidR="002020C0" w:rsidRPr="005F39D1">
        <w:rPr>
          <w:noProof/>
          <w:color w:val="auto"/>
          <w:sz w:val="22"/>
          <w:szCs w:val="22"/>
        </w:rPr>
        <w:t>16</w:t>
      </w:r>
      <w:r w:rsidR="00287F48" w:rsidRPr="005F39D1">
        <w:rPr>
          <w:color w:val="auto"/>
          <w:sz w:val="22"/>
          <w:szCs w:val="22"/>
        </w:rPr>
        <w:fldChar w:fldCharType="end"/>
      </w:r>
      <w:r w:rsidRPr="005F39D1">
        <w:rPr>
          <w:color w:val="auto"/>
          <w:sz w:val="22"/>
          <w:szCs w:val="22"/>
        </w:rPr>
        <w:t xml:space="preserve"> –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1995"/>
        <w:gridCol w:w="2831"/>
        <w:gridCol w:w="988"/>
        <w:gridCol w:w="989"/>
        <w:gridCol w:w="929"/>
        <w:gridCol w:w="1234"/>
      </w:tblGrid>
      <w:tr w:rsidR="006B6B5E" w:rsidRPr="005F39D1" w:rsidTr="005079E0">
        <w:trPr>
          <w:cantSplit/>
          <w:trHeight w:val="20"/>
          <w:tblHeader/>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 п/п</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Категория сель</w:t>
            </w:r>
            <w:r w:rsidRPr="005F39D1">
              <w:rPr>
                <w:b/>
                <w:sz w:val="20"/>
                <w:szCs w:val="20"/>
              </w:rPr>
              <w:softHyphen/>
              <w:t>ских улиц и до</w:t>
            </w:r>
            <w:r w:rsidRPr="005F39D1">
              <w:rPr>
                <w:b/>
                <w:sz w:val="20"/>
                <w:szCs w:val="20"/>
              </w:rPr>
              <w:softHyphen/>
              <w:t>рог</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Основное назначение</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Расчетная скорость движения, км/ч</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Ширина полосы движения, м</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Число полос движения</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b/>
                <w:sz w:val="20"/>
                <w:szCs w:val="20"/>
              </w:rPr>
            </w:pPr>
            <w:r w:rsidRPr="005F39D1">
              <w:rPr>
                <w:b/>
                <w:sz w:val="20"/>
                <w:szCs w:val="20"/>
              </w:rPr>
              <w:t>Ширина пе</w:t>
            </w:r>
            <w:r w:rsidRPr="005F39D1">
              <w:rPr>
                <w:b/>
                <w:sz w:val="20"/>
                <w:szCs w:val="20"/>
              </w:rPr>
              <w:softHyphen/>
              <w:t>шеходной части тро</w:t>
            </w:r>
            <w:r w:rsidRPr="005F39D1">
              <w:rPr>
                <w:b/>
                <w:sz w:val="20"/>
                <w:szCs w:val="20"/>
              </w:rPr>
              <w:softHyphen/>
              <w:t>туара, м</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b/>
                <w:sz w:val="20"/>
                <w:szCs w:val="20"/>
              </w:rPr>
            </w:pPr>
            <w:r w:rsidRPr="005F39D1">
              <w:rPr>
                <w:b/>
                <w:sz w:val="20"/>
                <w:szCs w:val="20"/>
              </w:rPr>
              <w:t>Поселковая до</w:t>
            </w:r>
            <w:r w:rsidRPr="005F39D1">
              <w:rPr>
                <w:b/>
                <w:sz w:val="20"/>
                <w:szCs w:val="20"/>
              </w:rPr>
              <w:softHyphen/>
              <w:t>рога</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Связь муниципального образова</w:t>
            </w:r>
            <w:r w:rsidRPr="005F39D1">
              <w:rPr>
                <w:sz w:val="20"/>
                <w:szCs w:val="20"/>
              </w:rPr>
              <w:softHyphen/>
              <w:t>ния с внешними дорогами общей сети</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60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3,5</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b/>
                <w:sz w:val="20"/>
                <w:szCs w:val="20"/>
              </w:rPr>
            </w:pPr>
            <w:r w:rsidRPr="005F39D1">
              <w:rPr>
                <w:b/>
                <w:sz w:val="20"/>
                <w:szCs w:val="20"/>
              </w:rPr>
              <w:t>Главная улица</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Связь жилых территорий с обще</w:t>
            </w:r>
            <w:r w:rsidRPr="005F39D1">
              <w:rPr>
                <w:sz w:val="20"/>
                <w:szCs w:val="20"/>
              </w:rPr>
              <w:softHyphen/>
              <w:t>ственным центром</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40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3,5</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2-3</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1,5-2,25</w:t>
            </w:r>
          </w:p>
        </w:tc>
      </w:tr>
      <w:tr w:rsidR="006B6B5E" w:rsidRPr="005F39D1" w:rsidTr="005D1C1F">
        <w:trPr>
          <w:trHeight w:val="18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w:t>
            </w:r>
          </w:p>
        </w:tc>
        <w:tc>
          <w:tcPr>
            <w:tcW w:w="4684" w:type="pct"/>
            <w:gridSpan w:val="6"/>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b/>
                <w:sz w:val="20"/>
                <w:szCs w:val="20"/>
              </w:rPr>
            </w:pPr>
            <w:r w:rsidRPr="005F39D1">
              <w:rPr>
                <w:b/>
                <w:sz w:val="20"/>
                <w:szCs w:val="20"/>
              </w:rPr>
              <w:t>Улица в жилой застройке:</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3.1</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sz w:val="20"/>
                <w:szCs w:val="20"/>
              </w:rPr>
            </w:pPr>
            <w:r w:rsidRPr="005F39D1">
              <w:rPr>
                <w:sz w:val="20"/>
                <w:szCs w:val="20"/>
              </w:rPr>
              <w:t>основная</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Связь внутри жилых территорий и с главной улицей по направле</w:t>
            </w:r>
            <w:r w:rsidRPr="005F39D1">
              <w:rPr>
                <w:sz w:val="20"/>
                <w:szCs w:val="20"/>
              </w:rPr>
              <w:softHyphen/>
              <w:t>ниям с интенсивным движением</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40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1,0-1,5</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3.2</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sz w:val="20"/>
                <w:szCs w:val="20"/>
              </w:rPr>
            </w:pPr>
            <w:r w:rsidRPr="005F39D1">
              <w:rPr>
                <w:sz w:val="20"/>
                <w:szCs w:val="20"/>
              </w:rPr>
              <w:t>второстепенная (переулок)</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Связь между основными жилыми улицами</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2,75</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3.3</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sz w:val="20"/>
                <w:szCs w:val="20"/>
              </w:rPr>
            </w:pPr>
            <w:r w:rsidRPr="005F39D1">
              <w:rPr>
                <w:sz w:val="20"/>
                <w:szCs w:val="20"/>
              </w:rPr>
              <w:t>проезд</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Связь жилых домов, располо</w:t>
            </w:r>
            <w:r w:rsidRPr="005F39D1">
              <w:rPr>
                <w:sz w:val="20"/>
                <w:szCs w:val="20"/>
              </w:rPr>
              <w:softHyphen/>
              <w:t>женных в глубине квартала, с улицей</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2,75-3,0</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w:t>
            </w:r>
          </w:p>
        </w:tc>
      </w:tr>
      <w:tr w:rsidR="006B6B5E" w:rsidRPr="005F39D1" w:rsidTr="005D1C1F">
        <w:trPr>
          <w:trHeight w:val="20"/>
        </w:trPr>
        <w:tc>
          <w:tcPr>
            <w:tcW w:w="220"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4</w:t>
            </w:r>
          </w:p>
        </w:tc>
        <w:tc>
          <w:tcPr>
            <w:tcW w:w="1042"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rPr>
                <w:b/>
                <w:sz w:val="20"/>
                <w:szCs w:val="20"/>
              </w:rPr>
            </w:pPr>
            <w:r w:rsidRPr="005F39D1">
              <w:rPr>
                <w:b/>
                <w:sz w:val="20"/>
                <w:szCs w:val="20"/>
              </w:rPr>
              <w:t>Хозяйственный проезд, скотопро</w:t>
            </w:r>
            <w:r w:rsidRPr="005F39D1">
              <w:rPr>
                <w:b/>
                <w:sz w:val="20"/>
                <w:szCs w:val="20"/>
              </w:rPr>
              <w:softHyphen/>
              <w:t>гон</w:t>
            </w:r>
          </w:p>
        </w:tc>
        <w:tc>
          <w:tcPr>
            <w:tcW w:w="1479"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left"/>
              <w:rPr>
                <w:sz w:val="20"/>
                <w:szCs w:val="20"/>
              </w:rPr>
            </w:pPr>
            <w:r w:rsidRPr="005F39D1">
              <w:rPr>
                <w:sz w:val="20"/>
                <w:szCs w:val="20"/>
              </w:rPr>
              <w:t>Прогон личного скота и проезд грузового транспорта к приуса</w:t>
            </w:r>
            <w:r w:rsidRPr="005F39D1">
              <w:rPr>
                <w:sz w:val="20"/>
                <w:szCs w:val="20"/>
              </w:rPr>
              <w:softHyphen/>
              <w:t>дебным участкам</w:t>
            </w:r>
          </w:p>
        </w:tc>
        <w:tc>
          <w:tcPr>
            <w:tcW w:w="51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30</w:t>
            </w:r>
          </w:p>
        </w:tc>
        <w:tc>
          <w:tcPr>
            <w:tcW w:w="517"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4,5</w:t>
            </w:r>
          </w:p>
        </w:tc>
        <w:tc>
          <w:tcPr>
            <w:tcW w:w="486"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1</w:t>
            </w:r>
          </w:p>
        </w:tc>
        <w:tc>
          <w:tcPr>
            <w:tcW w:w="645" w:type="pct"/>
            <w:shd w:val="clear" w:color="auto" w:fill="auto"/>
            <w:tcMar>
              <w:top w:w="17" w:type="dxa"/>
              <w:left w:w="17" w:type="dxa"/>
              <w:bottom w:w="0" w:type="dxa"/>
              <w:right w:w="17" w:type="dxa"/>
            </w:tcMar>
            <w:vAlign w:val="center"/>
            <w:hideMark/>
          </w:tcPr>
          <w:p w:rsidR="006B6B5E" w:rsidRPr="005F39D1" w:rsidRDefault="006B6B5E" w:rsidP="005079E0">
            <w:pPr>
              <w:keepLines/>
              <w:widowControl/>
              <w:spacing w:line="240" w:lineRule="auto"/>
              <w:ind w:firstLine="0"/>
              <w:jc w:val="center"/>
              <w:rPr>
                <w:sz w:val="20"/>
                <w:szCs w:val="20"/>
              </w:rPr>
            </w:pPr>
            <w:r w:rsidRPr="005F39D1">
              <w:rPr>
                <w:sz w:val="20"/>
                <w:szCs w:val="20"/>
              </w:rPr>
              <w:t>-</w:t>
            </w:r>
          </w:p>
        </w:tc>
      </w:tr>
    </w:tbl>
    <w:p w:rsidR="006B6B5E" w:rsidRPr="00973BC2" w:rsidRDefault="006B6B5E" w:rsidP="006B6B5E">
      <w:pPr>
        <w:ind w:firstLine="708"/>
      </w:pPr>
      <w:r w:rsidRPr="00973BC2">
        <w:t xml:space="preserve">Общая протяженность уличной сети населенных пунктов муниципального образования равна </w:t>
      </w:r>
      <w:r w:rsidR="00B75A1E" w:rsidRPr="00973BC2">
        <w:t>24,8</w:t>
      </w:r>
      <w:r w:rsidRPr="00973BC2">
        <w:t xml:space="preserve"> км, в том числе с асфальтным покрытием 5</w:t>
      </w:r>
      <w:r w:rsidR="005257BF" w:rsidRPr="00973BC2">
        <w:t>,7</w:t>
      </w:r>
      <w:r w:rsidRPr="00973BC2">
        <w:t xml:space="preserve"> км. </w:t>
      </w:r>
    </w:p>
    <w:p w:rsidR="006B6B5E" w:rsidRPr="00973BC2" w:rsidRDefault="005257BF" w:rsidP="006B6B5E">
      <w:pPr>
        <w:ind w:firstLine="708"/>
      </w:pPr>
      <w:r w:rsidRPr="00973BC2">
        <w:t>В роли г</w:t>
      </w:r>
      <w:r w:rsidR="006B6B5E" w:rsidRPr="00973BC2">
        <w:t>лавны</w:t>
      </w:r>
      <w:r w:rsidRPr="00973BC2">
        <w:t>х</w:t>
      </w:r>
      <w:r w:rsidR="006B6B5E" w:rsidRPr="00973BC2">
        <w:t xml:space="preserve"> улиц</w:t>
      </w:r>
      <w:r w:rsidRPr="00973BC2">
        <w:t xml:space="preserve"> в населенных пунктах сельсовета выступает а/м дорога </w:t>
      </w:r>
      <w:r w:rsidR="00F44D5F" w:rsidRPr="00973BC2">
        <w:t>Большесолдат</w:t>
      </w:r>
      <w:r w:rsidRPr="00973BC2">
        <w:t>-</w:t>
      </w:r>
      <w:r w:rsidR="008F1F49" w:rsidRPr="00973BC2">
        <w:t>Большесолдат</w:t>
      </w:r>
      <w:r w:rsidR="00F44D5F" w:rsidRPr="00973BC2">
        <w:t>ск</w:t>
      </w:r>
      <w:r w:rsidRPr="00973BC2">
        <w:t xml:space="preserve"> проходящая по территории</w:t>
      </w:r>
      <w:r w:rsidR="006B6B5E" w:rsidRPr="00973BC2">
        <w:t xml:space="preserve"> населенных пункт</w:t>
      </w:r>
      <w:r w:rsidRPr="00973BC2">
        <w:t>ов</w:t>
      </w:r>
      <w:r w:rsidR="006B6B5E" w:rsidRPr="00973BC2">
        <w:t>: с.</w:t>
      </w:r>
      <w:r w:rsidR="008F1F49" w:rsidRPr="00973BC2">
        <w:t>Большесолдат</w:t>
      </w:r>
      <w:r w:rsidR="00F44D5F" w:rsidRPr="00973BC2">
        <w:t>ск</w:t>
      </w:r>
      <w:r w:rsidR="006B6B5E" w:rsidRPr="00973BC2">
        <w:t xml:space="preserve">, </w:t>
      </w:r>
      <w:r w:rsidRPr="00973BC2">
        <w:t>д.Сергеевка</w:t>
      </w:r>
      <w:r w:rsidR="006B6B5E" w:rsidRPr="00973BC2">
        <w:t xml:space="preserve">, </w:t>
      </w:r>
      <w:r w:rsidRPr="00973BC2">
        <w:t>п.стШерекино</w:t>
      </w:r>
      <w:r w:rsidR="006B6B5E" w:rsidRPr="00973BC2">
        <w:t xml:space="preserve">. Общая протяженность главных улиц в населенных пунктах </w:t>
      </w:r>
      <w:r w:rsidR="008F1F49" w:rsidRPr="00973BC2">
        <w:t>Большесолдат</w:t>
      </w:r>
      <w:r w:rsidR="006B6B5E" w:rsidRPr="00973BC2">
        <w:t xml:space="preserve">ского сельсовета составляет </w:t>
      </w:r>
      <w:r w:rsidRPr="00973BC2">
        <w:t>4,3</w:t>
      </w:r>
      <w:r w:rsidR="006B6B5E" w:rsidRPr="00973BC2">
        <w:t xml:space="preserve"> км. Остальные улицы в населенных пунктах </w:t>
      </w:r>
      <w:r w:rsidR="008F1F49" w:rsidRPr="00973BC2">
        <w:t>Большесолдат</w:t>
      </w:r>
      <w:r w:rsidR="006B6B5E" w:rsidRPr="00973BC2">
        <w:t xml:space="preserve">ского сельсовета классифицируются как «улицы в жилой застройке». Общая протяженность улиц в жилой застройке составила </w:t>
      </w:r>
      <w:r w:rsidR="00023B8B" w:rsidRPr="00973BC2">
        <w:t>20</w:t>
      </w:r>
      <w:r w:rsidR="006B6B5E" w:rsidRPr="00973BC2">
        <w:t>,</w:t>
      </w:r>
      <w:r w:rsidR="00023B8B" w:rsidRPr="00973BC2">
        <w:t>5</w:t>
      </w:r>
      <w:r w:rsidR="006B6B5E" w:rsidRPr="00973BC2">
        <w:t xml:space="preserve"> км.</w:t>
      </w:r>
    </w:p>
    <w:p w:rsidR="006B6B5E" w:rsidRPr="00973BC2" w:rsidRDefault="006B6B5E" w:rsidP="006B6B5E">
      <w:r w:rsidRPr="00973BC2">
        <w:t>Уличным освещением оборудовано 5 км улиц.</w:t>
      </w:r>
    </w:p>
    <w:p w:rsidR="006B6B5E" w:rsidRPr="00973BC2" w:rsidRDefault="006B6B5E" w:rsidP="006B6B5E">
      <w:r w:rsidRPr="00973BC2">
        <w:t xml:space="preserve">Основной проблемой улично-дорожной сети </w:t>
      </w:r>
      <w:r w:rsidR="008F1F49" w:rsidRPr="00973BC2">
        <w:t>Большесолдат</w:t>
      </w:r>
      <w:r w:rsidRPr="00973BC2">
        <w:t xml:space="preserve">ского сельсовета является наличие не асфальтированных и не освещенных улиц. </w:t>
      </w:r>
    </w:p>
    <w:p w:rsidR="006B6B5E" w:rsidRPr="00973BC2" w:rsidRDefault="006B6B5E" w:rsidP="0036619F">
      <w:pPr>
        <w:ind w:firstLine="708"/>
        <w:jc w:val="center"/>
        <w:rPr>
          <w:b/>
        </w:rPr>
      </w:pPr>
      <w:r w:rsidRPr="00973BC2">
        <w:rPr>
          <w:b/>
        </w:rPr>
        <w:t>Проектные предложения</w:t>
      </w:r>
    </w:p>
    <w:p w:rsidR="006B6B5E" w:rsidRPr="00973BC2" w:rsidRDefault="006B6B5E" w:rsidP="006B6B5E">
      <w:pPr>
        <w:rPr>
          <w:lang w:eastAsia="ru-RU"/>
        </w:rPr>
      </w:pPr>
      <w:r w:rsidRPr="00973BC2">
        <w:rPr>
          <w:lang w:eastAsia="ru-RU"/>
        </w:rPr>
        <w:t>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w:t>
      </w:r>
      <w:r w:rsidR="008F1F49" w:rsidRPr="00973BC2">
        <w:rPr>
          <w:lang w:eastAsia="ru-RU"/>
        </w:rPr>
        <w:t>Большесолдат</w:t>
      </w:r>
      <w:r w:rsidRPr="00973BC2">
        <w:rPr>
          <w:lang w:eastAsia="ru-RU"/>
        </w:rPr>
        <w:t>ский сельсовет».</w:t>
      </w:r>
    </w:p>
    <w:p w:rsidR="009F5550" w:rsidRPr="00973BC2" w:rsidRDefault="006B6B5E" w:rsidP="006B6B5E">
      <w:r w:rsidRPr="00973BC2">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994675" w:rsidRPr="00973BC2" w:rsidRDefault="00994675" w:rsidP="004D2FF9">
      <w:pPr>
        <w:tabs>
          <w:tab w:val="left" w:pos="709"/>
        </w:tabs>
        <w:rPr>
          <w:b/>
          <w:lang w:eastAsia="ru-RU"/>
        </w:rPr>
      </w:pPr>
      <w:r w:rsidRPr="00973BC2">
        <w:rPr>
          <w:b/>
          <w:lang w:eastAsia="ru-RU"/>
        </w:rPr>
        <w:t>На первую очередь строительства генеральным планом предусматриваются:</w:t>
      </w:r>
    </w:p>
    <w:p w:rsidR="00580BE3" w:rsidRPr="00973BC2" w:rsidRDefault="00580BE3" w:rsidP="00945AAC">
      <w:pPr>
        <w:pStyle w:val="a6"/>
        <w:numPr>
          <w:ilvl w:val="0"/>
          <w:numId w:val="34"/>
        </w:numPr>
        <w:tabs>
          <w:tab w:val="left" w:pos="709"/>
        </w:tabs>
      </w:pPr>
      <w:r w:rsidRPr="00973BC2">
        <w:t xml:space="preserve">асфальтирование </w:t>
      </w:r>
      <w:r w:rsidR="00973BC2">
        <w:t>1</w:t>
      </w:r>
      <w:r w:rsidR="00023B8B" w:rsidRPr="00973BC2">
        <w:t>5</w:t>
      </w:r>
      <w:r w:rsidRPr="00973BC2">
        <w:t xml:space="preserve"> км улиц с грунтовым и/или щебеночным покрытием;</w:t>
      </w:r>
    </w:p>
    <w:p w:rsidR="00580BE3" w:rsidRPr="00973BC2" w:rsidRDefault="00580BE3" w:rsidP="00945AAC">
      <w:pPr>
        <w:pStyle w:val="a6"/>
        <w:numPr>
          <w:ilvl w:val="0"/>
          <w:numId w:val="34"/>
        </w:numPr>
        <w:tabs>
          <w:tab w:val="left" w:pos="709"/>
        </w:tabs>
      </w:pPr>
      <w:r w:rsidRPr="00973BC2">
        <w:t xml:space="preserve">оборудование </w:t>
      </w:r>
      <w:r w:rsidR="00973BC2">
        <w:t>1</w:t>
      </w:r>
      <w:r w:rsidR="00023B8B" w:rsidRPr="00973BC2">
        <w:t>5</w:t>
      </w:r>
      <w:r w:rsidRPr="00973BC2">
        <w:t xml:space="preserve"> км улиц уличным освещением.</w:t>
      </w:r>
    </w:p>
    <w:p w:rsidR="009F5550" w:rsidRPr="00973BC2" w:rsidRDefault="009F5550" w:rsidP="004D2FF9">
      <w:pPr>
        <w:tabs>
          <w:tab w:val="left" w:pos="709"/>
        </w:tabs>
        <w:rPr>
          <w:b/>
          <w:lang w:eastAsia="ru-RU"/>
        </w:rPr>
      </w:pPr>
      <w:r w:rsidRPr="00973BC2">
        <w:rPr>
          <w:b/>
          <w:lang w:eastAsia="ru-RU"/>
        </w:rPr>
        <w:t xml:space="preserve">Генеральным планом на </w:t>
      </w:r>
      <w:r w:rsidR="00975AB9" w:rsidRPr="00973BC2">
        <w:rPr>
          <w:b/>
          <w:lang w:eastAsia="ru-RU"/>
        </w:rPr>
        <w:t>расчетный срок</w:t>
      </w:r>
      <w:r w:rsidRPr="00973BC2">
        <w:rPr>
          <w:b/>
          <w:lang w:eastAsia="ru-RU"/>
        </w:rPr>
        <w:t xml:space="preserve"> строительства предусмотрены следующие мероприятия:</w:t>
      </w:r>
    </w:p>
    <w:p w:rsidR="009F5550" w:rsidRPr="00973BC2" w:rsidRDefault="009F5550" w:rsidP="00945AAC">
      <w:pPr>
        <w:pStyle w:val="a6"/>
        <w:numPr>
          <w:ilvl w:val="0"/>
          <w:numId w:val="34"/>
        </w:numPr>
        <w:tabs>
          <w:tab w:val="left" w:pos="709"/>
        </w:tabs>
      </w:pPr>
      <w:r w:rsidRPr="00973BC2">
        <w:t xml:space="preserve">асфальтирование порядка </w:t>
      </w:r>
      <w:r w:rsidR="00973BC2">
        <w:t>20</w:t>
      </w:r>
      <w:r w:rsidR="006F7C6B" w:rsidRPr="00973BC2">
        <w:t xml:space="preserve"> к</w:t>
      </w:r>
      <w:r w:rsidRPr="00973BC2">
        <w:t>м улиц с грунтовым и/или щебеночным покрытием;</w:t>
      </w:r>
    </w:p>
    <w:p w:rsidR="007F6CA6" w:rsidRPr="00973BC2" w:rsidRDefault="007F6CA6" w:rsidP="00945AAC">
      <w:pPr>
        <w:pStyle w:val="a6"/>
        <w:numPr>
          <w:ilvl w:val="0"/>
          <w:numId w:val="34"/>
        </w:numPr>
        <w:tabs>
          <w:tab w:val="left" w:pos="709"/>
        </w:tabs>
      </w:pPr>
      <w:r w:rsidRPr="00973BC2">
        <w:t xml:space="preserve">оборудование </w:t>
      </w:r>
      <w:r w:rsidR="00973BC2">
        <w:t>25</w:t>
      </w:r>
      <w:r w:rsidRPr="00973BC2">
        <w:t xml:space="preserve"> км улиц уличным освещением;</w:t>
      </w:r>
    </w:p>
    <w:p w:rsidR="009F5550" w:rsidRPr="00973BC2" w:rsidRDefault="009F5550" w:rsidP="00945AAC">
      <w:pPr>
        <w:pStyle w:val="a6"/>
        <w:numPr>
          <w:ilvl w:val="0"/>
          <w:numId w:val="34"/>
        </w:numPr>
        <w:tabs>
          <w:tab w:val="left" w:pos="709"/>
        </w:tabs>
      </w:pPr>
      <w:r w:rsidRPr="00973BC2">
        <w:t>замена поврежденных и установка новых дорожных ограждений, замена поврежденных и установка недостающих дорожных знаков</w:t>
      </w:r>
      <w:r w:rsidR="007F6CA6" w:rsidRPr="00973BC2">
        <w:t>.</w:t>
      </w:r>
    </w:p>
    <w:p w:rsidR="00DC4141" w:rsidRPr="00973BC2" w:rsidRDefault="009F5550" w:rsidP="00945AAC">
      <w:pPr>
        <w:pStyle w:val="21"/>
        <w:keepLines/>
        <w:numPr>
          <w:ilvl w:val="1"/>
          <w:numId w:val="30"/>
        </w:numPr>
        <w:tabs>
          <w:tab w:val="left" w:pos="709"/>
        </w:tabs>
        <w:suppressAutoHyphens/>
        <w:spacing w:after="240"/>
        <w:jc w:val="center"/>
        <w:rPr>
          <w:rFonts w:ascii="Times New Roman" w:hAnsi="Times New Roman" w:cs="Times New Roman"/>
          <w:i w:val="0"/>
        </w:rPr>
      </w:pPr>
      <w:bookmarkStart w:id="109" w:name="_Toc315701128"/>
      <w:bookmarkStart w:id="110" w:name="_Toc324789203"/>
      <w:bookmarkStart w:id="111" w:name="_Toc324789346"/>
      <w:bookmarkStart w:id="112" w:name="_Toc324789489"/>
      <w:bookmarkStart w:id="113" w:name="_Toc324789806"/>
      <w:bookmarkStart w:id="114" w:name="_Toc326909376"/>
      <w:bookmarkStart w:id="115" w:name="_Toc326909493"/>
      <w:bookmarkStart w:id="116" w:name="_Toc326911959"/>
      <w:bookmarkStart w:id="117" w:name="_Toc326919094"/>
      <w:bookmarkStart w:id="118" w:name="_Toc327801333"/>
      <w:bookmarkStart w:id="119" w:name="_Toc327871679"/>
      <w:bookmarkStart w:id="120" w:name="_Toc327872174"/>
      <w:bookmarkStart w:id="121" w:name="_Toc327877528"/>
      <w:bookmarkStart w:id="122" w:name="_Toc328556833"/>
      <w:bookmarkStart w:id="123" w:name="_Toc328559115"/>
      <w:bookmarkStart w:id="124" w:name="_Toc328559233"/>
      <w:bookmarkStart w:id="125" w:name="_Toc333388832"/>
      <w:bookmarkStart w:id="126" w:name="_Toc337112816"/>
      <w:bookmarkStart w:id="127" w:name="_Toc341942485"/>
      <w:bookmarkStart w:id="128" w:name="_Toc353263094"/>
      <w:bookmarkStart w:id="129" w:name="_Toc353263222"/>
      <w:bookmarkStart w:id="130" w:name="_Toc353439810"/>
      <w:bookmarkStart w:id="131" w:name="_Toc353440031"/>
      <w:bookmarkStart w:id="132" w:name="_Toc353441148"/>
      <w:bookmarkStart w:id="133" w:name="_Toc353441308"/>
      <w:bookmarkStart w:id="134" w:name="_Toc357244307"/>
      <w:bookmarkStart w:id="135" w:name="_Toc357349710"/>
      <w:bookmarkStart w:id="136" w:name="_Toc315701129"/>
      <w:bookmarkStart w:id="137" w:name="_Toc324789204"/>
      <w:bookmarkStart w:id="138" w:name="_Toc324789347"/>
      <w:bookmarkStart w:id="139" w:name="_Toc324789490"/>
      <w:bookmarkStart w:id="140" w:name="_Toc324789807"/>
      <w:bookmarkStart w:id="141" w:name="_Toc326909377"/>
      <w:bookmarkStart w:id="142" w:name="_Toc326909494"/>
      <w:bookmarkStart w:id="143" w:name="_Toc326911960"/>
      <w:bookmarkStart w:id="144" w:name="_Toc326919095"/>
      <w:bookmarkStart w:id="145" w:name="_Toc327801334"/>
      <w:bookmarkStart w:id="146" w:name="_Toc327871680"/>
      <w:bookmarkStart w:id="147" w:name="_Toc327872175"/>
      <w:bookmarkStart w:id="148" w:name="_Toc327877529"/>
      <w:bookmarkStart w:id="149" w:name="_Toc328556834"/>
      <w:bookmarkStart w:id="150" w:name="_Toc328559116"/>
      <w:bookmarkStart w:id="151" w:name="_Toc328559234"/>
      <w:bookmarkStart w:id="152" w:name="_Toc333388833"/>
      <w:bookmarkStart w:id="153" w:name="_Toc337112817"/>
      <w:bookmarkStart w:id="154" w:name="_Toc341942486"/>
      <w:bookmarkStart w:id="155" w:name="_Toc353263095"/>
      <w:bookmarkStart w:id="156" w:name="_Toc353263223"/>
      <w:bookmarkStart w:id="157" w:name="_Toc353439811"/>
      <w:bookmarkStart w:id="158" w:name="_Toc353440032"/>
      <w:bookmarkStart w:id="159" w:name="_Toc353441149"/>
      <w:bookmarkStart w:id="160" w:name="_Toc353441309"/>
      <w:bookmarkStart w:id="161" w:name="_Toc357244308"/>
      <w:bookmarkStart w:id="162" w:name="_Toc357349711"/>
      <w:bookmarkStart w:id="163" w:name="_Toc315701130"/>
      <w:bookmarkStart w:id="164" w:name="_Toc324789205"/>
      <w:bookmarkStart w:id="165" w:name="_Toc324789348"/>
      <w:bookmarkStart w:id="166" w:name="_Toc324789491"/>
      <w:bookmarkStart w:id="167" w:name="_Toc324789808"/>
      <w:bookmarkStart w:id="168" w:name="_Toc326909378"/>
      <w:bookmarkStart w:id="169" w:name="_Toc326909495"/>
      <w:bookmarkStart w:id="170" w:name="_Toc326911961"/>
      <w:bookmarkStart w:id="171" w:name="_Toc326919096"/>
      <w:bookmarkStart w:id="172" w:name="_Toc327801335"/>
      <w:bookmarkStart w:id="173" w:name="_Toc327871681"/>
      <w:bookmarkStart w:id="174" w:name="_Toc327872176"/>
      <w:bookmarkStart w:id="175" w:name="_Toc327877530"/>
      <w:bookmarkStart w:id="176" w:name="_Toc328556835"/>
      <w:bookmarkStart w:id="177" w:name="_Toc328559117"/>
      <w:bookmarkStart w:id="178" w:name="_Toc328559235"/>
      <w:bookmarkStart w:id="179" w:name="_Toc333388834"/>
      <w:bookmarkStart w:id="180" w:name="_Toc337112818"/>
      <w:bookmarkStart w:id="181" w:name="_Toc341942487"/>
      <w:bookmarkStart w:id="182" w:name="_Toc353263096"/>
      <w:bookmarkStart w:id="183" w:name="_Toc353263224"/>
      <w:bookmarkStart w:id="184" w:name="_Toc353439812"/>
      <w:bookmarkStart w:id="185" w:name="_Toc353440033"/>
      <w:bookmarkStart w:id="186" w:name="_Toc353441150"/>
      <w:bookmarkStart w:id="187" w:name="_Toc353441310"/>
      <w:bookmarkStart w:id="188" w:name="_Toc357244309"/>
      <w:bookmarkStart w:id="189" w:name="_Toc357349712"/>
      <w:bookmarkStart w:id="190" w:name="_Toc315701131"/>
      <w:bookmarkStart w:id="191" w:name="_Toc324789206"/>
      <w:bookmarkStart w:id="192" w:name="_Toc324789349"/>
      <w:bookmarkStart w:id="193" w:name="_Toc324789492"/>
      <w:bookmarkStart w:id="194" w:name="_Toc324789809"/>
      <w:bookmarkStart w:id="195" w:name="_Toc326909379"/>
      <w:bookmarkStart w:id="196" w:name="_Toc326909496"/>
      <w:bookmarkStart w:id="197" w:name="_Toc326911962"/>
      <w:bookmarkStart w:id="198" w:name="_Toc326919097"/>
      <w:bookmarkStart w:id="199" w:name="_Toc327801336"/>
      <w:bookmarkStart w:id="200" w:name="_Toc327871682"/>
      <w:bookmarkStart w:id="201" w:name="_Toc327872177"/>
      <w:bookmarkStart w:id="202" w:name="_Toc327877531"/>
      <w:bookmarkStart w:id="203" w:name="_Toc328556836"/>
      <w:bookmarkStart w:id="204" w:name="_Toc328559118"/>
      <w:bookmarkStart w:id="205" w:name="_Toc328559236"/>
      <w:bookmarkStart w:id="206" w:name="_Toc333388835"/>
      <w:bookmarkStart w:id="207" w:name="_Toc337112819"/>
      <w:bookmarkStart w:id="208" w:name="_Toc341942488"/>
      <w:bookmarkStart w:id="209" w:name="_Toc353263097"/>
      <w:bookmarkStart w:id="210" w:name="_Toc353263225"/>
      <w:bookmarkStart w:id="211" w:name="_Toc353439813"/>
      <w:bookmarkStart w:id="212" w:name="_Toc353440034"/>
      <w:bookmarkStart w:id="213" w:name="_Toc353441151"/>
      <w:bookmarkStart w:id="214" w:name="_Toc353441311"/>
      <w:bookmarkStart w:id="215" w:name="_Toc357244310"/>
      <w:bookmarkStart w:id="216" w:name="_Toc357349713"/>
      <w:bookmarkStart w:id="217" w:name="_Toc315701132"/>
      <w:bookmarkStart w:id="218" w:name="_Toc324789207"/>
      <w:bookmarkStart w:id="219" w:name="_Toc324789350"/>
      <w:bookmarkStart w:id="220" w:name="_Toc324789493"/>
      <w:bookmarkStart w:id="221" w:name="_Toc324789810"/>
      <w:bookmarkStart w:id="222" w:name="_Toc326909380"/>
      <w:bookmarkStart w:id="223" w:name="_Toc326909497"/>
      <w:bookmarkStart w:id="224" w:name="_Toc326911963"/>
      <w:bookmarkStart w:id="225" w:name="_Toc326919098"/>
      <w:bookmarkStart w:id="226" w:name="_Toc327801337"/>
      <w:bookmarkStart w:id="227" w:name="_Toc327871683"/>
      <w:bookmarkStart w:id="228" w:name="_Toc327872178"/>
      <w:bookmarkStart w:id="229" w:name="_Toc327877532"/>
      <w:bookmarkStart w:id="230" w:name="_Toc328556837"/>
      <w:bookmarkStart w:id="231" w:name="_Toc328559119"/>
      <w:bookmarkStart w:id="232" w:name="_Toc328559237"/>
      <w:bookmarkStart w:id="233" w:name="_Toc333388836"/>
      <w:bookmarkStart w:id="234" w:name="_Toc337112820"/>
      <w:bookmarkStart w:id="235" w:name="_Toc341942489"/>
      <w:bookmarkStart w:id="236" w:name="_Toc353263098"/>
      <w:bookmarkStart w:id="237" w:name="_Toc353263226"/>
      <w:bookmarkStart w:id="238" w:name="_Toc353439814"/>
      <w:bookmarkStart w:id="239" w:name="_Toc353440035"/>
      <w:bookmarkStart w:id="240" w:name="_Toc353441152"/>
      <w:bookmarkStart w:id="241" w:name="_Toc353441312"/>
      <w:bookmarkStart w:id="242" w:name="_Toc357244311"/>
      <w:bookmarkStart w:id="243" w:name="_Toc357349714"/>
      <w:bookmarkStart w:id="244" w:name="_Toc247965276"/>
      <w:bookmarkStart w:id="245" w:name="_Toc268263644"/>
      <w:bookmarkStart w:id="246" w:name="_Toc324789208"/>
      <w:bookmarkStart w:id="247" w:name="_Toc324789351"/>
      <w:bookmarkStart w:id="248" w:name="_Toc328559238"/>
      <w:bookmarkStart w:id="249" w:name="_Toc353440036"/>
      <w:bookmarkStart w:id="250" w:name="_Toc386020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973BC2">
        <w:rPr>
          <w:rFonts w:ascii="Times New Roman" w:hAnsi="Times New Roman" w:cs="Times New Roman"/>
          <w:i w:val="0"/>
        </w:rPr>
        <w:t>Инженерное оборудование территории</w:t>
      </w:r>
      <w:bookmarkEnd w:id="244"/>
      <w:bookmarkEnd w:id="245"/>
      <w:bookmarkEnd w:id="246"/>
      <w:bookmarkEnd w:id="247"/>
      <w:bookmarkEnd w:id="248"/>
      <w:bookmarkEnd w:id="249"/>
      <w:bookmarkEnd w:id="250"/>
    </w:p>
    <w:p w:rsidR="0091370D" w:rsidRPr="005F39D1"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251" w:name="_Toc268263645"/>
      <w:bookmarkStart w:id="252" w:name="_Toc247965277"/>
      <w:bookmarkStart w:id="253" w:name="_Toc324789209"/>
      <w:bookmarkStart w:id="254" w:name="_Toc324789352"/>
      <w:bookmarkStart w:id="255" w:name="_Toc328559239"/>
      <w:bookmarkStart w:id="256" w:name="_Toc353440037"/>
      <w:bookmarkStart w:id="257" w:name="_Toc386020473"/>
      <w:r w:rsidRPr="005F39D1">
        <w:rPr>
          <w:rFonts w:ascii="Times New Roman" w:hAnsi="Times New Roman"/>
          <w:color w:val="auto"/>
          <w:kern w:val="32"/>
          <w:sz w:val="28"/>
          <w:szCs w:val="28"/>
          <w:lang w:eastAsia="ru-RU"/>
        </w:rPr>
        <w:t>Водоснабжение</w:t>
      </w:r>
      <w:bookmarkEnd w:id="251"/>
      <w:bookmarkEnd w:id="252"/>
      <w:bookmarkEnd w:id="253"/>
      <w:bookmarkEnd w:id="254"/>
      <w:bookmarkEnd w:id="255"/>
      <w:r w:rsidR="00BA70D5" w:rsidRPr="005F39D1">
        <w:rPr>
          <w:rFonts w:ascii="Times New Roman" w:hAnsi="Times New Roman"/>
          <w:color w:val="auto"/>
          <w:kern w:val="32"/>
          <w:sz w:val="28"/>
          <w:szCs w:val="28"/>
          <w:lang w:eastAsia="ru-RU"/>
        </w:rPr>
        <w:t xml:space="preserve"> </w:t>
      </w:r>
      <w:r w:rsidR="00B3754D" w:rsidRPr="005F39D1">
        <w:rPr>
          <w:rFonts w:ascii="Times New Roman" w:hAnsi="Times New Roman"/>
          <w:color w:val="auto"/>
          <w:kern w:val="32"/>
          <w:sz w:val="28"/>
          <w:szCs w:val="28"/>
          <w:lang w:eastAsia="ru-RU"/>
        </w:rPr>
        <w:t xml:space="preserve">и </w:t>
      </w:r>
      <w:r w:rsidR="00183E79" w:rsidRPr="005F39D1">
        <w:rPr>
          <w:rFonts w:ascii="Times New Roman" w:hAnsi="Times New Roman"/>
          <w:color w:val="auto"/>
          <w:kern w:val="32"/>
          <w:sz w:val="28"/>
          <w:szCs w:val="28"/>
          <w:lang w:eastAsia="ru-RU"/>
        </w:rPr>
        <w:t>водоотведени</w:t>
      </w:r>
      <w:r w:rsidR="001F1478" w:rsidRPr="005F39D1">
        <w:rPr>
          <w:rFonts w:ascii="Times New Roman" w:hAnsi="Times New Roman"/>
          <w:color w:val="auto"/>
          <w:kern w:val="32"/>
          <w:sz w:val="28"/>
          <w:szCs w:val="28"/>
          <w:lang w:eastAsia="ru-RU"/>
        </w:rPr>
        <w:t>е</w:t>
      </w:r>
      <w:bookmarkEnd w:id="256"/>
      <w:bookmarkEnd w:id="257"/>
    </w:p>
    <w:p w:rsidR="004B085A" w:rsidRPr="003C3D1E" w:rsidRDefault="009F5550" w:rsidP="004B085A">
      <w:pPr>
        <w:ind w:firstLine="708"/>
      </w:pPr>
      <w:r w:rsidRPr="003C3D1E">
        <w:t xml:space="preserve"> </w:t>
      </w:r>
      <w:r w:rsidR="004B085A" w:rsidRPr="003C3D1E">
        <w:t xml:space="preserve">Хозяйственно-питьевое и производственное водоснабжение </w:t>
      </w:r>
      <w:r w:rsidR="008F1F49" w:rsidRPr="003C3D1E">
        <w:t>Большесолдат</w:t>
      </w:r>
      <w:r w:rsidR="004B085A" w:rsidRPr="003C3D1E">
        <w:t xml:space="preserve">ского сельсовета осуществляется за счет подземных вод из артезианских </w:t>
      </w:r>
      <w:r w:rsidR="003C3D1E" w:rsidRPr="003C3D1E">
        <w:t>скважин,</w:t>
      </w:r>
      <w:r w:rsidR="004B085A" w:rsidRPr="003C3D1E">
        <w:t xml:space="preserve"> а также колодцев. Подача воды производится электрическими насосами производительностью 6-20м</w:t>
      </w:r>
      <w:r w:rsidR="004B085A" w:rsidRPr="003C3D1E">
        <w:rPr>
          <w:vertAlign w:val="superscript"/>
        </w:rPr>
        <w:t>3</w:t>
      </w:r>
      <w:r w:rsidR="004B085A" w:rsidRPr="003C3D1E">
        <w:t>/час с накоплением в башнях Рожновского и передачей потребителям по магистральным сетям в т.ч. и на водоразборные колонки.</w:t>
      </w:r>
    </w:p>
    <w:p w:rsidR="004B085A" w:rsidRPr="003C3D1E" w:rsidRDefault="004B085A" w:rsidP="004B085A">
      <w:pPr>
        <w:ind w:firstLine="708"/>
      </w:pPr>
      <w:r w:rsidRPr="003C3D1E">
        <w:t xml:space="preserve">Система водоснабжения сельсовета включает в себя: </w:t>
      </w:r>
      <w:r w:rsidR="003C3D1E" w:rsidRPr="003C3D1E">
        <w:t>27</w:t>
      </w:r>
      <w:r w:rsidRPr="003C3D1E">
        <w:t xml:space="preserve"> скважин, </w:t>
      </w:r>
      <w:r w:rsidR="003C3D1E" w:rsidRPr="003C3D1E">
        <w:t>23</w:t>
      </w:r>
      <w:r w:rsidRPr="003C3D1E">
        <w:t xml:space="preserve"> колодц</w:t>
      </w:r>
      <w:r w:rsidR="003C3D1E" w:rsidRPr="003C3D1E">
        <w:t>а</w:t>
      </w:r>
      <w:r w:rsidRPr="003C3D1E">
        <w:t>,</w:t>
      </w:r>
      <w:r w:rsidR="003C3D1E" w:rsidRPr="003C3D1E">
        <w:t xml:space="preserve"> 78,4</w:t>
      </w:r>
      <w:r w:rsidR="006F68A1" w:rsidRPr="003C3D1E">
        <w:t xml:space="preserve"> </w:t>
      </w:r>
      <w:r w:rsidRPr="003C3D1E">
        <w:t xml:space="preserve">км водопроводных сетей с </w:t>
      </w:r>
      <w:r w:rsidR="003C3D1E" w:rsidRPr="003C3D1E">
        <w:t>112</w:t>
      </w:r>
      <w:r w:rsidRPr="003C3D1E">
        <w:t xml:space="preserve"> водозаборн</w:t>
      </w:r>
      <w:r w:rsidR="00023B8B" w:rsidRPr="003C3D1E">
        <w:t>ыми</w:t>
      </w:r>
      <w:r w:rsidRPr="003C3D1E">
        <w:t xml:space="preserve"> колонк</w:t>
      </w:r>
      <w:r w:rsidR="00023B8B" w:rsidRPr="003C3D1E">
        <w:t>ами</w:t>
      </w:r>
      <w:r w:rsidRPr="003C3D1E">
        <w:t>.</w:t>
      </w:r>
    </w:p>
    <w:p w:rsidR="004B085A" w:rsidRPr="003C3D1E" w:rsidRDefault="004B085A" w:rsidP="004B085A">
      <w:pPr>
        <w:ind w:firstLine="708"/>
      </w:pPr>
      <w:r w:rsidRPr="003C3D1E">
        <w:t>Система хозяйственно-питьевого водопровода тупиковая объединена с противопожарной, диаметр магистральных сетей в основном 100 – 150 мм, давление 1-4кг/см</w:t>
      </w:r>
      <w:r w:rsidRPr="003C3D1E">
        <w:rPr>
          <w:vertAlign w:val="superscript"/>
        </w:rPr>
        <w:t>2</w:t>
      </w:r>
      <w:r w:rsidRPr="003C3D1E">
        <w:t>, производительность 18-28 м</w:t>
      </w:r>
      <w:r w:rsidRPr="003C3D1E">
        <w:rPr>
          <w:vertAlign w:val="superscript"/>
        </w:rPr>
        <w:t>3</w:t>
      </w:r>
      <w:r w:rsidRPr="003C3D1E">
        <w:t xml:space="preserve">/час. </w:t>
      </w:r>
    </w:p>
    <w:p w:rsidR="004B085A" w:rsidRPr="003C3D1E" w:rsidRDefault="004B085A" w:rsidP="004B085A">
      <w:pPr>
        <w:ind w:firstLine="708"/>
      </w:pPr>
      <w:r w:rsidRPr="003C3D1E">
        <w:t xml:space="preserve">К центральному водопроводу подключены объекты соцкультбыта и часть жилой застройки. Основная часть населения пользуется услугами центрального водопровода через </w:t>
      </w:r>
      <w:r w:rsidR="003C3D1E" w:rsidRPr="003C3D1E">
        <w:t>водозаборные</w:t>
      </w:r>
      <w:r w:rsidRPr="003C3D1E">
        <w:t xml:space="preserve"> колонки. </w:t>
      </w:r>
    </w:p>
    <w:p w:rsidR="004B085A" w:rsidRPr="003C3D1E" w:rsidRDefault="004B085A" w:rsidP="004B085A">
      <w:pPr>
        <w:ind w:firstLine="708"/>
      </w:pPr>
      <w:r w:rsidRPr="003C3D1E">
        <w:t>В жилой застройке, не оборудованной центральным водопроводом, водоснабжение осуществляется за индивидуальных скважин и счет шахтных колодцев.</w:t>
      </w:r>
    </w:p>
    <w:p w:rsidR="00826528" w:rsidRPr="003C3D1E" w:rsidRDefault="00826528" w:rsidP="004D2FF9">
      <w:pPr>
        <w:pStyle w:val="af7"/>
        <w:keepNext/>
        <w:tabs>
          <w:tab w:val="left" w:pos="709"/>
        </w:tabs>
        <w:spacing w:line="240" w:lineRule="auto"/>
        <w:ind w:firstLine="0"/>
        <w:jc w:val="left"/>
        <w:rPr>
          <w:color w:val="auto"/>
          <w:sz w:val="20"/>
          <w:szCs w:val="20"/>
        </w:rPr>
      </w:pPr>
      <w:r w:rsidRPr="003C3D1E">
        <w:rPr>
          <w:color w:val="auto"/>
          <w:sz w:val="20"/>
          <w:szCs w:val="20"/>
        </w:rPr>
        <w:t xml:space="preserve">Таблица </w:t>
      </w:r>
      <w:r w:rsidR="00287F48" w:rsidRPr="003C3D1E">
        <w:rPr>
          <w:color w:val="auto"/>
          <w:sz w:val="20"/>
          <w:szCs w:val="20"/>
        </w:rPr>
        <w:fldChar w:fldCharType="begin"/>
      </w:r>
      <w:r w:rsidRPr="003C3D1E">
        <w:rPr>
          <w:color w:val="auto"/>
          <w:sz w:val="20"/>
          <w:szCs w:val="20"/>
        </w:rPr>
        <w:instrText xml:space="preserve"> SEQ Таблица \* ARABIC </w:instrText>
      </w:r>
      <w:r w:rsidR="00287F48" w:rsidRPr="003C3D1E">
        <w:rPr>
          <w:color w:val="auto"/>
          <w:sz w:val="20"/>
          <w:szCs w:val="20"/>
        </w:rPr>
        <w:fldChar w:fldCharType="separate"/>
      </w:r>
      <w:r w:rsidR="002020C0" w:rsidRPr="003C3D1E">
        <w:rPr>
          <w:noProof/>
          <w:color w:val="auto"/>
          <w:sz w:val="20"/>
          <w:szCs w:val="20"/>
        </w:rPr>
        <w:t>17</w:t>
      </w:r>
      <w:r w:rsidR="00287F48" w:rsidRPr="003C3D1E">
        <w:rPr>
          <w:color w:val="auto"/>
          <w:sz w:val="20"/>
          <w:szCs w:val="20"/>
        </w:rPr>
        <w:fldChar w:fldCharType="end"/>
      </w:r>
      <w:r w:rsidRPr="003C3D1E">
        <w:rPr>
          <w:color w:val="auto"/>
          <w:sz w:val="20"/>
          <w:szCs w:val="20"/>
        </w:rPr>
        <w:t xml:space="preserve"> – </w:t>
      </w:r>
      <w:r w:rsidR="00B3328E" w:rsidRPr="003C3D1E">
        <w:rPr>
          <w:color w:val="auto"/>
          <w:sz w:val="20"/>
          <w:szCs w:val="20"/>
        </w:rPr>
        <w:t>П</w:t>
      </w:r>
      <w:r w:rsidRPr="003C3D1E">
        <w:rPr>
          <w:color w:val="auto"/>
          <w:sz w:val="20"/>
          <w:szCs w:val="20"/>
        </w:rPr>
        <w:t>еречень объектов питьевого водоснабжения, расположенных на территории МО «</w:t>
      </w:r>
      <w:r w:rsidR="008F1F49" w:rsidRPr="003C3D1E">
        <w:rPr>
          <w:color w:val="auto"/>
          <w:sz w:val="20"/>
          <w:szCs w:val="20"/>
        </w:rPr>
        <w:t>Большесолдат</w:t>
      </w:r>
      <w:r w:rsidR="003B6E6D" w:rsidRPr="003C3D1E">
        <w:rPr>
          <w:color w:val="auto"/>
          <w:sz w:val="20"/>
          <w:szCs w:val="20"/>
        </w:rPr>
        <w:t>ский сельсовет</w:t>
      </w:r>
      <w:r w:rsidRPr="003C3D1E">
        <w:rPr>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3"/>
        <w:gridCol w:w="2597"/>
        <w:gridCol w:w="2272"/>
        <w:gridCol w:w="1018"/>
      </w:tblGrid>
      <w:tr w:rsidR="009D329E" w:rsidRPr="003C3D1E" w:rsidTr="00083CAD">
        <w:tc>
          <w:tcPr>
            <w:tcW w:w="1924" w:type="pct"/>
            <w:vAlign w:val="center"/>
          </w:tcPr>
          <w:p w:rsidR="009D329E" w:rsidRPr="003C3D1E" w:rsidRDefault="00083CAD" w:rsidP="00FD380B">
            <w:pPr>
              <w:tabs>
                <w:tab w:val="left" w:pos="709"/>
              </w:tabs>
              <w:spacing w:line="240" w:lineRule="auto"/>
              <w:ind w:firstLine="0"/>
              <w:jc w:val="center"/>
              <w:rPr>
                <w:b/>
                <w:sz w:val="20"/>
                <w:szCs w:val="20"/>
              </w:rPr>
            </w:pPr>
            <w:r w:rsidRPr="003C3D1E">
              <w:rPr>
                <w:b/>
                <w:sz w:val="20"/>
                <w:szCs w:val="20"/>
              </w:rPr>
              <w:t>Наименование объектов водоснабжения</w:t>
            </w:r>
          </w:p>
        </w:tc>
        <w:tc>
          <w:tcPr>
            <w:tcW w:w="1357" w:type="pct"/>
            <w:vAlign w:val="center"/>
          </w:tcPr>
          <w:p w:rsidR="009D329E" w:rsidRPr="003C3D1E" w:rsidRDefault="009D329E" w:rsidP="00FD380B">
            <w:pPr>
              <w:tabs>
                <w:tab w:val="left" w:pos="709"/>
              </w:tabs>
              <w:spacing w:line="240" w:lineRule="auto"/>
              <w:ind w:firstLine="0"/>
              <w:jc w:val="center"/>
              <w:rPr>
                <w:b/>
                <w:sz w:val="20"/>
                <w:szCs w:val="20"/>
              </w:rPr>
            </w:pPr>
            <w:r w:rsidRPr="003C3D1E">
              <w:rPr>
                <w:b/>
                <w:sz w:val="20"/>
                <w:szCs w:val="20"/>
              </w:rPr>
              <w:t>Передано</w:t>
            </w:r>
          </w:p>
          <w:p w:rsidR="009D329E" w:rsidRPr="003C3D1E" w:rsidRDefault="009D329E" w:rsidP="00FD380B">
            <w:pPr>
              <w:tabs>
                <w:tab w:val="left" w:pos="709"/>
              </w:tabs>
              <w:spacing w:line="240" w:lineRule="auto"/>
              <w:ind w:firstLine="0"/>
              <w:jc w:val="center"/>
              <w:rPr>
                <w:b/>
                <w:sz w:val="20"/>
                <w:szCs w:val="20"/>
              </w:rPr>
            </w:pPr>
            <w:r w:rsidRPr="003C3D1E">
              <w:rPr>
                <w:b/>
                <w:sz w:val="20"/>
                <w:szCs w:val="20"/>
              </w:rPr>
              <w:t>в муниципальную собственность</w:t>
            </w:r>
          </w:p>
        </w:tc>
        <w:tc>
          <w:tcPr>
            <w:tcW w:w="1187" w:type="pct"/>
            <w:vAlign w:val="center"/>
          </w:tcPr>
          <w:p w:rsidR="009D329E" w:rsidRPr="003C3D1E" w:rsidRDefault="009D329E" w:rsidP="00FD380B">
            <w:pPr>
              <w:tabs>
                <w:tab w:val="left" w:pos="709"/>
              </w:tabs>
              <w:spacing w:line="240" w:lineRule="auto"/>
              <w:ind w:firstLine="0"/>
              <w:jc w:val="center"/>
              <w:rPr>
                <w:b/>
                <w:sz w:val="20"/>
                <w:szCs w:val="20"/>
              </w:rPr>
            </w:pPr>
            <w:r w:rsidRPr="003C3D1E">
              <w:rPr>
                <w:b/>
                <w:sz w:val="20"/>
                <w:szCs w:val="20"/>
              </w:rPr>
              <w:t>Находятся</w:t>
            </w:r>
          </w:p>
          <w:p w:rsidR="009D329E" w:rsidRPr="003C3D1E" w:rsidRDefault="009D329E" w:rsidP="00FD380B">
            <w:pPr>
              <w:tabs>
                <w:tab w:val="left" w:pos="709"/>
              </w:tabs>
              <w:spacing w:line="240" w:lineRule="auto"/>
              <w:ind w:firstLine="0"/>
              <w:jc w:val="center"/>
              <w:rPr>
                <w:b/>
                <w:sz w:val="20"/>
                <w:szCs w:val="20"/>
              </w:rPr>
            </w:pPr>
            <w:r w:rsidRPr="003C3D1E">
              <w:rPr>
                <w:b/>
                <w:sz w:val="20"/>
                <w:szCs w:val="20"/>
              </w:rPr>
              <w:t>в совместном ведении</w:t>
            </w:r>
          </w:p>
        </w:tc>
        <w:tc>
          <w:tcPr>
            <w:tcW w:w="532" w:type="pct"/>
            <w:vAlign w:val="center"/>
          </w:tcPr>
          <w:p w:rsidR="009D329E" w:rsidRPr="003C3D1E" w:rsidRDefault="009D329E" w:rsidP="00FD380B">
            <w:pPr>
              <w:tabs>
                <w:tab w:val="left" w:pos="709"/>
              </w:tabs>
              <w:spacing w:line="240" w:lineRule="auto"/>
              <w:ind w:firstLine="0"/>
              <w:jc w:val="center"/>
              <w:rPr>
                <w:b/>
                <w:sz w:val="20"/>
                <w:szCs w:val="20"/>
              </w:rPr>
            </w:pPr>
            <w:r w:rsidRPr="003C3D1E">
              <w:rPr>
                <w:b/>
                <w:sz w:val="20"/>
                <w:szCs w:val="20"/>
              </w:rPr>
              <w:t>Всего</w:t>
            </w:r>
          </w:p>
        </w:tc>
      </w:tr>
      <w:tr w:rsidR="00023B8B" w:rsidRPr="003C3D1E" w:rsidTr="00083CAD">
        <w:tc>
          <w:tcPr>
            <w:tcW w:w="1924" w:type="pct"/>
            <w:vAlign w:val="center"/>
          </w:tcPr>
          <w:p w:rsidR="00023B8B" w:rsidRPr="003C3D1E" w:rsidRDefault="00023B8B" w:rsidP="004D2FF9">
            <w:pPr>
              <w:tabs>
                <w:tab w:val="left" w:pos="709"/>
              </w:tabs>
              <w:spacing w:line="240" w:lineRule="auto"/>
              <w:ind w:firstLine="0"/>
              <w:rPr>
                <w:sz w:val="20"/>
                <w:szCs w:val="20"/>
              </w:rPr>
            </w:pPr>
            <w:r w:rsidRPr="003C3D1E">
              <w:rPr>
                <w:sz w:val="20"/>
                <w:szCs w:val="20"/>
              </w:rPr>
              <w:t>Число оборудованных колодцев</w:t>
            </w:r>
          </w:p>
        </w:tc>
        <w:tc>
          <w:tcPr>
            <w:tcW w:w="1357" w:type="pct"/>
            <w:vAlign w:val="center"/>
          </w:tcPr>
          <w:p w:rsidR="00023B8B" w:rsidRPr="003C3D1E" w:rsidRDefault="00023B8B" w:rsidP="00FD380B">
            <w:pPr>
              <w:tabs>
                <w:tab w:val="left" w:pos="709"/>
              </w:tabs>
              <w:spacing w:line="240" w:lineRule="auto"/>
              <w:ind w:firstLine="0"/>
              <w:jc w:val="center"/>
              <w:rPr>
                <w:sz w:val="20"/>
                <w:szCs w:val="20"/>
              </w:rPr>
            </w:pPr>
          </w:p>
        </w:tc>
        <w:tc>
          <w:tcPr>
            <w:tcW w:w="1187" w:type="pct"/>
            <w:vAlign w:val="center"/>
          </w:tcPr>
          <w:p w:rsidR="00023B8B" w:rsidRPr="003C3D1E" w:rsidRDefault="00023B8B" w:rsidP="00FD380B">
            <w:pPr>
              <w:tabs>
                <w:tab w:val="left" w:pos="709"/>
              </w:tabs>
              <w:spacing w:line="240" w:lineRule="auto"/>
              <w:ind w:firstLine="0"/>
              <w:jc w:val="center"/>
              <w:rPr>
                <w:sz w:val="20"/>
                <w:szCs w:val="20"/>
              </w:rPr>
            </w:pPr>
          </w:p>
        </w:tc>
        <w:tc>
          <w:tcPr>
            <w:tcW w:w="532" w:type="pct"/>
            <w:vAlign w:val="center"/>
          </w:tcPr>
          <w:p w:rsidR="00023B8B" w:rsidRPr="003C3D1E" w:rsidRDefault="003C3D1E" w:rsidP="00A31A88">
            <w:pPr>
              <w:tabs>
                <w:tab w:val="left" w:pos="709"/>
              </w:tabs>
              <w:spacing w:line="240" w:lineRule="auto"/>
              <w:ind w:firstLine="0"/>
              <w:jc w:val="center"/>
              <w:rPr>
                <w:sz w:val="20"/>
                <w:szCs w:val="20"/>
              </w:rPr>
            </w:pPr>
            <w:r w:rsidRPr="003C3D1E">
              <w:rPr>
                <w:sz w:val="20"/>
                <w:szCs w:val="20"/>
              </w:rPr>
              <w:t>23</w:t>
            </w:r>
          </w:p>
        </w:tc>
      </w:tr>
      <w:tr w:rsidR="00023B8B" w:rsidRPr="003C3D1E" w:rsidTr="00083CAD">
        <w:tc>
          <w:tcPr>
            <w:tcW w:w="1924" w:type="pct"/>
            <w:vAlign w:val="center"/>
          </w:tcPr>
          <w:p w:rsidR="00023B8B" w:rsidRPr="003C3D1E" w:rsidRDefault="00023B8B" w:rsidP="004D2FF9">
            <w:pPr>
              <w:tabs>
                <w:tab w:val="left" w:pos="709"/>
              </w:tabs>
              <w:spacing w:line="240" w:lineRule="auto"/>
              <w:ind w:firstLine="0"/>
              <w:rPr>
                <w:sz w:val="20"/>
                <w:szCs w:val="20"/>
              </w:rPr>
            </w:pPr>
            <w:r w:rsidRPr="003C3D1E">
              <w:rPr>
                <w:sz w:val="20"/>
                <w:szCs w:val="20"/>
              </w:rPr>
              <w:t>Число водонапорных скважин</w:t>
            </w:r>
          </w:p>
        </w:tc>
        <w:tc>
          <w:tcPr>
            <w:tcW w:w="1357" w:type="pct"/>
            <w:vAlign w:val="center"/>
          </w:tcPr>
          <w:p w:rsidR="00023B8B" w:rsidRPr="003C3D1E" w:rsidRDefault="00023B8B" w:rsidP="004B085A">
            <w:pPr>
              <w:tabs>
                <w:tab w:val="left" w:pos="709"/>
              </w:tabs>
              <w:spacing w:line="240" w:lineRule="auto"/>
              <w:ind w:firstLine="0"/>
              <w:jc w:val="center"/>
              <w:rPr>
                <w:sz w:val="20"/>
                <w:szCs w:val="20"/>
              </w:rPr>
            </w:pPr>
          </w:p>
        </w:tc>
        <w:tc>
          <w:tcPr>
            <w:tcW w:w="1187" w:type="pct"/>
            <w:vAlign w:val="center"/>
          </w:tcPr>
          <w:p w:rsidR="00023B8B" w:rsidRPr="003C3D1E" w:rsidRDefault="00023B8B" w:rsidP="00FD380B">
            <w:pPr>
              <w:tabs>
                <w:tab w:val="left" w:pos="709"/>
              </w:tabs>
              <w:spacing w:line="240" w:lineRule="auto"/>
              <w:ind w:firstLine="0"/>
              <w:jc w:val="center"/>
              <w:rPr>
                <w:sz w:val="20"/>
                <w:szCs w:val="20"/>
              </w:rPr>
            </w:pPr>
          </w:p>
        </w:tc>
        <w:tc>
          <w:tcPr>
            <w:tcW w:w="532" w:type="pct"/>
            <w:vAlign w:val="center"/>
          </w:tcPr>
          <w:p w:rsidR="00023B8B" w:rsidRPr="003C3D1E" w:rsidRDefault="003C3D1E" w:rsidP="00A31A88">
            <w:pPr>
              <w:tabs>
                <w:tab w:val="left" w:pos="709"/>
              </w:tabs>
              <w:spacing w:line="240" w:lineRule="auto"/>
              <w:ind w:firstLine="0"/>
              <w:jc w:val="center"/>
              <w:rPr>
                <w:sz w:val="20"/>
                <w:szCs w:val="20"/>
              </w:rPr>
            </w:pPr>
            <w:r w:rsidRPr="003C3D1E">
              <w:rPr>
                <w:sz w:val="20"/>
                <w:szCs w:val="20"/>
              </w:rPr>
              <w:t>27</w:t>
            </w:r>
          </w:p>
        </w:tc>
      </w:tr>
      <w:tr w:rsidR="00023B8B" w:rsidRPr="003C3D1E" w:rsidTr="00083CAD">
        <w:tc>
          <w:tcPr>
            <w:tcW w:w="1924" w:type="pct"/>
            <w:vAlign w:val="center"/>
          </w:tcPr>
          <w:p w:rsidR="00023B8B" w:rsidRPr="003C3D1E" w:rsidRDefault="00023B8B" w:rsidP="004D2FF9">
            <w:pPr>
              <w:tabs>
                <w:tab w:val="left" w:pos="709"/>
              </w:tabs>
              <w:spacing w:line="240" w:lineRule="auto"/>
              <w:ind w:firstLine="0"/>
              <w:rPr>
                <w:sz w:val="20"/>
                <w:szCs w:val="20"/>
              </w:rPr>
            </w:pPr>
            <w:r w:rsidRPr="003C3D1E">
              <w:rPr>
                <w:sz w:val="20"/>
                <w:szCs w:val="20"/>
              </w:rPr>
              <w:t>Число водозаборных колонок</w:t>
            </w:r>
          </w:p>
        </w:tc>
        <w:tc>
          <w:tcPr>
            <w:tcW w:w="1357" w:type="pct"/>
            <w:vAlign w:val="center"/>
          </w:tcPr>
          <w:p w:rsidR="00023B8B" w:rsidRPr="003C3D1E" w:rsidRDefault="00023B8B" w:rsidP="006F68A1">
            <w:pPr>
              <w:tabs>
                <w:tab w:val="left" w:pos="709"/>
              </w:tabs>
              <w:spacing w:line="240" w:lineRule="auto"/>
              <w:ind w:firstLine="0"/>
              <w:jc w:val="center"/>
              <w:rPr>
                <w:sz w:val="20"/>
                <w:szCs w:val="20"/>
              </w:rPr>
            </w:pPr>
          </w:p>
        </w:tc>
        <w:tc>
          <w:tcPr>
            <w:tcW w:w="1187" w:type="pct"/>
            <w:vAlign w:val="center"/>
          </w:tcPr>
          <w:p w:rsidR="00023B8B" w:rsidRPr="003C3D1E" w:rsidRDefault="00023B8B" w:rsidP="00FD380B">
            <w:pPr>
              <w:tabs>
                <w:tab w:val="left" w:pos="709"/>
              </w:tabs>
              <w:spacing w:line="240" w:lineRule="auto"/>
              <w:ind w:firstLine="0"/>
              <w:jc w:val="center"/>
              <w:rPr>
                <w:sz w:val="20"/>
                <w:szCs w:val="20"/>
              </w:rPr>
            </w:pPr>
          </w:p>
        </w:tc>
        <w:tc>
          <w:tcPr>
            <w:tcW w:w="532" w:type="pct"/>
            <w:vAlign w:val="center"/>
          </w:tcPr>
          <w:p w:rsidR="00023B8B" w:rsidRPr="003C3D1E" w:rsidRDefault="003C3D1E" w:rsidP="00A31A88">
            <w:pPr>
              <w:tabs>
                <w:tab w:val="left" w:pos="709"/>
              </w:tabs>
              <w:spacing w:line="240" w:lineRule="auto"/>
              <w:ind w:firstLine="0"/>
              <w:jc w:val="center"/>
              <w:rPr>
                <w:sz w:val="20"/>
                <w:szCs w:val="20"/>
              </w:rPr>
            </w:pPr>
            <w:r w:rsidRPr="003C3D1E">
              <w:rPr>
                <w:sz w:val="20"/>
                <w:szCs w:val="20"/>
              </w:rPr>
              <w:t>112</w:t>
            </w:r>
          </w:p>
        </w:tc>
      </w:tr>
      <w:tr w:rsidR="00023B8B" w:rsidRPr="003C3D1E" w:rsidTr="00083CAD">
        <w:tc>
          <w:tcPr>
            <w:tcW w:w="1924" w:type="pct"/>
            <w:vAlign w:val="center"/>
          </w:tcPr>
          <w:p w:rsidR="00023B8B" w:rsidRPr="003C3D1E" w:rsidRDefault="00023B8B" w:rsidP="004D2FF9">
            <w:pPr>
              <w:tabs>
                <w:tab w:val="left" w:pos="709"/>
              </w:tabs>
              <w:spacing w:line="240" w:lineRule="auto"/>
              <w:ind w:firstLine="0"/>
              <w:rPr>
                <w:sz w:val="20"/>
                <w:szCs w:val="20"/>
              </w:rPr>
            </w:pPr>
            <w:r w:rsidRPr="003C3D1E">
              <w:rPr>
                <w:sz w:val="20"/>
                <w:szCs w:val="20"/>
              </w:rPr>
              <w:t>Другие электрические и механические источники</w:t>
            </w:r>
          </w:p>
        </w:tc>
        <w:tc>
          <w:tcPr>
            <w:tcW w:w="1357" w:type="pct"/>
            <w:vAlign w:val="center"/>
          </w:tcPr>
          <w:p w:rsidR="00023B8B" w:rsidRPr="003C3D1E" w:rsidRDefault="00023B8B" w:rsidP="00FD380B">
            <w:pPr>
              <w:tabs>
                <w:tab w:val="left" w:pos="709"/>
              </w:tabs>
              <w:spacing w:line="240" w:lineRule="auto"/>
              <w:ind w:firstLine="0"/>
              <w:jc w:val="center"/>
              <w:rPr>
                <w:sz w:val="20"/>
                <w:szCs w:val="20"/>
              </w:rPr>
            </w:pPr>
          </w:p>
        </w:tc>
        <w:tc>
          <w:tcPr>
            <w:tcW w:w="1187" w:type="pct"/>
            <w:vAlign w:val="center"/>
          </w:tcPr>
          <w:p w:rsidR="00023B8B" w:rsidRPr="003C3D1E" w:rsidRDefault="00023B8B" w:rsidP="00FD380B">
            <w:pPr>
              <w:tabs>
                <w:tab w:val="left" w:pos="709"/>
              </w:tabs>
              <w:spacing w:line="240" w:lineRule="auto"/>
              <w:ind w:firstLine="0"/>
              <w:jc w:val="center"/>
              <w:rPr>
                <w:sz w:val="20"/>
                <w:szCs w:val="20"/>
              </w:rPr>
            </w:pPr>
          </w:p>
        </w:tc>
        <w:tc>
          <w:tcPr>
            <w:tcW w:w="532" w:type="pct"/>
            <w:vAlign w:val="center"/>
          </w:tcPr>
          <w:p w:rsidR="00023B8B" w:rsidRPr="003C3D1E" w:rsidRDefault="003C3D1E" w:rsidP="00A31A88">
            <w:pPr>
              <w:tabs>
                <w:tab w:val="left" w:pos="709"/>
              </w:tabs>
              <w:spacing w:line="240" w:lineRule="auto"/>
              <w:ind w:firstLine="0"/>
              <w:jc w:val="center"/>
              <w:rPr>
                <w:sz w:val="20"/>
                <w:szCs w:val="20"/>
              </w:rPr>
            </w:pPr>
            <w:r w:rsidRPr="003C3D1E">
              <w:rPr>
                <w:sz w:val="20"/>
                <w:szCs w:val="20"/>
              </w:rPr>
              <w:t>-</w:t>
            </w:r>
          </w:p>
        </w:tc>
      </w:tr>
      <w:tr w:rsidR="00023B8B" w:rsidRPr="003C3D1E" w:rsidTr="00083CAD">
        <w:tc>
          <w:tcPr>
            <w:tcW w:w="1924" w:type="pct"/>
            <w:vAlign w:val="center"/>
          </w:tcPr>
          <w:p w:rsidR="00023B8B" w:rsidRPr="003C3D1E" w:rsidRDefault="00023B8B" w:rsidP="004D2FF9">
            <w:pPr>
              <w:tabs>
                <w:tab w:val="left" w:pos="709"/>
              </w:tabs>
              <w:spacing w:line="240" w:lineRule="auto"/>
              <w:ind w:firstLine="0"/>
              <w:rPr>
                <w:sz w:val="20"/>
                <w:szCs w:val="20"/>
              </w:rPr>
            </w:pPr>
            <w:r w:rsidRPr="003C3D1E">
              <w:rPr>
                <w:sz w:val="20"/>
                <w:szCs w:val="20"/>
              </w:rPr>
              <w:t>Протяженность водопроводных сетей (км)</w:t>
            </w:r>
          </w:p>
        </w:tc>
        <w:tc>
          <w:tcPr>
            <w:tcW w:w="1357" w:type="pct"/>
            <w:vAlign w:val="center"/>
          </w:tcPr>
          <w:p w:rsidR="00023B8B" w:rsidRPr="003C3D1E" w:rsidRDefault="00023B8B" w:rsidP="004B085A">
            <w:pPr>
              <w:tabs>
                <w:tab w:val="left" w:pos="709"/>
              </w:tabs>
              <w:spacing w:line="240" w:lineRule="auto"/>
              <w:ind w:firstLine="0"/>
              <w:jc w:val="center"/>
              <w:rPr>
                <w:sz w:val="20"/>
                <w:szCs w:val="20"/>
              </w:rPr>
            </w:pPr>
          </w:p>
        </w:tc>
        <w:tc>
          <w:tcPr>
            <w:tcW w:w="1187" w:type="pct"/>
            <w:vAlign w:val="center"/>
          </w:tcPr>
          <w:p w:rsidR="00023B8B" w:rsidRPr="003C3D1E" w:rsidRDefault="00023B8B" w:rsidP="00FD380B">
            <w:pPr>
              <w:tabs>
                <w:tab w:val="left" w:pos="709"/>
              </w:tabs>
              <w:spacing w:line="240" w:lineRule="auto"/>
              <w:ind w:firstLine="0"/>
              <w:jc w:val="center"/>
              <w:rPr>
                <w:sz w:val="20"/>
                <w:szCs w:val="20"/>
              </w:rPr>
            </w:pPr>
          </w:p>
        </w:tc>
        <w:tc>
          <w:tcPr>
            <w:tcW w:w="532" w:type="pct"/>
            <w:vAlign w:val="center"/>
          </w:tcPr>
          <w:p w:rsidR="00023B8B" w:rsidRPr="003C3D1E" w:rsidRDefault="003C3D1E" w:rsidP="00A31A88">
            <w:pPr>
              <w:tabs>
                <w:tab w:val="left" w:pos="709"/>
              </w:tabs>
              <w:spacing w:line="240" w:lineRule="auto"/>
              <w:ind w:firstLine="0"/>
              <w:jc w:val="center"/>
              <w:rPr>
                <w:sz w:val="20"/>
                <w:szCs w:val="20"/>
              </w:rPr>
            </w:pPr>
            <w:r w:rsidRPr="003C3D1E">
              <w:rPr>
                <w:sz w:val="20"/>
                <w:szCs w:val="20"/>
              </w:rPr>
              <w:t>78,4</w:t>
            </w:r>
          </w:p>
        </w:tc>
      </w:tr>
    </w:tbl>
    <w:p w:rsidR="009D329E" w:rsidRPr="008F1F49" w:rsidRDefault="009D329E" w:rsidP="004D2FF9">
      <w:pPr>
        <w:tabs>
          <w:tab w:val="left" w:pos="709"/>
        </w:tabs>
        <w:spacing w:line="240" w:lineRule="auto"/>
        <w:ind w:firstLine="0"/>
        <w:rPr>
          <w:color w:val="4F81BD" w:themeColor="accent1"/>
        </w:rPr>
      </w:pPr>
    </w:p>
    <w:p w:rsidR="009F5550" w:rsidRPr="003C3D1E" w:rsidRDefault="009F5550" w:rsidP="004D2FF9">
      <w:pPr>
        <w:tabs>
          <w:tab w:val="left" w:pos="709"/>
        </w:tabs>
        <w:ind w:firstLine="709"/>
      </w:pPr>
      <w:r w:rsidRPr="003C3D1E">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9F5550" w:rsidRPr="004257DA" w:rsidRDefault="009F5550" w:rsidP="004D2FF9">
      <w:pPr>
        <w:tabs>
          <w:tab w:val="left" w:pos="709"/>
        </w:tabs>
        <w:ind w:firstLine="709"/>
      </w:pPr>
      <w:r w:rsidRPr="003C3D1E">
        <w:t xml:space="preserve">В то же время износ элементов существующей сети водоснабжения </w:t>
      </w:r>
      <w:r w:rsidR="00CB25F3" w:rsidRPr="003C3D1E">
        <w:t>достаточно высок. О</w:t>
      </w:r>
      <w:r w:rsidRPr="003C3D1E">
        <w:t>сновная проблема – потеря гидравлического напора. Длительная эксплуатация</w:t>
      </w:r>
      <w:r w:rsidR="00BA70D5" w:rsidRPr="003C3D1E">
        <w:t xml:space="preserve"> </w:t>
      </w:r>
      <w:r w:rsidRPr="003C3D1E">
        <w:t xml:space="preserve">скважин увеличивает вероятность исчерпывания дебита. Протяженность водопроводных </w:t>
      </w:r>
      <w:r w:rsidRPr="004257DA">
        <w:t xml:space="preserve">сетей требующих замены (ремонта) составляет </w:t>
      </w:r>
      <w:r w:rsidR="003C3D1E" w:rsidRPr="004257DA">
        <w:t>26,5</w:t>
      </w:r>
      <w:r w:rsidR="00BA70D5" w:rsidRPr="004257DA">
        <w:t xml:space="preserve"> </w:t>
      </w:r>
      <w:r w:rsidRPr="004257DA">
        <w:t>км.</w:t>
      </w:r>
    </w:p>
    <w:p w:rsidR="00B3754D" w:rsidRPr="004257DA" w:rsidRDefault="00B3754D" w:rsidP="004D2FF9">
      <w:pPr>
        <w:tabs>
          <w:tab w:val="left" w:pos="709"/>
        </w:tabs>
        <w:ind w:firstLine="709"/>
      </w:pPr>
      <w:r w:rsidRPr="004257DA">
        <w:t>Центральн</w:t>
      </w:r>
      <w:r w:rsidR="00307E67" w:rsidRPr="004257DA">
        <w:t>ая</w:t>
      </w:r>
      <w:r w:rsidRPr="004257DA">
        <w:t xml:space="preserve"> канализаци</w:t>
      </w:r>
      <w:r w:rsidR="00307E67" w:rsidRPr="004257DA">
        <w:t>я</w:t>
      </w:r>
      <w:r w:rsidRPr="004257DA">
        <w:t xml:space="preserve"> в населенных пунктах </w:t>
      </w:r>
      <w:r w:rsidR="008F1F49" w:rsidRPr="004257DA">
        <w:t>Большесолдат</w:t>
      </w:r>
      <w:r w:rsidR="003B6E6D" w:rsidRPr="004257DA">
        <w:t>ского сельсовета</w:t>
      </w:r>
      <w:r w:rsidRPr="004257DA">
        <w:t xml:space="preserve"> </w:t>
      </w:r>
      <w:r w:rsidR="00083CAD" w:rsidRPr="004257DA">
        <w:t>отсутствует</w:t>
      </w:r>
      <w:r w:rsidRPr="004257DA">
        <w:t>.</w:t>
      </w:r>
      <w:r w:rsidR="003C3D1E" w:rsidRPr="004257DA">
        <w:t xml:space="preserve"> В с.Большое Солдатское </w:t>
      </w:r>
      <w:r w:rsidR="003C3D1E" w:rsidRPr="004257DA">
        <w:rPr>
          <w:rFonts w:eastAsia="Lucida Sans Unicode"/>
        </w:rPr>
        <w:t xml:space="preserve">действует локальная сеть самотечной бытовой канализации, отводящая сточные воды от больницы и нескольких зданий жилого и коммунально-общественного назначения на поселковые канализационные очистные сооружения производительностью 100 м³/сут. Диаметр самотечного канализационного коллектора </w:t>
      </w:r>
      <w:smartTag w:uri="urn:schemas-microsoft-com:office:smarttags" w:element="metricconverter">
        <w:smartTagPr>
          <w:attr w:name="ProductID" w:val="150 мм"/>
        </w:smartTagPr>
        <w:r w:rsidR="003C3D1E" w:rsidRPr="004257DA">
          <w:rPr>
            <w:rFonts w:eastAsia="Lucida Sans Unicode"/>
          </w:rPr>
          <w:t>150 мм</w:t>
        </w:r>
      </w:smartTag>
      <w:r w:rsidR="003C3D1E" w:rsidRPr="004257DA">
        <w:rPr>
          <w:rFonts w:eastAsia="Lucida Sans Unicode"/>
        </w:rPr>
        <w:t>.</w:t>
      </w:r>
      <w:r w:rsidRPr="004257DA">
        <w:t xml:space="preserve"> </w:t>
      </w:r>
      <w:r w:rsidR="003C3D1E" w:rsidRPr="004257DA">
        <w:rPr>
          <w:rFonts w:eastAsia="Lucida Sans Unicode"/>
        </w:rPr>
        <w:t>Основная масса жилой застройки оснащена выгребами, откуда бытовые сточные воды периодически вывозятся на свалку жидких отходов.</w:t>
      </w:r>
    </w:p>
    <w:p w:rsidR="009F5550" w:rsidRPr="004257DA" w:rsidRDefault="00F517AA" w:rsidP="00FD380B">
      <w:pPr>
        <w:keepNext/>
        <w:tabs>
          <w:tab w:val="left" w:pos="709"/>
        </w:tabs>
        <w:ind w:firstLine="0"/>
        <w:jc w:val="center"/>
        <w:rPr>
          <w:b/>
        </w:rPr>
      </w:pPr>
      <w:r w:rsidRPr="004257DA">
        <w:rPr>
          <w:b/>
        </w:rPr>
        <w:t>Расчет водопотребления</w:t>
      </w:r>
    </w:p>
    <w:p w:rsidR="00BF771F" w:rsidRPr="004257DA" w:rsidRDefault="00F517AA" w:rsidP="004D2FF9">
      <w:pPr>
        <w:tabs>
          <w:tab w:val="left" w:pos="709"/>
        </w:tabs>
        <w:ind w:firstLine="709"/>
      </w:pPr>
      <w:r w:rsidRPr="004257DA">
        <w:t>Расчет среднесуточного</w:t>
      </w:r>
      <w:r w:rsidR="009F5550" w:rsidRPr="004257DA">
        <w:t xml:space="preserve"> водопотреблени</w:t>
      </w:r>
      <w:r w:rsidRPr="004257DA">
        <w:t>я</w:t>
      </w:r>
      <w:r w:rsidR="009F5550" w:rsidRPr="004257DA">
        <w:t xml:space="preserve"> </w:t>
      </w:r>
      <w:r w:rsidRPr="004257DA">
        <w:t xml:space="preserve">на расчетный срок и 1 очередь производились </w:t>
      </w:r>
      <w:r w:rsidR="009F5550" w:rsidRPr="004257DA">
        <w:t xml:space="preserve">в соответствии </w:t>
      </w:r>
      <w:r w:rsidR="00BF771F" w:rsidRPr="004257DA">
        <w:t xml:space="preserve">с СНиП 2.04.02-84* </w:t>
      </w:r>
      <w:r w:rsidR="00DE714A" w:rsidRPr="004257DA">
        <w:t>«</w:t>
      </w:r>
      <w:r w:rsidR="00BF771F" w:rsidRPr="004257DA">
        <w:t>Водоснабжение. Наружные сети и сооружения</w:t>
      </w:r>
      <w:r w:rsidR="00DE714A" w:rsidRPr="004257DA">
        <w:t>»</w:t>
      </w:r>
      <w:r w:rsidR="00BF771F" w:rsidRPr="004257DA">
        <w:t>.</w:t>
      </w:r>
    </w:p>
    <w:p w:rsidR="00836E5F" w:rsidRPr="004257DA" w:rsidRDefault="00BF771F" w:rsidP="00836E5F">
      <w:r w:rsidRPr="004257DA">
        <w:t xml:space="preserve">Для расчета среднесуточного водопотребления в </w:t>
      </w:r>
      <w:r w:rsidR="008F1F49" w:rsidRPr="004257DA">
        <w:t>Большесолдат</w:t>
      </w:r>
      <w:r w:rsidR="003B6E6D" w:rsidRPr="004257DA">
        <w:t>ском</w:t>
      </w:r>
      <w:r w:rsidRPr="004257DA">
        <w:t xml:space="preserve"> сельсовет</w:t>
      </w:r>
      <w:r w:rsidR="003B6E6D" w:rsidRPr="004257DA">
        <w:t>е</w:t>
      </w:r>
      <w:r w:rsidRPr="004257DA">
        <w:t xml:space="preserve"> были приняты </w:t>
      </w:r>
      <w:r w:rsidR="00836E5F" w:rsidRPr="004257DA">
        <w:t xml:space="preserve">нормы среднесуточного водопотребления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00836E5F" w:rsidRPr="004257DA">
        <w:rPr>
          <w:lang w:val="en-US"/>
        </w:rPr>
        <w:t>I</w:t>
      </w:r>
      <w:r w:rsidR="00836E5F" w:rsidRPr="004257DA">
        <w:t xml:space="preserve"> очередь планируется расход воды на одного жителя в объеме 93 л./сутки, на расчетный срок - 101 л./сутки. </w:t>
      </w:r>
    </w:p>
    <w:p w:rsidR="00836E5F" w:rsidRPr="004257DA" w:rsidRDefault="00836E5F" w:rsidP="004D2FF9">
      <w:pPr>
        <w:tabs>
          <w:tab w:val="left" w:pos="709"/>
        </w:tabs>
        <w:ind w:firstLine="709"/>
      </w:pPr>
      <w:r w:rsidRPr="004257DA">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836E5F" w:rsidRPr="004257DA" w:rsidRDefault="00836E5F" w:rsidP="004D2FF9">
      <w:pPr>
        <w:tabs>
          <w:tab w:val="left" w:pos="709"/>
        </w:tabs>
        <w:ind w:firstLine="709"/>
      </w:pPr>
      <w:r w:rsidRPr="004257DA">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4257DA">
          <w:t>50 л</w:t>
        </w:r>
      </w:smartTag>
      <w:r w:rsidRPr="004257DA">
        <w:t xml:space="preserve"> в сутки на человека.</w:t>
      </w:r>
    </w:p>
    <w:p w:rsidR="00836E5F" w:rsidRPr="004257DA" w:rsidRDefault="00836E5F" w:rsidP="00307E67">
      <w:pPr>
        <w:pStyle w:val="af7"/>
        <w:keepNext/>
        <w:spacing w:line="240" w:lineRule="auto"/>
        <w:ind w:firstLine="0"/>
        <w:rPr>
          <w:color w:val="auto"/>
        </w:rPr>
      </w:pPr>
      <w:r w:rsidRPr="004257DA">
        <w:rPr>
          <w:color w:val="auto"/>
        </w:rPr>
        <w:t xml:space="preserve">Таблица </w:t>
      </w:r>
      <w:r w:rsidR="00287F48" w:rsidRPr="004257DA">
        <w:rPr>
          <w:color w:val="auto"/>
        </w:rPr>
        <w:fldChar w:fldCharType="begin"/>
      </w:r>
      <w:r w:rsidRPr="004257DA">
        <w:rPr>
          <w:color w:val="auto"/>
        </w:rPr>
        <w:instrText xml:space="preserve"> SEQ Таблица \* ARABIC </w:instrText>
      </w:r>
      <w:r w:rsidR="00287F48" w:rsidRPr="004257DA">
        <w:rPr>
          <w:color w:val="auto"/>
        </w:rPr>
        <w:fldChar w:fldCharType="separate"/>
      </w:r>
      <w:r w:rsidR="002020C0" w:rsidRPr="004257DA">
        <w:rPr>
          <w:noProof/>
          <w:color w:val="auto"/>
        </w:rPr>
        <w:t>18</w:t>
      </w:r>
      <w:r w:rsidR="00287F48" w:rsidRPr="004257DA">
        <w:rPr>
          <w:color w:val="auto"/>
        </w:rPr>
        <w:fldChar w:fldCharType="end"/>
      </w:r>
      <w:r w:rsidRPr="004257DA">
        <w:rPr>
          <w:color w:val="auto"/>
        </w:rPr>
        <w:t xml:space="preserve"> – Расчет среднесуточного водопотребления на I очередь и расчетный срок</w:t>
      </w:r>
    </w:p>
    <w:tbl>
      <w:tblPr>
        <w:tblW w:w="9240" w:type="dxa"/>
        <w:tblInd w:w="103" w:type="dxa"/>
        <w:tblLook w:val="04A0"/>
      </w:tblPr>
      <w:tblGrid>
        <w:gridCol w:w="2694"/>
        <w:gridCol w:w="935"/>
        <w:gridCol w:w="1203"/>
        <w:gridCol w:w="1077"/>
        <w:gridCol w:w="1203"/>
        <w:gridCol w:w="925"/>
        <w:gridCol w:w="1203"/>
      </w:tblGrid>
      <w:tr w:rsidR="00152C29" w:rsidRPr="004257DA" w:rsidTr="00152C29">
        <w:trPr>
          <w:trHeight w:val="750"/>
        </w:trPr>
        <w:tc>
          <w:tcPr>
            <w:tcW w:w="2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Наименование потребителей</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Число жителей, чел.</w:t>
            </w:r>
          </w:p>
        </w:tc>
        <w:tc>
          <w:tcPr>
            <w:tcW w:w="2224" w:type="dxa"/>
            <w:gridSpan w:val="2"/>
            <w:tcBorders>
              <w:top w:val="single" w:sz="4" w:space="0" w:color="auto"/>
              <w:left w:val="nil"/>
              <w:bottom w:val="single" w:sz="4" w:space="0" w:color="auto"/>
              <w:right w:val="single" w:sz="4" w:space="0" w:color="000000"/>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Норма водопотребления, л/сут. чел.</w:t>
            </w:r>
          </w:p>
        </w:tc>
        <w:tc>
          <w:tcPr>
            <w:tcW w:w="2094" w:type="dxa"/>
            <w:gridSpan w:val="2"/>
            <w:tcBorders>
              <w:top w:val="single" w:sz="4" w:space="0" w:color="auto"/>
              <w:left w:val="nil"/>
              <w:bottom w:val="single" w:sz="4" w:space="0" w:color="auto"/>
              <w:right w:val="single" w:sz="4" w:space="0" w:color="000000"/>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Суточный расход воды населением, м</w:t>
            </w:r>
            <w:r w:rsidRPr="004257DA">
              <w:rPr>
                <w:rFonts w:eastAsia="Times New Roman"/>
                <w:b/>
                <w:kern w:val="0"/>
                <w:sz w:val="20"/>
                <w:szCs w:val="20"/>
                <w:vertAlign w:val="superscript"/>
                <w:lang w:eastAsia="ru-RU"/>
              </w:rPr>
              <w:t>3</w:t>
            </w:r>
            <w:r w:rsidRPr="004257DA">
              <w:rPr>
                <w:rFonts w:eastAsia="Times New Roman"/>
                <w:b/>
                <w:kern w:val="0"/>
                <w:sz w:val="20"/>
                <w:szCs w:val="20"/>
                <w:lang w:eastAsia="ru-RU"/>
              </w:rPr>
              <w:t>/сут.</w:t>
            </w:r>
          </w:p>
        </w:tc>
      </w:tr>
      <w:tr w:rsidR="00152C29" w:rsidRPr="004257DA" w:rsidTr="00152C29">
        <w:trPr>
          <w:trHeight w:val="510"/>
        </w:trPr>
        <w:tc>
          <w:tcPr>
            <w:tcW w:w="2866" w:type="dxa"/>
            <w:vMerge/>
            <w:tcBorders>
              <w:top w:val="single" w:sz="4" w:space="0" w:color="auto"/>
              <w:left w:val="single" w:sz="4" w:space="0" w:color="auto"/>
              <w:bottom w:val="single" w:sz="4" w:space="0" w:color="000000"/>
              <w:right w:val="single" w:sz="4" w:space="0" w:color="auto"/>
            </w:tcBorders>
            <w:vAlign w:val="center"/>
            <w:hideMark/>
          </w:tcPr>
          <w:p w:rsidR="00152C29" w:rsidRPr="004257DA" w:rsidRDefault="00152C29" w:rsidP="0027522C">
            <w:pPr>
              <w:keepNext/>
              <w:keepLines/>
              <w:widowControl/>
              <w:spacing w:line="240" w:lineRule="auto"/>
              <w:ind w:firstLine="0"/>
              <w:jc w:val="left"/>
              <w:rPr>
                <w:rFonts w:eastAsia="Times New Roman"/>
                <w:b/>
                <w:kern w:val="0"/>
                <w:sz w:val="20"/>
                <w:szCs w:val="20"/>
                <w:lang w:eastAsia="ru-RU"/>
              </w:rPr>
            </w:pPr>
          </w:p>
        </w:tc>
        <w:tc>
          <w:tcPr>
            <w:tcW w:w="937"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I очередь</w:t>
            </w:r>
          </w:p>
        </w:tc>
        <w:tc>
          <w:tcPr>
            <w:tcW w:w="1119"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расчетный срок</w:t>
            </w:r>
          </w:p>
        </w:tc>
        <w:tc>
          <w:tcPr>
            <w:tcW w:w="1105"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I очередь</w:t>
            </w:r>
          </w:p>
        </w:tc>
        <w:tc>
          <w:tcPr>
            <w:tcW w:w="1119"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расчетный срок</w:t>
            </w:r>
          </w:p>
        </w:tc>
        <w:tc>
          <w:tcPr>
            <w:tcW w:w="899"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I очередь</w:t>
            </w:r>
          </w:p>
        </w:tc>
        <w:tc>
          <w:tcPr>
            <w:tcW w:w="1195" w:type="dxa"/>
            <w:tcBorders>
              <w:top w:val="nil"/>
              <w:left w:val="nil"/>
              <w:bottom w:val="single" w:sz="4" w:space="0" w:color="auto"/>
              <w:right w:val="single" w:sz="4" w:space="0" w:color="auto"/>
            </w:tcBorders>
            <w:shd w:val="clear" w:color="auto" w:fill="auto"/>
            <w:vAlign w:val="center"/>
            <w:hideMark/>
          </w:tcPr>
          <w:p w:rsidR="00152C29" w:rsidRPr="004257DA" w:rsidRDefault="00152C29" w:rsidP="0027522C">
            <w:pPr>
              <w:keepNext/>
              <w:keepLines/>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расчетный срок</w:t>
            </w:r>
          </w:p>
        </w:tc>
      </w:tr>
      <w:tr w:rsidR="004257DA" w:rsidRPr="004257DA" w:rsidTr="00152C29">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4257DA" w:rsidRPr="004257DA" w:rsidRDefault="004257DA" w:rsidP="0027522C">
            <w:pPr>
              <w:keepNext/>
              <w:keepLines/>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Население</w:t>
            </w:r>
          </w:p>
        </w:tc>
        <w:tc>
          <w:tcPr>
            <w:tcW w:w="937"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4 421</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4 694</w:t>
            </w:r>
          </w:p>
        </w:tc>
        <w:tc>
          <w:tcPr>
            <w:tcW w:w="110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93</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101</w:t>
            </w:r>
          </w:p>
        </w:tc>
        <w:tc>
          <w:tcPr>
            <w:tcW w:w="89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411</w:t>
            </w:r>
          </w:p>
        </w:tc>
        <w:tc>
          <w:tcPr>
            <w:tcW w:w="119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474</w:t>
            </w:r>
          </w:p>
        </w:tc>
      </w:tr>
      <w:tr w:rsidR="004257DA" w:rsidRPr="004257DA" w:rsidTr="00152C29">
        <w:trPr>
          <w:trHeight w:val="7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4257DA" w:rsidRPr="004257DA" w:rsidRDefault="004257DA" w:rsidP="0027522C">
            <w:pPr>
              <w:keepNext/>
              <w:keepLines/>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Неучтенные расходы включая нужды промышленности (10% общего водопотребления)</w:t>
            </w:r>
          </w:p>
        </w:tc>
        <w:tc>
          <w:tcPr>
            <w:tcW w:w="937"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х</w:t>
            </w:r>
          </w:p>
        </w:tc>
        <w:tc>
          <w:tcPr>
            <w:tcW w:w="110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х</w:t>
            </w:r>
          </w:p>
        </w:tc>
        <w:tc>
          <w:tcPr>
            <w:tcW w:w="89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41</w:t>
            </w:r>
          </w:p>
        </w:tc>
        <w:tc>
          <w:tcPr>
            <w:tcW w:w="119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47</w:t>
            </w:r>
          </w:p>
        </w:tc>
      </w:tr>
      <w:tr w:rsidR="004257DA" w:rsidRPr="004257DA" w:rsidTr="00152C29">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4257DA" w:rsidRPr="004257DA" w:rsidRDefault="004257DA" w:rsidP="0027522C">
            <w:pPr>
              <w:keepNext/>
              <w:keepLines/>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Поливка зеленых насаждений</w:t>
            </w:r>
          </w:p>
        </w:tc>
        <w:tc>
          <w:tcPr>
            <w:tcW w:w="937"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50</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50</w:t>
            </w:r>
          </w:p>
        </w:tc>
        <w:tc>
          <w:tcPr>
            <w:tcW w:w="89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221</w:t>
            </w:r>
          </w:p>
        </w:tc>
        <w:tc>
          <w:tcPr>
            <w:tcW w:w="119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235</w:t>
            </w:r>
          </w:p>
        </w:tc>
      </w:tr>
      <w:tr w:rsidR="004257DA" w:rsidRPr="004257DA" w:rsidTr="00152C29">
        <w:trPr>
          <w:trHeight w:val="25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4257DA" w:rsidRPr="004257DA" w:rsidRDefault="004257DA" w:rsidP="0027522C">
            <w:pPr>
              <w:keepNext/>
              <w:keepLines/>
              <w:widowControl/>
              <w:spacing w:line="240" w:lineRule="auto"/>
              <w:ind w:firstLine="0"/>
              <w:jc w:val="center"/>
              <w:rPr>
                <w:rFonts w:eastAsia="Times New Roman"/>
                <w:b/>
                <w:bCs/>
                <w:kern w:val="0"/>
                <w:sz w:val="20"/>
                <w:szCs w:val="20"/>
                <w:lang w:eastAsia="ru-RU"/>
              </w:rPr>
            </w:pPr>
            <w:r w:rsidRPr="004257DA">
              <w:rPr>
                <w:rFonts w:eastAsia="Times New Roman"/>
                <w:b/>
                <w:bCs/>
                <w:kern w:val="0"/>
                <w:sz w:val="20"/>
                <w:szCs w:val="20"/>
                <w:lang w:eastAsia="ru-RU"/>
              </w:rPr>
              <w:t>Итого</w:t>
            </w:r>
          </w:p>
        </w:tc>
        <w:tc>
          <w:tcPr>
            <w:tcW w:w="937"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х</w:t>
            </w:r>
          </w:p>
        </w:tc>
        <w:tc>
          <w:tcPr>
            <w:tcW w:w="110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х</w:t>
            </w:r>
          </w:p>
        </w:tc>
        <w:tc>
          <w:tcPr>
            <w:tcW w:w="111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х</w:t>
            </w:r>
          </w:p>
        </w:tc>
        <w:tc>
          <w:tcPr>
            <w:tcW w:w="899"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673</w:t>
            </w:r>
          </w:p>
        </w:tc>
        <w:tc>
          <w:tcPr>
            <w:tcW w:w="1195" w:type="dxa"/>
            <w:tcBorders>
              <w:top w:val="nil"/>
              <w:left w:val="nil"/>
              <w:bottom w:val="single" w:sz="4" w:space="0" w:color="auto"/>
              <w:right w:val="single" w:sz="4" w:space="0" w:color="auto"/>
            </w:tcBorders>
            <w:shd w:val="clear" w:color="auto" w:fill="auto"/>
            <w:vAlign w:val="center"/>
            <w:hideMark/>
          </w:tcPr>
          <w:p w:rsidR="004257DA" w:rsidRPr="004257DA" w:rsidRDefault="004257DA" w:rsidP="004257DA">
            <w:pPr>
              <w:spacing w:line="240" w:lineRule="auto"/>
              <w:ind w:firstLine="0"/>
              <w:jc w:val="center"/>
              <w:rPr>
                <w:b/>
                <w:bCs/>
                <w:sz w:val="20"/>
                <w:szCs w:val="20"/>
              </w:rPr>
            </w:pPr>
            <w:r w:rsidRPr="004257DA">
              <w:rPr>
                <w:b/>
                <w:bCs/>
                <w:sz w:val="20"/>
                <w:szCs w:val="20"/>
              </w:rPr>
              <w:t>756</w:t>
            </w:r>
          </w:p>
        </w:tc>
      </w:tr>
    </w:tbl>
    <w:p w:rsidR="00152C29" w:rsidRPr="004257DA" w:rsidRDefault="00152C29" w:rsidP="004D2FF9">
      <w:pPr>
        <w:tabs>
          <w:tab w:val="left" w:pos="709"/>
        </w:tabs>
        <w:ind w:firstLine="709"/>
      </w:pPr>
    </w:p>
    <w:p w:rsidR="00307E67" w:rsidRPr="004257DA" w:rsidRDefault="00307E67" w:rsidP="00307E67">
      <w:pPr>
        <w:pStyle w:val="af7"/>
        <w:keepNext/>
        <w:spacing w:line="240" w:lineRule="auto"/>
        <w:ind w:firstLine="0"/>
        <w:rPr>
          <w:color w:val="auto"/>
        </w:rPr>
      </w:pPr>
      <w:r w:rsidRPr="004257DA">
        <w:rPr>
          <w:color w:val="auto"/>
        </w:rPr>
        <w:t xml:space="preserve">Таблица </w:t>
      </w:r>
      <w:r w:rsidR="00287F48" w:rsidRPr="004257DA">
        <w:rPr>
          <w:color w:val="auto"/>
        </w:rPr>
        <w:fldChar w:fldCharType="begin"/>
      </w:r>
      <w:r w:rsidRPr="004257DA">
        <w:rPr>
          <w:color w:val="auto"/>
        </w:rPr>
        <w:instrText xml:space="preserve"> SEQ Таблица \* ARABIC </w:instrText>
      </w:r>
      <w:r w:rsidR="00287F48" w:rsidRPr="004257DA">
        <w:rPr>
          <w:color w:val="auto"/>
        </w:rPr>
        <w:fldChar w:fldCharType="separate"/>
      </w:r>
      <w:r w:rsidR="002020C0" w:rsidRPr="004257DA">
        <w:rPr>
          <w:noProof/>
          <w:color w:val="auto"/>
        </w:rPr>
        <w:t>19</w:t>
      </w:r>
      <w:r w:rsidR="00287F48" w:rsidRPr="004257DA">
        <w:rPr>
          <w:color w:val="auto"/>
        </w:rPr>
        <w:fldChar w:fldCharType="end"/>
      </w:r>
      <w:r w:rsidRPr="004257DA">
        <w:rPr>
          <w:color w:val="auto"/>
        </w:rPr>
        <w:t xml:space="preserve"> – Расчет максимального расхода воды на I очередь и расчетный срок</w:t>
      </w:r>
    </w:p>
    <w:tbl>
      <w:tblPr>
        <w:tblW w:w="6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659"/>
        <w:gridCol w:w="1176"/>
        <w:gridCol w:w="1040"/>
        <w:gridCol w:w="1214"/>
      </w:tblGrid>
      <w:tr w:rsidR="00152C29" w:rsidRPr="004257DA" w:rsidTr="00863719">
        <w:trPr>
          <w:trHeight w:val="765"/>
          <w:tblHeader/>
        </w:trPr>
        <w:tc>
          <w:tcPr>
            <w:tcW w:w="534" w:type="dxa"/>
            <w:shd w:val="clear" w:color="auto" w:fill="auto"/>
            <w:vAlign w:val="center"/>
            <w:hideMark/>
          </w:tcPr>
          <w:p w:rsidR="00152C29" w:rsidRPr="004257DA" w:rsidRDefault="00152C29" w:rsidP="00152C29">
            <w:pPr>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 п/п</w:t>
            </w:r>
          </w:p>
        </w:tc>
        <w:tc>
          <w:tcPr>
            <w:tcW w:w="2787" w:type="dxa"/>
            <w:shd w:val="clear" w:color="auto" w:fill="auto"/>
            <w:vAlign w:val="center"/>
            <w:hideMark/>
          </w:tcPr>
          <w:p w:rsidR="00152C29" w:rsidRPr="004257DA" w:rsidRDefault="00152C29" w:rsidP="00152C29">
            <w:pPr>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Наименование показателя</w:t>
            </w:r>
          </w:p>
        </w:tc>
        <w:tc>
          <w:tcPr>
            <w:tcW w:w="1113" w:type="dxa"/>
            <w:shd w:val="clear" w:color="auto" w:fill="auto"/>
            <w:vAlign w:val="center"/>
            <w:hideMark/>
          </w:tcPr>
          <w:p w:rsidR="00152C29" w:rsidRPr="004257DA" w:rsidRDefault="00152C29" w:rsidP="00152C29">
            <w:pPr>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Единица измерения</w:t>
            </w:r>
          </w:p>
        </w:tc>
        <w:tc>
          <w:tcPr>
            <w:tcW w:w="1056" w:type="dxa"/>
            <w:shd w:val="clear" w:color="auto" w:fill="auto"/>
            <w:vAlign w:val="center"/>
            <w:hideMark/>
          </w:tcPr>
          <w:p w:rsidR="00152C29" w:rsidRPr="004257DA" w:rsidRDefault="00152C29" w:rsidP="00152C29">
            <w:pPr>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I очередь</w:t>
            </w:r>
          </w:p>
        </w:tc>
        <w:tc>
          <w:tcPr>
            <w:tcW w:w="1130" w:type="dxa"/>
            <w:shd w:val="clear" w:color="auto" w:fill="auto"/>
            <w:vAlign w:val="center"/>
            <w:hideMark/>
          </w:tcPr>
          <w:p w:rsidR="00152C29" w:rsidRPr="004257DA" w:rsidRDefault="00152C29" w:rsidP="00152C29">
            <w:pPr>
              <w:widowControl/>
              <w:spacing w:line="240" w:lineRule="auto"/>
              <w:ind w:firstLine="0"/>
              <w:jc w:val="center"/>
              <w:rPr>
                <w:rFonts w:eastAsia="Times New Roman"/>
                <w:b/>
                <w:kern w:val="0"/>
                <w:sz w:val="20"/>
                <w:szCs w:val="20"/>
                <w:lang w:eastAsia="ru-RU"/>
              </w:rPr>
            </w:pPr>
            <w:r w:rsidRPr="004257DA">
              <w:rPr>
                <w:rFonts w:eastAsia="Times New Roman"/>
                <w:b/>
                <w:kern w:val="0"/>
                <w:sz w:val="20"/>
                <w:szCs w:val="20"/>
                <w:lang w:eastAsia="ru-RU"/>
              </w:rPr>
              <w:t>Расчётный срок</w:t>
            </w:r>
          </w:p>
        </w:tc>
      </w:tr>
      <w:tr w:rsidR="004257DA" w:rsidRPr="004257DA" w:rsidTr="00863719">
        <w:trPr>
          <w:trHeight w:val="315"/>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1</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Среднесуточный расход</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м</w:t>
            </w:r>
            <w:r w:rsidRPr="004257DA">
              <w:rPr>
                <w:sz w:val="20"/>
                <w:szCs w:val="20"/>
                <w:vertAlign w:val="superscript"/>
              </w:rPr>
              <w:t>3</w:t>
            </w:r>
            <w:r w:rsidRPr="004257DA">
              <w:rPr>
                <w:sz w:val="20"/>
                <w:szCs w:val="20"/>
              </w:rPr>
              <w:t>/сут</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673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756 </w:t>
            </w:r>
          </w:p>
        </w:tc>
      </w:tr>
      <w:tr w:rsidR="004257DA" w:rsidRPr="004257DA" w:rsidTr="00863719">
        <w:trPr>
          <w:trHeight w:val="510"/>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2</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Коэффициент суточной неравномерности</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 </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1,2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1,2 </w:t>
            </w:r>
          </w:p>
        </w:tc>
      </w:tr>
      <w:tr w:rsidR="004257DA" w:rsidRPr="004257DA" w:rsidTr="00863719">
        <w:trPr>
          <w:trHeight w:val="315"/>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3</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Максимальный суточный расход</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м</w:t>
            </w:r>
            <w:r w:rsidRPr="004257DA">
              <w:rPr>
                <w:sz w:val="20"/>
                <w:szCs w:val="20"/>
                <w:vertAlign w:val="superscript"/>
              </w:rPr>
              <w:t>3</w:t>
            </w:r>
            <w:r w:rsidRPr="004257DA">
              <w:rPr>
                <w:sz w:val="20"/>
                <w:szCs w:val="20"/>
              </w:rPr>
              <w:t>/сут</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808,1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907,5 </w:t>
            </w:r>
          </w:p>
        </w:tc>
      </w:tr>
      <w:tr w:rsidR="004257DA" w:rsidRPr="004257DA" w:rsidTr="00863719">
        <w:trPr>
          <w:trHeight w:val="315"/>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4</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Средний часовой расход</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м</w:t>
            </w:r>
            <w:r w:rsidRPr="004257DA">
              <w:rPr>
                <w:sz w:val="20"/>
                <w:szCs w:val="20"/>
                <w:vertAlign w:val="superscript"/>
              </w:rPr>
              <w:t>3</w:t>
            </w:r>
            <w:r w:rsidRPr="004257DA">
              <w:rPr>
                <w:sz w:val="20"/>
                <w:szCs w:val="20"/>
              </w:rPr>
              <w:t>/час</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33,7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37,8 </w:t>
            </w:r>
          </w:p>
        </w:tc>
      </w:tr>
      <w:tr w:rsidR="004257DA" w:rsidRPr="004257DA" w:rsidTr="00863719">
        <w:trPr>
          <w:trHeight w:val="510"/>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5</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Коэффициент часовой неравномерности</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 </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1,85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1,85 </w:t>
            </w:r>
          </w:p>
        </w:tc>
      </w:tr>
      <w:tr w:rsidR="004257DA" w:rsidRPr="004257DA" w:rsidTr="00863719">
        <w:trPr>
          <w:trHeight w:val="315"/>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6</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Максимальный часовой расход</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м</w:t>
            </w:r>
            <w:r w:rsidRPr="004257DA">
              <w:rPr>
                <w:sz w:val="20"/>
                <w:szCs w:val="20"/>
                <w:vertAlign w:val="superscript"/>
              </w:rPr>
              <w:t>3</w:t>
            </w:r>
            <w:r w:rsidRPr="004257DA">
              <w:rPr>
                <w:sz w:val="20"/>
                <w:szCs w:val="20"/>
              </w:rPr>
              <w:t>/час</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62,3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70,0 </w:t>
            </w:r>
          </w:p>
        </w:tc>
      </w:tr>
      <w:tr w:rsidR="004257DA" w:rsidRPr="004257DA" w:rsidTr="00863719">
        <w:trPr>
          <w:trHeight w:val="510"/>
        </w:trPr>
        <w:tc>
          <w:tcPr>
            <w:tcW w:w="534"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7</w:t>
            </w:r>
          </w:p>
        </w:tc>
        <w:tc>
          <w:tcPr>
            <w:tcW w:w="2787" w:type="dxa"/>
            <w:shd w:val="clear" w:color="auto" w:fill="auto"/>
            <w:vAlign w:val="center"/>
            <w:hideMark/>
          </w:tcPr>
          <w:p w:rsidR="004257DA" w:rsidRPr="004257DA" w:rsidRDefault="004257DA" w:rsidP="00152C29">
            <w:pPr>
              <w:widowControl/>
              <w:spacing w:line="240" w:lineRule="auto"/>
              <w:ind w:firstLine="0"/>
              <w:jc w:val="center"/>
              <w:rPr>
                <w:rFonts w:eastAsia="Times New Roman"/>
                <w:kern w:val="0"/>
                <w:sz w:val="20"/>
                <w:szCs w:val="20"/>
                <w:lang w:eastAsia="ru-RU"/>
              </w:rPr>
            </w:pPr>
            <w:r w:rsidRPr="004257DA">
              <w:rPr>
                <w:rFonts w:eastAsia="Times New Roman"/>
                <w:kern w:val="0"/>
                <w:sz w:val="20"/>
                <w:szCs w:val="20"/>
                <w:lang w:eastAsia="ru-RU"/>
              </w:rPr>
              <w:t>Максимальный секундный расход</w:t>
            </w:r>
          </w:p>
        </w:tc>
        <w:tc>
          <w:tcPr>
            <w:tcW w:w="1113" w:type="dxa"/>
            <w:shd w:val="clear" w:color="auto" w:fill="auto"/>
            <w:vAlign w:val="center"/>
            <w:hideMark/>
          </w:tcPr>
          <w:p w:rsidR="004257DA" w:rsidRPr="004257DA" w:rsidRDefault="004257DA" w:rsidP="006F68A1">
            <w:pPr>
              <w:spacing w:line="240" w:lineRule="auto"/>
              <w:ind w:firstLine="0"/>
              <w:jc w:val="center"/>
              <w:rPr>
                <w:sz w:val="20"/>
                <w:szCs w:val="20"/>
              </w:rPr>
            </w:pPr>
            <w:r w:rsidRPr="004257DA">
              <w:rPr>
                <w:sz w:val="20"/>
                <w:szCs w:val="20"/>
              </w:rPr>
              <w:t>л/сек</w:t>
            </w:r>
          </w:p>
        </w:tc>
        <w:tc>
          <w:tcPr>
            <w:tcW w:w="1056"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17,30 </w:t>
            </w:r>
          </w:p>
        </w:tc>
        <w:tc>
          <w:tcPr>
            <w:tcW w:w="1130" w:type="dxa"/>
            <w:shd w:val="clear" w:color="auto" w:fill="auto"/>
            <w:vAlign w:val="center"/>
            <w:hideMark/>
          </w:tcPr>
          <w:p w:rsidR="004257DA" w:rsidRPr="004257DA" w:rsidRDefault="004257DA" w:rsidP="004257DA">
            <w:pPr>
              <w:spacing w:line="240" w:lineRule="auto"/>
              <w:ind w:firstLine="0"/>
              <w:jc w:val="center"/>
              <w:rPr>
                <w:sz w:val="20"/>
                <w:szCs w:val="20"/>
              </w:rPr>
            </w:pPr>
            <w:r w:rsidRPr="004257DA">
              <w:rPr>
                <w:sz w:val="20"/>
                <w:szCs w:val="20"/>
              </w:rPr>
              <w:t xml:space="preserve">19,43 </w:t>
            </w:r>
          </w:p>
        </w:tc>
      </w:tr>
    </w:tbl>
    <w:p w:rsidR="00307E67" w:rsidRPr="004257DA" w:rsidRDefault="00307E67" w:rsidP="004D2FF9">
      <w:pPr>
        <w:tabs>
          <w:tab w:val="left" w:pos="709"/>
        </w:tabs>
        <w:ind w:firstLine="709"/>
      </w:pPr>
    </w:p>
    <w:p w:rsidR="006366A6" w:rsidRPr="00640A90" w:rsidRDefault="006366A6" w:rsidP="004D2FF9">
      <w:pPr>
        <w:tabs>
          <w:tab w:val="left" w:pos="709"/>
        </w:tabs>
        <w:ind w:firstLine="709"/>
      </w:pPr>
      <w:r w:rsidRPr="00640A90">
        <w:t>С учетом численности населения на 1 очередь</w:t>
      </w:r>
      <w:r w:rsidR="00ED1E8A" w:rsidRPr="00640A90">
        <w:t xml:space="preserve"> </w:t>
      </w:r>
      <w:r w:rsidRPr="00640A90">
        <w:t>строительства</w:t>
      </w:r>
      <w:r w:rsidR="00ED1E8A" w:rsidRPr="00640A90">
        <w:t xml:space="preserve"> </w:t>
      </w:r>
      <w:r w:rsidR="00640A90" w:rsidRPr="00640A90">
        <w:t>4421</w:t>
      </w:r>
      <w:r w:rsidR="00083CAD" w:rsidRPr="00640A90">
        <w:t xml:space="preserve"> </w:t>
      </w:r>
      <w:r w:rsidR="00ED1E8A" w:rsidRPr="00640A90">
        <w:t>человек</w:t>
      </w:r>
      <w:r w:rsidRPr="00640A90">
        <w:t xml:space="preserve"> среднесуточное водопотребление в </w:t>
      </w:r>
      <w:r w:rsidR="008F1F49" w:rsidRPr="00640A90">
        <w:t>Большесолдат</w:t>
      </w:r>
      <w:r w:rsidR="003B6E6D" w:rsidRPr="00640A90">
        <w:t>ском сельсовете</w:t>
      </w:r>
      <w:r w:rsidRPr="00640A90">
        <w:t xml:space="preserve"> составит</w:t>
      </w:r>
      <w:r w:rsidR="00BA70D5" w:rsidRPr="00640A90">
        <w:t xml:space="preserve"> </w:t>
      </w:r>
      <w:r w:rsidR="00640A90" w:rsidRPr="00640A90">
        <w:t>673</w:t>
      </w:r>
      <w:r w:rsidRPr="00640A90">
        <w:t xml:space="preserve"> м</w:t>
      </w:r>
      <w:r w:rsidRPr="00640A90">
        <w:rPr>
          <w:vertAlign w:val="superscript"/>
        </w:rPr>
        <w:t>3</w:t>
      </w:r>
      <w:r w:rsidRPr="00640A90">
        <w:t xml:space="preserve">/сут, на расчетный срок с численностью населения в </w:t>
      </w:r>
      <w:r w:rsidR="00640A90" w:rsidRPr="00640A90">
        <w:t>4694</w:t>
      </w:r>
      <w:r w:rsidR="008F348C" w:rsidRPr="00640A90">
        <w:t xml:space="preserve"> человек</w:t>
      </w:r>
      <w:r w:rsidR="00640A90" w:rsidRPr="00640A90">
        <w:t>а</w:t>
      </w:r>
      <w:r w:rsidR="008F348C" w:rsidRPr="00640A90">
        <w:t xml:space="preserve"> среднесуточное водопотребление составит</w:t>
      </w:r>
      <w:r w:rsidR="00BA70D5" w:rsidRPr="00640A90">
        <w:t xml:space="preserve"> </w:t>
      </w:r>
      <w:r w:rsidR="00640A90" w:rsidRPr="00640A90">
        <w:t>756</w:t>
      </w:r>
      <w:r w:rsidR="00D132D3" w:rsidRPr="00640A90">
        <w:t xml:space="preserve"> </w:t>
      </w:r>
      <w:r w:rsidR="008F348C" w:rsidRPr="00640A90">
        <w:t>м</w:t>
      </w:r>
      <w:r w:rsidR="008F348C" w:rsidRPr="00640A90">
        <w:rPr>
          <w:vertAlign w:val="superscript"/>
        </w:rPr>
        <w:t>3</w:t>
      </w:r>
      <w:r w:rsidR="008F348C" w:rsidRPr="00640A90">
        <w:t>/сут.</w:t>
      </w:r>
    </w:p>
    <w:p w:rsidR="00FB7FAD" w:rsidRPr="00640A90" w:rsidRDefault="00FB7FAD" w:rsidP="00FD380B">
      <w:pPr>
        <w:keepNext/>
        <w:tabs>
          <w:tab w:val="left" w:pos="709"/>
        </w:tabs>
        <w:ind w:firstLine="0"/>
        <w:jc w:val="center"/>
        <w:rPr>
          <w:b/>
        </w:rPr>
      </w:pPr>
      <w:r w:rsidRPr="00640A90">
        <w:rPr>
          <w:b/>
        </w:rPr>
        <w:t>Проектные предложения</w:t>
      </w:r>
    </w:p>
    <w:p w:rsidR="00EF3AC3" w:rsidRPr="00640A90" w:rsidRDefault="00EF3AC3" w:rsidP="004D2FF9">
      <w:pPr>
        <w:tabs>
          <w:tab w:val="left" w:pos="709"/>
        </w:tabs>
        <w:ind w:firstLine="709"/>
      </w:pPr>
      <w:r w:rsidRPr="00640A90">
        <w:t xml:space="preserve">Водоснабжение </w:t>
      </w:r>
      <w:r w:rsidR="008F1F49" w:rsidRPr="00640A90">
        <w:t>Большесолдат</w:t>
      </w:r>
      <w:r w:rsidR="003B6E6D" w:rsidRPr="00640A90">
        <w:t>ского сельсовета</w:t>
      </w:r>
      <w:r w:rsidRPr="00640A90">
        <w:t xml:space="preserve"> </w:t>
      </w:r>
      <w:r w:rsidR="001E76BF" w:rsidRPr="00640A90">
        <w:t xml:space="preserve">в дальнейшем </w:t>
      </w:r>
      <w:r w:rsidRPr="00640A90">
        <w:t>будет базироваться на подземных источниках.</w:t>
      </w:r>
    </w:p>
    <w:p w:rsidR="00EF3AC3" w:rsidRPr="00640A90" w:rsidRDefault="00EF3AC3" w:rsidP="004D2FF9">
      <w:pPr>
        <w:tabs>
          <w:tab w:val="left" w:pos="709"/>
        </w:tabs>
        <w:ind w:firstLine="709"/>
      </w:pPr>
      <w:r w:rsidRPr="00640A90">
        <w:t xml:space="preserve">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 </w:t>
      </w:r>
    </w:p>
    <w:p w:rsidR="00EF3AC3" w:rsidRPr="00640A90" w:rsidRDefault="00EF3AC3" w:rsidP="004D2FF9">
      <w:pPr>
        <w:tabs>
          <w:tab w:val="left" w:pos="709"/>
        </w:tabs>
        <w:ind w:firstLine="709"/>
      </w:pPr>
      <w:r w:rsidRPr="00640A90">
        <w:t>Исключить риск чрезвычайных ситуаций, возникающих из-за некачественной питьевой воды, путем своевременного финансирования и исполнения всех мероприятий по развитию систем водоснабжения.</w:t>
      </w:r>
    </w:p>
    <w:p w:rsidR="008A3771" w:rsidRPr="00640A90" w:rsidRDefault="009F5550" w:rsidP="0027522C">
      <w:pPr>
        <w:keepNext/>
        <w:keepLines/>
        <w:tabs>
          <w:tab w:val="left" w:pos="709"/>
        </w:tabs>
        <w:suppressAutoHyphens/>
        <w:rPr>
          <w:b/>
          <w:bCs/>
        </w:rPr>
      </w:pPr>
      <w:r w:rsidRPr="00640A90">
        <w:rPr>
          <w:b/>
        </w:rPr>
        <w:t>Генеральным планом предлагается предусмотреть следующие мероприятия</w:t>
      </w:r>
      <w:r w:rsidR="008A3771" w:rsidRPr="00640A90">
        <w:rPr>
          <w:b/>
          <w:bCs/>
        </w:rPr>
        <w:t>:</w:t>
      </w:r>
    </w:p>
    <w:p w:rsidR="009F5550" w:rsidRPr="00640A90" w:rsidRDefault="009F5550" w:rsidP="0027522C">
      <w:pPr>
        <w:keepNext/>
        <w:keepLines/>
        <w:tabs>
          <w:tab w:val="left" w:pos="709"/>
        </w:tabs>
        <w:rPr>
          <w:b/>
        </w:rPr>
      </w:pPr>
      <w:r w:rsidRPr="00640A90">
        <w:rPr>
          <w:b/>
        </w:rPr>
        <w:t>на I очередь строительства:</w:t>
      </w:r>
    </w:p>
    <w:p w:rsidR="009F5550" w:rsidRPr="00640A90" w:rsidRDefault="009F5550" w:rsidP="00945AAC">
      <w:pPr>
        <w:pStyle w:val="a6"/>
        <w:numPr>
          <w:ilvl w:val="0"/>
          <w:numId w:val="23"/>
        </w:numPr>
        <w:tabs>
          <w:tab w:val="left" w:pos="709"/>
        </w:tabs>
        <w:rPr>
          <w:lang w:eastAsia="ru-RU"/>
        </w:rPr>
      </w:pPr>
      <w:r w:rsidRPr="00640A90">
        <w:rPr>
          <w:bCs/>
        </w:rPr>
        <w:t xml:space="preserve">проведение ремонтных работ сетей водоснабжения, с частичной заменой труб на современные полимерные </w:t>
      </w:r>
      <w:r w:rsidR="006F68A1" w:rsidRPr="00640A90">
        <w:rPr>
          <w:bCs/>
        </w:rPr>
        <w:t>–</w:t>
      </w:r>
      <w:r w:rsidR="00764C41" w:rsidRPr="00640A90">
        <w:rPr>
          <w:bCs/>
        </w:rPr>
        <w:t xml:space="preserve"> </w:t>
      </w:r>
      <w:r w:rsidR="00640A90" w:rsidRPr="00640A90">
        <w:rPr>
          <w:bCs/>
        </w:rPr>
        <w:t>26</w:t>
      </w:r>
      <w:r w:rsidR="006F68A1" w:rsidRPr="00640A90">
        <w:rPr>
          <w:bCs/>
        </w:rPr>
        <w:t>,</w:t>
      </w:r>
      <w:r w:rsidR="00640A90" w:rsidRPr="00640A90">
        <w:rPr>
          <w:bCs/>
        </w:rPr>
        <w:t>5</w:t>
      </w:r>
      <w:r w:rsidRPr="00640A90">
        <w:rPr>
          <w:bCs/>
        </w:rPr>
        <w:t xml:space="preserve"> км водопроводных труб;</w:t>
      </w:r>
    </w:p>
    <w:p w:rsidR="009F5550" w:rsidRPr="00640A90" w:rsidRDefault="009F5550" w:rsidP="00945AAC">
      <w:pPr>
        <w:pStyle w:val="a6"/>
        <w:numPr>
          <w:ilvl w:val="0"/>
          <w:numId w:val="23"/>
        </w:numPr>
        <w:tabs>
          <w:tab w:val="left" w:pos="709"/>
        </w:tabs>
        <w:rPr>
          <w:bCs/>
          <w:lang w:eastAsia="ru-RU"/>
        </w:rPr>
      </w:pPr>
      <w:r w:rsidRPr="00640A90">
        <w:rPr>
          <w:lang w:eastAsia="ru-RU"/>
        </w:rPr>
        <w:t>прокладку уличного водопровода на новых территориях жилой и общественно-деловой застройки;</w:t>
      </w:r>
    </w:p>
    <w:p w:rsidR="009F5550" w:rsidRPr="00640A90" w:rsidRDefault="009F5550" w:rsidP="00945AAC">
      <w:pPr>
        <w:pStyle w:val="a6"/>
        <w:numPr>
          <w:ilvl w:val="0"/>
          <w:numId w:val="23"/>
        </w:numPr>
        <w:tabs>
          <w:tab w:val="left" w:pos="709"/>
        </w:tabs>
        <w:rPr>
          <w:bCs/>
          <w:lang w:eastAsia="ru-RU"/>
        </w:rPr>
      </w:pPr>
      <w:r w:rsidRPr="00640A90">
        <w:t>строительство резервн</w:t>
      </w:r>
      <w:r w:rsidR="003A031D" w:rsidRPr="00640A90">
        <w:t>ых</w:t>
      </w:r>
      <w:r w:rsidRPr="00640A90">
        <w:t xml:space="preserve"> емкост</w:t>
      </w:r>
      <w:r w:rsidR="00D11CB0" w:rsidRPr="00640A90">
        <w:t>ей</w:t>
      </w:r>
      <w:r w:rsidRPr="00640A90">
        <w:t xml:space="preserve"> для целей противопожарной безопасности</w:t>
      </w:r>
      <w:r w:rsidR="003A031D" w:rsidRPr="00640A90">
        <w:t xml:space="preserve"> </w:t>
      </w:r>
      <w:r w:rsidRPr="00640A90">
        <w:t>(5</w:t>
      </w:r>
      <w:r w:rsidR="003A031D" w:rsidRPr="00640A90">
        <w:t>0</w:t>
      </w:r>
      <w:r w:rsidRPr="00640A90">
        <w:t>м</w:t>
      </w:r>
      <w:r w:rsidRPr="00640A90">
        <w:rPr>
          <w:vertAlign w:val="superscript"/>
        </w:rPr>
        <w:t>3</w:t>
      </w:r>
      <w:r w:rsidRPr="00640A90">
        <w:t>).</w:t>
      </w:r>
    </w:p>
    <w:p w:rsidR="00622C12" w:rsidRPr="00640A90" w:rsidRDefault="0081109D"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258" w:name="_Toc247965279"/>
      <w:bookmarkStart w:id="259" w:name="_Toc268263647"/>
      <w:bookmarkStart w:id="260" w:name="_Toc324789226"/>
      <w:bookmarkStart w:id="261" w:name="_Toc324789369"/>
      <w:bookmarkStart w:id="262" w:name="_Toc353440038"/>
      <w:bookmarkStart w:id="263" w:name="_Toc328559256"/>
      <w:bookmarkStart w:id="264" w:name="_Toc386020474"/>
      <w:r w:rsidRPr="00640A90">
        <w:rPr>
          <w:rFonts w:ascii="Times New Roman" w:hAnsi="Times New Roman"/>
          <w:color w:val="auto"/>
          <w:kern w:val="32"/>
          <w:sz w:val="28"/>
          <w:szCs w:val="28"/>
          <w:lang w:eastAsia="ru-RU"/>
        </w:rPr>
        <w:t>Газоснабжение, т</w:t>
      </w:r>
      <w:r w:rsidR="009F5550" w:rsidRPr="00640A90">
        <w:rPr>
          <w:rFonts w:ascii="Times New Roman" w:hAnsi="Times New Roman"/>
          <w:color w:val="auto"/>
          <w:kern w:val="32"/>
          <w:sz w:val="28"/>
          <w:szCs w:val="28"/>
          <w:lang w:eastAsia="ru-RU"/>
        </w:rPr>
        <w:t>еплоснабжение</w:t>
      </w:r>
      <w:bookmarkEnd w:id="258"/>
      <w:bookmarkEnd w:id="259"/>
      <w:bookmarkEnd w:id="260"/>
      <w:bookmarkEnd w:id="261"/>
      <w:bookmarkEnd w:id="262"/>
      <w:bookmarkEnd w:id="263"/>
      <w:bookmarkEnd w:id="264"/>
    </w:p>
    <w:p w:rsidR="00850AF5" w:rsidRDefault="00152C29" w:rsidP="00152C29">
      <w:pPr>
        <w:tabs>
          <w:tab w:val="left" w:pos="709"/>
        </w:tabs>
      </w:pPr>
      <w:r w:rsidRPr="00640A90">
        <w:t xml:space="preserve">Центральное отопление в </w:t>
      </w:r>
      <w:r w:rsidR="008F1F49" w:rsidRPr="00640A90">
        <w:t>Большесолдат</w:t>
      </w:r>
      <w:r w:rsidRPr="00640A90">
        <w:t>ском сельсовете отсутствует</w:t>
      </w:r>
      <w:r w:rsidR="00640A90">
        <w:t xml:space="preserve">. В селе Большое Солдатское функционирует локальная </w:t>
      </w:r>
      <w:r w:rsidR="00850AF5" w:rsidRPr="00215CD9">
        <w:t>газов</w:t>
      </w:r>
      <w:r w:rsidR="00850AF5">
        <w:t>ая</w:t>
      </w:r>
      <w:r w:rsidR="00850AF5" w:rsidRPr="00215CD9">
        <w:t xml:space="preserve"> котельн</w:t>
      </w:r>
      <w:r w:rsidR="00850AF5">
        <w:t>ая</w:t>
      </w:r>
      <w:r w:rsidR="00850AF5" w:rsidRPr="00215CD9">
        <w:t xml:space="preserve"> МУП «Большесолдатское ЖКХ», расположенн</w:t>
      </w:r>
      <w:r w:rsidR="00850AF5">
        <w:t>ая</w:t>
      </w:r>
      <w:r w:rsidR="00850AF5" w:rsidRPr="00215CD9">
        <w:t xml:space="preserve"> на территории районной больницы. Установленная мощность котельной 3,44Гкал/час. Подключенная нагрузка 2,58</w:t>
      </w:r>
      <w:r w:rsidR="00850AF5">
        <w:t xml:space="preserve"> </w:t>
      </w:r>
      <w:r w:rsidR="00850AF5" w:rsidRPr="00215CD9">
        <w:t>Гкалл/час.  От котельной отапливается больница, районная администрация и 8 двухэтажных домов.</w:t>
      </w:r>
      <w:r w:rsidR="00850AF5">
        <w:t xml:space="preserve"> </w:t>
      </w:r>
    </w:p>
    <w:p w:rsidR="00152C29" w:rsidRDefault="00850AF5" w:rsidP="00152C29">
      <w:pPr>
        <w:tabs>
          <w:tab w:val="left" w:pos="709"/>
        </w:tabs>
      </w:pPr>
      <w:r>
        <w:t xml:space="preserve">Остальная часть </w:t>
      </w:r>
      <w:r w:rsidR="00152C29" w:rsidRPr="00640A90">
        <w:t>население</w:t>
      </w:r>
      <w:r>
        <w:t xml:space="preserve"> сельсовета</w:t>
      </w:r>
      <w:r w:rsidR="00152C29" w:rsidRPr="00640A90">
        <w:t xml:space="preserve"> и учреждения отапливаются от индивидуальных источников отопления.</w:t>
      </w:r>
    </w:p>
    <w:p w:rsidR="002A22CF" w:rsidRPr="00850AF5" w:rsidRDefault="00850AF5" w:rsidP="00152C29">
      <w:pPr>
        <w:tabs>
          <w:tab w:val="left" w:pos="709"/>
        </w:tabs>
      </w:pPr>
      <w:r w:rsidRPr="00850AF5">
        <w:t xml:space="preserve">Из 15 населенных пунктов в сельсовете газифицированы 10, </w:t>
      </w:r>
      <w:r w:rsidR="00152C29" w:rsidRPr="00850AF5">
        <w:t xml:space="preserve">к системе </w:t>
      </w:r>
      <w:r w:rsidR="005675FA" w:rsidRPr="00850AF5">
        <w:t>газоснабжения</w:t>
      </w:r>
      <w:r w:rsidR="00152C29" w:rsidRPr="00850AF5">
        <w:t xml:space="preserve"> подключены </w:t>
      </w:r>
      <w:r w:rsidRPr="00850AF5">
        <w:t>984</w:t>
      </w:r>
      <w:r w:rsidR="00152C29" w:rsidRPr="00850AF5">
        <w:t xml:space="preserve"> из </w:t>
      </w:r>
      <w:r w:rsidRPr="00850AF5">
        <w:t>1704</w:t>
      </w:r>
      <w:r w:rsidR="00152C29" w:rsidRPr="00850AF5">
        <w:t xml:space="preserve"> домо</w:t>
      </w:r>
      <w:r w:rsidRPr="00850AF5">
        <w:t>владений</w:t>
      </w:r>
      <w:r w:rsidR="00152C29" w:rsidRPr="00850AF5">
        <w:t xml:space="preserve">, таким </w:t>
      </w:r>
      <w:r w:rsidR="005675FA" w:rsidRPr="00850AF5">
        <w:t>образом,</w:t>
      </w:r>
      <w:r w:rsidR="00152C29" w:rsidRPr="00850AF5">
        <w:t xml:space="preserve"> </w:t>
      </w:r>
      <w:r w:rsidRPr="00850AF5">
        <w:t>58</w:t>
      </w:r>
      <w:r w:rsidR="00152C29" w:rsidRPr="00850AF5">
        <w:t>% жилищного фонда</w:t>
      </w:r>
      <w:r>
        <w:t xml:space="preserve"> сельсовета</w:t>
      </w:r>
      <w:r w:rsidR="00152C29" w:rsidRPr="00850AF5">
        <w:t xml:space="preserve"> </w:t>
      </w:r>
      <w:r w:rsidR="00152C29" w:rsidRPr="00850AF5">
        <w:rPr>
          <w:bCs/>
        </w:rPr>
        <w:t>отапливаются от индивидуальных газовых теплоисточников.</w:t>
      </w:r>
      <w:r w:rsidR="00152C29" w:rsidRPr="00850AF5">
        <w:t xml:space="preserve"> </w:t>
      </w:r>
      <w:r w:rsidR="002A22CF" w:rsidRPr="00850AF5">
        <w:t xml:space="preserve">Одиночное протяжение уличной газовой сети в населенных пунктах сельсовета составляет </w:t>
      </w:r>
      <w:r w:rsidRPr="00850AF5">
        <w:t>71,5</w:t>
      </w:r>
      <w:r w:rsidR="002A22CF" w:rsidRPr="00850AF5">
        <w:t xml:space="preserve"> км. </w:t>
      </w:r>
    </w:p>
    <w:p w:rsidR="00152C29" w:rsidRPr="00850AF5" w:rsidRDefault="00152C29" w:rsidP="00152C29">
      <w:pPr>
        <w:tabs>
          <w:tab w:val="left" w:pos="709"/>
        </w:tabs>
      </w:pPr>
      <w:r w:rsidRPr="00850AF5">
        <w:t xml:space="preserve"> Жилищный </w:t>
      </w:r>
      <w:r w:rsidR="003B3BB1" w:rsidRPr="00850AF5">
        <w:t>фонд,</w:t>
      </w:r>
      <w:r w:rsidRPr="00850AF5">
        <w:t xml:space="preserve"> не подключенный к системе газоснабжения</w:t>
      </w:r>
      <w:r w:rsidR="003B3BB1" w:rsidRPr="00850AF5">
        <w:t>,</w:t>
      </w:r>
      <w:r w:rsidRPr="00850AF5">
        <w:t xml:space="preserve"> оборудован печным отоплением и отапливается углем. </w:t>
      </w:r>
    </w:p>
    <w:p w:rsidR="009F5550" w:rsidRPr="00850AF5" w:rsidRDefault="009F5550" w:rsidP="00B91B21">
      <w:pPr>
        <w:keepNext/>
        <w:keepLines/>
        <w:widowControl/>
        <w:tabs>
          <w:tab w:val="left" w:pos="709"/>
        </w:tabs>
        <w:ind w:firstLine="0"/>
        <w:jc w:val="center"/>
        <w:rPr>
          <w:b/>
        </w:rPr>
      </w:pPr>
      <w:r w:rsidRPr="00850AF5">
        <w:rPr>
          <w:b/>
        </w:rPr>
        <w:t>Проектные предложения</w:t>
      </w:r>
    </w:p>
    <w:p w:rsidR="00FD2A75" w:rsidRPr="00850AF5" w:rsidRDefault="00FD2A75" w:rsidP="00B91B21">
      <w:pPr>
        <w:keepNext/>
        <w:keepLines/>
        <w:widowControl/>
        <w:tabs>
          <w:tab w:val="left" w:pos="709"/>
        </w:tabs>
        <w:rPr>
          <w:b/>
          <w:lang w:eastAsia="ru-RU"/>
        </w:rPr>
      </w:pPr>
      <w:r w:rsidRPr="00850AF5">
        <w:rPr>
          <w:b/>
          <w:lang w:eastAsia="ru-RU"/>
        </w:rPr>
        <w:t xml:space="preserve">Генеральным планом на </w:t>
      </w:r>
      <w:r w:rsidRPr="00850AF5">
        <w:rPr>
          <w:b/>
          <w:lang w:val="en-US" w:eastAsia="ru-RU"/>
        </w:rPr>
        <w:t>I</w:t>
      </w:r>
      <w:r w:rsidRPr="00850AF5">
        <w:rPr>
          <w:b/>
          <w:lang w:eastAsia="ru-RU"/>
        </w:rPr>
        <w:t xml:space="preserve"> очередь строительства определены следующие мероприятия:</w:t>
      </w:r>
    </w:p>
    <w:p w:rsidR="006F68A1" w:rsidRPr="00850AF5" w:rsidRDefault="002510DA" w:rsidP="00945AAC">
      <w:pPr>
        <w:pStyle w:val="a6"/>
        <w:numPr>
          <w:ilvl w:val="0"/>
          <w:numId w:val="35"/>
        </w:numPr>
        <w:tabs>
          <w:tab w:val="left" w:pos="709"/>
        </w:tabs>
      </w:pPr>
      <w:r w:rsidRPr="00850AF5">
        <w:t>газификация населенных пунктов сельсовета в соответствии с программой газификации Курской области;</w:t>
      </w:r>
    </w:p>
    <w:p w:rsidR="00FD2A75" w:rsidRPr="00850AF5" w:rsidRDefault="00FD2A75" w:rsidP="00945AAC">
      <w:pPr>
        <w:pStyle w:val="a6"/>
        <w:numPr>
          <w:ilvl w:val="0"/>
          <w:numId w:val="35"/>
        </w:numPr>
        <w:tabs>
          <w:tab w:val="left" w:pos="709"/>
        </w:tabs>
      </w:pPr>
      <w:r w:rsidRPr="00850AF5">
        <w:rPr>
          <w:lang w:eastAsia="ru-RU"/>
        </w:rPr>
        <w:t xml:space="preserve">подключение к системе газоснабжения существующих и запланированных на </w:t>
      </w:r>
      <w:r w:rsidRPr="00850AF5">
        <w:rPr>
          <w:lang w:val="en-US" w:eastAsia="ru-RU"/>
        </w:rPr>
        <w:t>I</w:t>
      </w:r>
      <w:r w:rsidRPr="00850AF5">
        <w:rPr>
          <w:lang w:eastAsia="ru-RU"/>
        </w:rPr>
        <w:t xml:space="preserve"> очередь строительства объектов жилой и общественно-деловой застройки.</w:t>
      </w:r>
    </w:p>
    <w:p w:rsidR="00FD2A75" w:rsidRPr="00850AF5" w:rsidRDefault="00FD2A75" w:rsidP="004D2FF9">
      <w:pPr>
        <w:tabs>
          <w:tab w:val="left" w:pos="709"/>
        </w:tabs>
        <w:rPr>
          <w:b/>
          <w:lang w:eastAsia="ru-RU"/>
        </w:rPr>
      </w:pPr>
      <w:r w:rsidRPr="00850AF5">
        <w:rPr>
          <w:b/>
          <w:lang w:eastAsia="ru-RU"/>
        </w:rPr>
        <w:t>Генеральным планом на расчетный срок предусмотрено:</w:t>
      </w:r>
    </w:p>
    <w:p w:rsidR="00FD2A75" w:rsidRPr="00850AF5" w:rsidRDefault="00FD2A75" w:rsidP="00945AAC">
      <w:pPr>
        <w:pStyle w:val="a6"/>
        <w:numPr>
          <w:ilvl w:val="0"/>
          <w:numId w:val="35"/>
        </w:numPr>
        <w:tabs>
          <w:tab w:val="left" w:pos="709"/>
        </w:tabs>
      </w:pPr>
      <w:r w:rsidRPr="00850AF5">
        <w:rPr>
          <w:lang w:eastAsia="ru-RU"/>
        </w:rPr>
        <w:t xml:space="preserve">подключение к системе газоснабжения поселения запланированных на расчетный срок объектов </w:t>
      </w:r>
      <w:r w:rsidR="002A22CF" w:rsidRPr="00850AF5">
        <w:rPr>
          <w:lang w:eastAsia="ru-RU"/>
        </w:rPr>
        <w:t xml:space="preserve">жилой и </w:t>
      </w:r>
      <w:r w:rsidRPr="00850AF5">
        <w:rPr>
          <w:lang w:eastAsia="ru-RU"/>
        </w:rPr>
        <w:t>общественно-деловой застройки.</w:t>
      </w:r>
    </w:p>
    <w:p w:rsidR="00DC4141" w:rsidRPr="00850AF5"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265" w:name="_Toc268263649"/>
      <w:bookmarkStart w:id="266" w:name="_Toc324789247"/>
      <w:bookmarkStart w:id="267" w:name="_Toc324789390"/>
      <w:bookmarkStart w:id="268" w:name="_Toc328559277"/>
      <w:bookmarkStart w:id="269" w:name="_Toc353440040"/>
      <w:bookmarkStart w:id="270" w:name="_Toc386020475"/>
      <w:r w:rsidRPr="00850AF5">
        <w:rPr>
          <w:rFonts w:ascii="Times New Roman" w:hAnsi="Times New Roman"/>
          <w:color w:val="auto"/>
          <w:kern w:val="32"/>
          <w:sz w:val="28"/>
          <w:szCs w:val="28"/>
          <w:lang w:eastAsia="ru-RU"/>
        </w:rPr>
        <w:t>Электроснабжение</w:t>
      </w:r>
      <w:bookmarkEnd w:id="265"/>
      <w:bookmarkEnd w:id="266"/>
      <w:bookmarkEnd w:id="267"/>
      <w:bookmarkEnd w:id="268"/>
      <w:bookmarkEnd w:id="269"/>
      <w:bookmarkEnd w:id="270"/>
    </w:p>
    <w:p w:rsidR="009F5550" w:rsidRPr="00973BC2" w:rsidRDefault="009F5550" w:rsidP="004D2FF9">
      <w:pPr>
        <w:tabs>
          <w:tab w:val="left" w:pos="709"/>
        </w:tabs>
      </w:pPr>
      <w:bookmarkStart w:id="271" w:name="_Toc224632193"/>
      <w:r w:rsidRPr="00850AF5">
        <w:t xml:space="preserve">Электроснабжение потребителей муниципального образования </w:t>
      </w:r>
      <w:r w:rsidR="00DE714A" w:rsidRPr="00850AF5">
        <w:t>«</w:t>
      </w:r>
      <w:r w:rsidR="008F1F49" w:rsidRPr="00850AF5">
        <w:t>Большесолдат</w:t>
      </w:r>
      <w:r w:rsidR="003B6E6D" w:rsidRPr="00850AF5">
        <w:t>ский сельсовет</w:t>
      </w:r>
      <w:r w:rsidR="00DE714A" w:rsidRPr="00850AF5">
        <w:t>»</w:t>
      </w:r>
      <w:r w:rsidRPr="00850AF5">
        <w:t xml:space="preserve"> предусмотрено от электрических сетей филиала ОАО </w:t>
      </w:r>
      <w:r w:rsidR="00DE714A" w:rsidRPr="00850AF5">
        <w:t>«</w:t>
      </w:r>
      <w:r w:rsidRPr="00850AF5">
        <w:t>МРСК Центр</w:t>
      </w:r>
      <w:r w:rsidR="00A31A88" w:rsidRPr="00850AF5">
        <w:t>а</w:t>
      </w:r>
      <w:r w:rsidR="00DE714A" w:rsidRPr="00850AF5">
        <w:t>»</w:t>
      </w:r>
      <w:r w:rsidRPr="00850AF5">
        <w:t xml:space="preserve"> - </w:t>
      </w:r>
      <w:r w:rsidR="00DE714A" w:rsidRPr="00850AF5">
        <w:t>«</w:t>
      </w:r>
      <w:r w:rsidRPr="00850AF5">
        <w:t>Курскэнерго</w:t>
      </w:r>
      <w:r w:rsidR="00DE714A" w:rsidRPr="00850AF5">
        <w:t>»</w:t>
      </w:r>
      <w:bookmarkEnd w:id="271"/>
      <w:r w:rsidRPr="00850AF5">
        <w:t xml:space="preserve">, транспортирующего электрическую энергию по </w:t>
      </w:r>
      <w:r w:rsidRPr="00973BC2">
        <w:t xml:space="preserve">кабельным и воздушным линиям до конечного потребителя. </w:t>
      </w:r>
    </w:p>
    <w:p w:rsidR="00973BC2" w:rsidRPr="00973BC2" w:rsidRDefault="009F5550" w:rsidP="004D2FF9">
      <w:pPr>
        <w:tabs>
          <w:tab w:val="left" w:pos="709"/>
        </w:tabs>
      </w:pPr>
      <w:r w:rsidRPr="00973BC2">
        <w:t xml:space="preserve">Электроснабжение </w:t>
      </w:r>
      <w:r w:rsidR="008950B4" w:rsidRPr="00973BC2">
        <w:t>сельсовета</w:t>
      </w:r>
      <w:r w:rsidRPr="00973BC2">
        <w:t xml:space="preserve"> образования осуществляется от ПС </w:t>
      </w:r>
      <w:r w:rsidR="002510DA" w:rsidRPr="00973BC2">
        <w:t>35</w:t>
      </w:r>
      <w:r w:rsidR="00FF2204" w:rsidRPr="00973BC2">
        <w:t>/</w:t>
      </w:r>
      <w:r w:rsidRPr="00973BC2">
        <w:t xml:space="preserve">10 </w:t>
      </w:r>
      <w:r w:rsidR="00DE714A" w:rsidRPr="00973BC2">
        <w:t>«</w:t>
      </w:r>
      <w:r w:rsidR="008F1F49" w:rsidRPr="00973BC2">
        <w:t>Больш</w:t>
      </w:r>
      <w:r w:rsidR="00850AF5" w:rsidRPr="00973BC2">
        <w:t>о</w:t>
      </w:r>
      <w:r w:rsidR="008F1F49" w:rsidRPr="00973BC2">
        <w:t>е</w:t>
      </w:r>
      <w:r w:rsidR="00850AF5" w:rsidRPr="00973BC2">
        <w:t xml:space="preserve"> С</w:t>
      </w:r>
      <w:r w:rsidR="008F1F49" w:rsidRPr="00973BC2">
        <w:t>олдат</w:t>
      </w:r>
      <w:r w:rsidR="002510DA" w:rsidRPr="00973BC2">
        <w:t>ск</w:t>
      </w:r>
      <w:r w:rsidR="00850AF5" w:rsidRPr="00973BC2">
        <w:t>ое</w:t>
      </w:r>
      <w:r w:rsidR="00DE714A" w:rsidRPr="00973BC2">
        <w:t>»</w:t>
      </w:r>
      <w:r w:rsidR="008950B4" w:rsidRPr="00973BC2">
        <w:t>.</w:t>
      </w:r>
      <w:r w:rsidR="002510DA" w:rsidRPr="00973BC2">
        <w:t xml:space="preserve"> </w:t>
      </w:r>
    </w:p>
    <w:p w:rsidR="0098785A" w:rsidRPr="00973BC2" w:rsidRDefault="0098785A" w:rsidP="004D2FF9">
      <w:pPr>
        <w:tabs>
          <w:tab w:val="left" w:pos="709"/>
        </w:tabs>
      </w:pPr>
      <w:r w:rsidRPr="00973BC2">
        <w:t>Имеющаяся сеть энергоснабжения позволяет обеспечить население и объекты экономики достаточным количеством электроэнергии.</w:t>
      </w:r>
    </w:p>
    <w:p w:rsidR="009F5550" w:rsidRPr="00973BC2" w:rsidRDefault="009F5550" w:rsidP="00FD380B">
      <w:pPr>
        <w:keepNext/>
        <w:tabs>
          <w:tab w:val="left" w:pos="709"/>
        </w:tabs>
        <w:ind w:firstLine="0"/>
        <w:jc w:val="center"/>
        <w:rPr>
          <w:b/>
        </w:rPr>
      </w:pPr>
      <w:r w:rsidRPr="00973BC2">
        <w:rPr>
          <w:b/>
        </w:rPr>
        <w:t>Проектные предложения</w:t>
      </w:r>
    </w:p>
    <w:p w:rsidR="009F5550" w:rsidRPr="00850AF5" w:rsidRDefault="009F5550" w:rsidP="004D2FF9">
      <w:pPr>
        <w:tabs>
          <w:tab w:val="left" w:pos="709"/>
        </w:tabs>
      </w:pPr>
      <w:r w:rsidRPr="00850AF5">
        <w:t>В целях</w:t>
      </w:r>
      <w:r w:rsidR="00BA70D5" w:rsidRPr="00850AF5">
        <w:t xml:space="preserve"> </w:t>
      </w:r>
      <w:r w:rsidRPr="00850AF5">
        <w:t>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9F5550" w:rsidRPr="00850AF5" w:rsidRDefault="009F5550" w:rsidP="004D2FF9">
      <w:pPr>
        <w:tabs>
          <w:tab w:val="left" w:pos="709"/>
        </w:tabs>
        <w:rPr>
          <w:b/>
        </w:rPr>
      </w:pPr>
      <w:r w:rsidRPr="00850AF5">
        <w:rPr>
          <w:b/>
        </w:rPr>
        <w:t>Генеральным планом на I очередь строительства предусмотрено:</w:t>
      </w:r>
    </w:p>
    <w:p w:rsidR="006B0C21" w:rsidRPr="00850AF5" w:rsidRDefault="009F5550" w:rsidP="00945AAC">
      <w:pPr>
        <w:pStyle w:val="a6"/>
        <w:numPr>
          <w:ilvl w:val="0"/>
          <w:numId w:val="35"/>
        </w:numPr>
        <w:tabs>
          <w:tab w:val="left" w:pos="709"/>
        </w:tabs>
      </w:pPr>
      <w:r w:rsidRPr="00850AF5">
        <w:t>замена ветхих участков линий электропередач,</w:t>
      </w:r>
      <w:r w:rsidR="00BA70D5" w:rsidRPr="00850AF5">
        <w:t xml:space="preserve"> </w:t>
      </w:r>
      <w:r w:rsidRPr="00850AF5">
        <w:t>модернизация объектов системы электроснабжения</w:t>
      </w:r>
      <w:r w:rsidR="00D35D88" w:rsidRPr="00850AF5">
        <w:t>.</w:t>
      </w:r>
    </w:p>
    <w:p w:rsidR="00F517AA" w:rsidRPr="00850AF5" w:rsidRDefault="009F5550" w:rsidP="00945AAC">
      <w:pPr>
        <w:pStyle w:val="3"/>
        <w:widowControl/>
        <w:numPr>
          <w:ilvl w:val="2"/>
          <w:numId w:val="31"/>
        </w:numPr>
        <w:tabs>
          <w:tab w:val="left" w:pos="709"/>
        </w:tabs>
        <w:spacing w:before="240" w:after="120"/>
        <w:jc w:val="center"/>
        <w:rPr>
          <w:rFonts w:ascii="Times New Roman" w:hAnsi="Times New Roman"/>
          <w:color w:val="auto"/>
          <w:kern w:val="32"/>
          <w:sz w:val="28"/>
          <w:szCs w:val="28"/>
          <w:lang w:eastAsia="ru-RU"/>
        </w:rPr>
      </w:pPr>
      <w:bookmarkStart w:id="272" w:name="_Toc315701173"/>
      <w:bookmarkStart w:id="273" w:name="_Toc324789248"/>
      <w:bookmarkStart w:id="274" w:name="_Toc324789391"/>
      <w:bookmarkStart w:id="275" w:name="_Toc324789534"/>
      <w:bookmarkStart w:id="276" w:name="_Toc324789851"/>
      <w:bookmarkStart w:id="277" w:name="_Toc326909421"/>
      <w:bookmarkStart w:id="278" w:name="_Toc326909538"/>
      <w:bookmarkStart w:id="279" w:name="_Toc326912004"/>
      <w:bookmarkStart w:id="280" w:name="_Toc326919139"/>
      <w:bookmarkStart w:id="281" w:name="_Toc327801378"/>
      <w:bookmarkStart w:id="282" w:name="_Toc327871724"/>
      <w:bookmarkStart w:id="283" w:name="_Toc327872219"/>
      <w:bookmarkStart w:id="284" w:name="_Toc327877573"/>
      <w:bookmarkStart w:id="285" w:name="_Toc328556878"/>
      <w:bookmarkStart w:id="286" w:name="_Toc328559160"/>
      <w:bookmarkStart w:id="287" w:name="_Toc328559278"/>
      <w:bookmarkStart w:id="288" w:name="_Toc333388876"/>
      <w:bookmarkStart w:id="289" w:name="_Toc337112860"/>
      <w:bookmarkStart w:id="290" w:name="_Toc341942529"/>
      <w:bookmarkStart w:id="291" w:name="_Toc353263138"/>
      <w:bookmarkStart w:id="292" w:name="_Toc353263266"/>
      <w:bookmarkStart w:id="293" w:name="_Toc247965282"/>
      <w:bookmarkStart w:id="294" w:name="_Toc268263650"/>
      <w:bookmarkStart w:id="295" w:name="_Toc324789259"/>
      <w:bookmarkStart w:id="296" w:name="_Toc324789402"/>
      <w:bookmarkStart w:id="297" w:name="_Toc353440041"/>
      <w:bookmarkStart w:id="298" w:name="_Toc328559289"/>
      <w:bookmarkStart w:id="299" w:name="_Toc386020476"/>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850AF5">
        <w:rPr>
          <w:rFonts w:ascii="Times New Roman" w:hAnsi="Times New Roman"/>
          <w:color w:val="auto"/>
          <w:kern w:val="32"/>
          <w:sz w:val="28"/>
          <w:szCs w:val="28"/>
          <w:lang w:eastAsia="ru-RU"/>
        </w:rPr>
        <w:t>Связь. Радиовещание. Телевидение</w:t>
      </w:r>
      <w:bookmarkEnd w:id="293"/>
      <w:bookmarkEnd w:id="294"/>
      <w:bookmarkEnd w:id="295"/>
      <w:bookmarkEnd w:id="296"/>
      <w:bookmarkEnd w:id="297"/>
      <w:bookmarkEnd w:id="298"/>
      <w:bookmarkEnd w:id="299"/>
    </w:p>
    <w:p w:rsidR="009F5550" w:rsidRPr="00850AF5" w:rsidRDefault="009F5550" w:rsidP="00636BE4">
      <w:pPr>
        <w:keepNext/>
        <w:keepLines/>
        <w:widowControl/>
        <w:tabs>
          <w:tab w:val="left" w:pos="709"/>
        </w:tabs>
        <w:ind w:firstLine="0"/>
        <w:jc w:val="center"/>
        <w:rPr>
          <w:b/>
          <w:i/>
        </w:rPr>
      </w:pPr>
      <w:bookmarkStart w:id="300" w:name="_Toc274211215"/>
      <w:r w:rsidRPr="00850AF5">
        <w:rPr>
          <w:b/>
          <w:i/>
        </w:rPr>
        <w:t>Телефонная связь</w:t>
      </w:r>
      <w:bookmarkEnd w:id="300"/>
      <w:r w:rsidR="0008263F" w:rsidRPr="00850AF5">
        <w:rPr>
          <w:b/>
          <w:i/>
        </w:rPr>
        <w:t>, почта</w:t>
      </w:r>
    </w:p>
    <w:p w:rsidR="009F5550" w:rsidRPr="00D2313B" w:rsidRDefault="009F5550" w:rsidP="004D2FF9">
      <w:pPr>
        <w:tabs>
          <w:tab w:val="left" w:pos="709"/>
        </w:tabs>
      </w:pPr>
      <w:r w:rsidRPr="00D2313B">
        <w:t xml:space="preserve">Компанией, предоставляющими услуги проводной местной и внутризоновой телефонной связи, является ОАО </w:t>
      </w:r>
      <w:r w:rsidR="00DE714A" w:rsidRPr="00D2313B">
        <w:t>«</w:t>
      </w:r>
      <w:r w:rsidRPr="00D2313B">
        <w:t>Ростелеком</w:t>
      </w:r>
      <w:r w:rsidR="00DE714A" w:rsidRPr="00D2313B">
        <w:t>»</w:t>
      </w:r>
      <w:r w:rsidRPr="00D2313B">
        <w:t>. Телефонизированы населенные пункты</w:t>
      </w:r>
      <w:r w:rsidR="00BA70D5" w:rsidRPr="00D2313B">
        <w:t xml:space="preserve"> </w:t>
      </w:r>
      <w:r w:rsidRPr="00D2313B">
        <w:t xml:space="preserve">муниципального образования </w:t>
      </w:r>
      <w:r w:rsidR="00DE714A" w:rsidRPr="00D2313B">
        <w:t>«</w:t>
      </w:r>
      <w:r w:rsidR="008F1F49" w:rsidRPr="00D2313B">
        <w:t>Большесолдат</w:t>
      </w:r>
      <w:r w:rsidR="003B6E6D" w:rsidRPr="00D2313B">
        <w:t>ский сельсовет</w:t>
      </w:r>
      <w:r w:rsidR="00DE714A" w:rsidRPr="00D2313B">
        <w:t>»</w:t>
      </w:r>
      <w:r w:rsidRPr="00D2313B">
        <w:t xml:space="preserve"> от районного узла связи (</w:t>
      </w:r>
      <w:r w:rsidR="00F44D5F" w:rsidRPr="00D2313B">
        <w:t>с</w:t>
      </w:r>
      <w:r w:rsidR="00D22871" w:rsidRPr="00D2313B">
        <w:t>.</w:t>
      </w:r>
      <w:r w:rsidR="00F44D5F" w:rsidRPr="00D2313B">
        <w:t>Большое Солдатское</w:t>
      </w:r>
      <w:r w:rsidRPr="00D2313B">
        <w:t>).</w:t>
      </w:r>
    </w:p>
    <w:p w:rsidR="009F5550" w:rsidRPr="00D2313B" w:rsidRDefault="009F5550" w:rsidP="004D2FF9">
      <w:pPr>
        <w:tabs>
          <w:tab w:val="left" w:pos="709"/>
        </w:tabs>
      </w:pPr>
      <w:r w:rsidRPr="00D2313B">
        <w:t xml:space="preserve">В </w:t>
      </w:r>
      <w:r w:rsidR="008F1F49" w:rsidRPr="00D2313B">
        <w:t>Большесолдат</w:t>
      </w:r>
      <w:r w:rsidR="00636BE4" w:rsidRPr="00D2313B">
        <w:t xml:space="preserve">ском сельсовете </w:t>
      </w:r>
      <w:r w:rsidR="00A31A88" w:rsidRPr="00D2313B">
        <w:t xml:space="preserve"> работает </w:t>
      </w:r>
      <w:r w:rsidR="00D2313B" w:rsidRPr="00D2313B">
        <w:t>4</w:t>
      </w:r>
      <w:r w:rsidR="00636BE4" w:rsidRPr="00D2313B">
        <w:t xml:space="preserve"> </w:t>
      </w:r>
      <w:r w:rsidR="00D35D88" w:rsidRPr="00D2313B">
        <w:t>отделени</w:t>
      </w:r>
      <w:r w:rsidR="002510DA" w:rsidRPr="00D2313B">
        <w:t xml:space="preserve">я </w:t>
      </w:r>
      <w:r w:rsidR="0008263F" w:rsidRPr="00D2313B">
        <w:t>связи</w:t>
      </w:r>
      <w:r w:rsidR="00636BE4" w:rsidRPr="00D2313B">
        <w:t>,</w:t>
      </w:r>
      <w:r w:rsidR="0008263F" w:rsidRPr="00D2313B">
        <w:t xml:space="preserve"> оказывающие населению почтовые услуги</w:t>
      </w:r>
      <w:r w:rsidR="002510DA" w:rsidRPr="00D2313B">
        <w:t>. Почтовые отделения</w:t>
      </w:r>
      <w:r w:rsidR="00A31A88" w:rsidRPr="00D2313B">
        <w:t xml:space="preserve"> расположен</w:t>
      </w:r>
      <w:r w:rsidR="002510DA" w:rsidRPr="00D2313B">
        <w:t>ы</w:t>
      </w:r>
      <w:r w:rsidR="00A31A88" w:rsidRPr="00D2313B">
        <w:t xml:space="preserve"> в</w:t>
      </w:r>
      <w:r w:rsidR="002510DA" w:rsidRPr="00D2313B">
        <w:t xml:space="preserve"> населенных пунктах</w:t>
      </w:r>
      <w:r w:rsidR="00A31A88" w:rsidRPr="00D2313B">
        <w:t xml:space="preserve"> с.</w:t>
      </w:r>
      <w:r w:rsidR="008F1F49" w:rsidRPr="00D2313B">
        <w:t>Больш</w:t>
      </w:r>
      <w:r w:rsidR="00850AF5" w:rsidRPr="00D2313B">
        <w:t>о</w:t>
      </w:r>
      <w:r w:rsidR="008F1F49" w:rsidRPr="00D2313B">
        <w:t>е</w:t>
      </w:r>
      <w:r w:rsidR="00850AF5" w:rsidRPr="00D2313B">
        <w:t xml:space="preserve"> С</w:t>
      </w:r>
      <w:r w:rsidR="008F1F49" w:rsidRPr="00D2313B">
        <w:t>олдат</w:t>
      </w:r>
      <w:r w:rsidR="00F44D5F" w:rsidRPr="00D2313B">
        <w:t>ск</w:t>
      </w:r>
      <w:r w:rsidR="00850AF5" w:rsidRPr="00D2313B">
        <w:t>ое</w:t>
      </w:r>
      <w:r w:rsidR="00D2313B" w:rsidRPr="00D2313B">
        <w:t>, с.Розгребли, д.Ржава,</w:t>
      </w:r>
      <w:r w:rsidR="002510DA" w:rsidRPr="00D2313B">
        <w:t xml:space="preserve"> </w:t>
      </w:r>
      <w:r w:rsidR="00D2313B" w:rsidRPr="00D2313B">
        <w:t>д</w:t>
      </w:r>
      <w:r w:rsidR="002510DA" w:rsidRPr="00D2313B">
        <w:t>.</w:t>
      </w:r>
      <w:r w:rsidR="00850AF5" w:rsidRPr="00D2313B">
        <w:t>Махов Колодезь</w:t>
      </w:r>
      <w:r w:rsidR="0008263F" w:rsidRPr="00D2313B">
        <w:t>.</w:t>
      </w:r>
      <w:r w:rsidRPr="00D2313B">
        <w:t xml:space="preserve"> </w:t>
      </w:r>
    </w:p>
    <w:p w:rsidR="009F5550" w:rsidRPr="00D2313B" w:rsidRDefault="009F5550" w:rsidP="004D2FF9">
      <w:pPr>
        <w:tabs>
          <w:tab w:val="left" w:pos="709"/>
        </w:tabs>
      </w:pPr>
      <w:r w:rsidRPr="00D2313B">
        <w:t xml:space="preserve">Услуги мобильной связи представляются следующими операторами: Курский филиал ОАО </w:t>
      </w:r>
      <w:r w:rsidR="00DE714A" w:rsidRPr="00D2313B">
        <w:t>«</w:t>
      </w:r>
      <w:r w:rsidRPr="00D2313B">
        <w:t>ВымпелКом</w:t>
      </w:r>
      <w:r w:rsidR="00DE714A" w:rsidRPr="00D2313B">
        <w:t>»</w:t>
      </w:r>
      <w:r w:rsidRPr="00D2313B">
        <w:t xml:space="preserve"> (БиЛайн),</w:t>
      </w:r>
      <w:r w:rsidR="00BA70D5" w:rsidRPr="00D2313B">
        <w:t xml:space="preserve"> </w:t>
      </w:r>
      <w:r w:rsidRPr="00D2313B">
        <w:t xml:space="preserve">Курский филиал ОАО </w:t>
      </w:r>
      <w:r w:rsidR="00DE714A" w:rsidRPr="00D2313B">
        <w:t>«</w:t>
      </w:r>
      <w:r w:rsidRPr="00D2313B">
        <w:t>МТС</w:t>
      </w:r>
      <w:r w:rsidR="00DE714A" w:rsidRPr="00D2313B">
        <w:t>»</w:t>
      </w:r>
      <w:r w:rsidRPr="00D2313B">
        <w:t xml:space="preserve">, Курский филиал ОАО </w:t>
      </w:r>
      <w:r w:rsidR="00DE714A" w:rsidRPr="00D2313B">
        <w:t>«</w:t>
      </w:r>
      <w:r w:rsidRPr="00D2313B">
        <w:t>Мобиком-Центр</w:t>
      </w:r>
      <w:r w:rsidR="00DE714A" w:rsidRPr="00D2313B">
        <w:t>»</w:t>
      </w:r>
      <w:r w:rsidRPr="00D2313B">
        <w:t xml:space="preserve"> (Мегафон) и ЗАО </w:t>
      </w:r>
      <w:r w:rsidR="00DE714A" w:rsidRPr="00D2313B">
        <w:t>«</w:t>
      </w:r>
      <w:r w:rsidRPr="00D2313B">
        <w:t>Курская сотовая связь</w:t>
      </w:r>
      <w:r w:rsidR="00DE714A" w:rsidRPr="00D2313B">
        <w:t>»</w:t>
      </w:r>
      <w:r w:rsidRPr="00D2313B">
        <w:t xml:space="preserve"> (Теле-2).</w:t>
      </w:r>
      <w:bookmarkStart w:id="301" w:name="_Toc274211217"/>
    </w:p>
    <w:p w:rsidR="009F5550" w:rsidRPr="00D2313B" w:rsidRDefault="009F5550" w:rsidP="00FD380B">
      <w:pPr>
        <w:tabs>
          <w:tab w:val="left" w:pos="709"/>
        </w:tabs>
        <w:ind w:firstLine="0"/>
        <w:jc w:val="center"/>
        <w:rPr>
          <w:b/>
          <w:i/>
        </w:rPr>
      </w:pPr>
      <w:bookmarkStart w:id="302" w:name="_Toc274211218"/>
      <w:bookmarkEnd w:id="301"/>
      <w:r w:rsidRPr="00D2313B">
        <w:rPr>
          <w:b/>
          <w:i/>
        </w:rPr>
        <w:t>Телевидение</w:t>
      </w:r>
      <w:bookmarkEnd w:id="302"/>
      <w:r w:rsidRPr="00D2313B">
        <w:rPr>
          <w:b/>
          <w:i/>
        </w:rPr>
        <w:t>,</w:t>
      </w:r>
      <w:r w:rsidR="00BA70D5" w:rsidRPr="00D2313B">
        <w:rPr>
          <w:b/>
          <w:i/>
        </w:rPr>
        <w:t xml:space="preserve"> </w:t>
      </w:r>
      <w:r w:rsidRPr="00D2313B">
        <w:rPr>
          <w:b/>
          <w:i/>
        </w:rPr>
        <w:t>радиовещание</w:t>
      </w:r>
    </w:p>
    <w:p w:rsidR="009F5550" w:rsidRPr="00D2313B" w:rsidRDefault="009F5550" w:rsidP="004D2FF9">
      <w:pPr>
        <w:tabs>
          <w:tab w:val="left" w:pos="709"/>
        </w:tabs>
      </w:pPr>
      <w:r w:rsidRPr="00D2313B">
        <w:t>Телевизионное вещание осуществляется по аналоговым эфирным сигналам: Первый канал, РОССИЯ, ТВЦ, НТВ.</w:t>
      </w:r>
    </w:p>
    <w:p w:rsidR="009F5550" w:rsidRPr="00D2313B" w:rsidRDefault="009F5550" w:rsidP="004D2FF9">
      <w:pPr>
        <w:tabs>
          <w:tab w:val="left" w:pos="709"/>
        </w:tabs>
      </w:pPr>
      <w:r w:rsidRPr="00D2313B">
        <w:t>Цифровое эфирное вещание представлено девятью теле-</w:t>
      </w:r>
      <w:r w:rsidR="00BA70D5" w:rsidRPr="00D2313B">
        <w:t xml:space="preserve"> </w:t>
      </w:r>
      <w:r w:rsidRPr="00D2313B">
        <w:t>и тремя радиоканалами:</w:t>
      </w:r>
    </w:p>
    <w:p w:rsidR="009F5550" w:rsidRPr="00D2313B" w:rsidRDefault="009F5550" w:rsidP="004D2FF9">
      <w:pPr>
        <w:tabs>
          <w:tab w:val="left" w:pos="709"/>
        </w:tabs>
      </w:pPr>
      <w:r w:rsidRPr="00D2313B">
        <w:t xml:space="preserve">Телеканалы: </w:t>
      </w:r>
      <w:r w:rsidR="00DE714A" w:rsidRPr="00D2313B">
        <w:t>«</w:t>
      </w:r>
      <w:r w:rsidRPr="00D2313B">
        <w:t>Первый канал</w:t>
      </w:r>
      <w:r w:rsidR="00DE714A" w:rsidRPr="00D2313B">
        <w:t>»</w:t>
      </w:r>
      <w:r w:rsidRPr="00D2313B">
        <w:t xml:space="preserve">, </w:t>
      </w:r>
      <w:r w:rsidR="00DE714A" w:rsidRPr="00D2313B">
        <w:t>«</w:t>
      </w:r>
      <w:r w:rsidRPr="00D2313B">
        <w:t>Россия 1</w:t>
      </w:r>
      <w:r w:rsidR="00DE714A" w:rsidRPr="00D2313B">
        <w:t>»</w:t>
      </w:r>
      <w:r w:rsidRPr="00D2313B">
        <w:t xml:space="preserve">, </w:t>
      </w:r>
      <w:r w:rsidR="00DE714A" w:rsidRPr="00D2313B">
        <w:t>«</w:t>
      </w:r>
      <w:r w:rsidRPr="00D2313B">
        <w:t>НТВ</w:t>
      </w:r>
      <w:r w:rsidR="00DE714A" w:rsidRPr="00D2313B">
        <w:t>»</w:t>
      </w:r>
      <w:r w:rsidRPr="00D2313B">
        <w:t xml:space="preserve">, </w:t>
      </w:r>
      <w:r w:rsidR="00DE714A" w:rsidRPr="00D2313B">
        <w:t>«</w:t>
      </w:r>
      <w:r w:rsidRPr="00D2313B">
        <w:t>Культура</w:t>
      </w:r>
      <w:r w:rsidR="00DE714A" w:rsidRPr="00D2313B">
        <w:t>»</w:t>
      </w:r>
      <w:r w:rsidRPr="00D2313B">
        <w:t xml:space="preserve">, </w:t>
      </w:r>
      <w:r w:rsidR="00DE714A" w:rsidRPr="00D2313B">
        <w:t>«</w:t>
      </w:r>
      <w:r w:rsidRPr="00D2313B">
        <w:t>Петербург-5 канал</w:t>
      </w:r>
      <w:r w:rsidR="00DE714A" w:rsidRPr="00D2313B">
        <w:t>»</w:t>
      </w:r>
      <w:r w:rsidRPr="00D2313B">
        <w:t xml:space="preserve">, </w:t>
      </w:r>
      <w:r w:rsidR="00DE714A" w:rsidRPr="00D2313B">
        <w:t>«</w:t>
      </w:r>
      <w:r w:rsidRPr="00D2313B">
        <w:t>Спорт</w:t>
      </w:r>
      <w:r w:rsidR="00DE714A" w:rsidRPr="00D2313B">
        <w:t>»</w:t>
      </w:r>
      <w:r w:rsidRPr="00D2313B">
        <w:t xml:space="preserve">, </w:t>
      </w:r>
      <w:r w:rsidR="00DE714A" w:rsidRPr="00D2313B">
        <w:t>«</w:t>
      </w:r>
      <w:r w:rsidRPr="00D2313B">
        <w:t>24 часа</w:t>
      </w:r>
      <w:r w:rsidR="00DE714A" w:rsidRPr="00D2313B">
        <w:t>»</w:t>
      </w:r>
      <w:r w:rsidRPr="00D2313B">
        <w:t xml:space="preserve">, </w:t>
      </w:r>
      <w:r w:rsidR="00DE714A" w:rsidRPr="00D2313B">
        <w:t>«</w:t>
      </w:r>
      <w:r w:rsidRPr="00D2313B">
        <w:t>Детско-юношеский телевизионный канал</w:t>
      </w:r>
      <w:r w:rsidR="00DE714A" w:rsidRPr="00D2313B">
        <w:t>»</w:t>
      </w:r>
      <w:r w:rsidR="00C33CA1" w:rsidRPr="00D2313B">
        <w:t>;</w:t>
      </w:r>
    </w:p>
    <w:p w:rsidR="009F5550" w:rsidRPr="00D2313B" w:rsidRDefault="009F5550" w:rsidP="004D2FF9">
      <w:pPr>
        <w:tabs>
          <w:tab w:val="left" w:pos="709"/>
        </w:tabs>
      </w:pPr>
      <w:r w:rsidRPr="00D2313B">
        <w:t xml:space="preserve">Радиоканалы: </w:t>
      </w:r>
      <w:r w:rsidR="00DE714A" w:rsidRPr="00D2313B">
        <w:t>«</w:t>
      </w:r>
      <w:r w:rsidRPr="00D2313B">
        <w:t>Вести FM</w:t>
      </w:r>
      <w:r w:rsidR="00DE714A" w:rsidRPr="00D2313B">
        <w:t>»</w:t>
      </w:r>
      <w:r w:rsidRPr="00D2313B">
        <w:t xml:space="preserve">, </w:t>
      </w:r>
      <w:r w:rsidR="00DE714A" w:rsidRPr="00D2313B">
        <w:t>«</w:t>
      </w:r>
      <w:r w:rsidRPr="00D2313B">
        <w:t>Маяк</w:t>
      </w:r>
      <w:r w:rsidR="00DE714A" w:rsidRPr="00D2313B">
        <w:t>»</w:t>
      </w:r>
      <w:r w:rsidRPr="00D2313B">
        <w:t xml:space="preserve">, </w:t>
      </w:r>
      <w:r w:rsidR="00DE714A" w:rsidRPr="00D2313B">
        <w:t>«</w:t>
      </w:r>
      <w:r w:rsidRPr="00D2313B">
        <w:t>Радио России</w:t>
      </w:r>
      <w:r w:rsidR="00DE714A" w:rsidRPr="00D2313B">
        <w:t>»</w:t>
      </w:r>
      <w:r w:rsidRPr="00D2313B">
        <w:t>.</w:t>
      </w:r>
    </w:p>
    <w:p w:rsidR="009F5550" w:rsidRPr="00D2313B" w:rsidRDefault="009F5550" w:rsidP="004D2FF9">
      <w:pPr>
        <w:tabs>
          <w:tab w:val="left" w:pos="709"/>
        </w:tabs>
      </w:pPr>
      <w:r w:rsidRPr="00D2313B">
        <w:t>Проводное радиовещание отсутствует.</w:t>
      </w:r>
    </w:p>
    <w:p w:rsidR="009F5550" w:rsidRPr="00D2313B" w:rsidRDefault="009F5550" w:rsidP="004D2FF9">
      <w:pPr>
        <w:tabs>
          <w:tab w:val="left" w:pos="709"/>
        </w:tabs>
      </w:pPr>
      <w:r w:rsidRPr="00D2313B">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w:t>
      </w:r>
    </w:p>
    <w:p w:rsidR="009F5550" w:rsidRPr="00D2313B" w:rsidRDefault="009F5550" w:rsidP="00FD380B">
      <w:pPr>
        <w:tabs>
          <w:tab w:val="left" w:pos="709"/>
        </w:tabs>
        <w:ind w:firstLine="0"/>
        <w:jc w:val="center"/>
        <w:rPr>
          <w:b/>
          <w:i/>
        </w:rPr>
      </w:pPr>
      <w:r w:rsidRPr="00D2313B">
        <w:rPr>
          <w:b/>
          <w:i/>
        </w:rPr>
        <w:t>Проектные предложения</w:t>
      </w:r>
    </w:p>
    <w:p w:rsidR="009F5550" w:rsidRPr="00D2313B" w:rsidRDefault="009F5550" w:rsidP="004D2FF9">
      <w:pPr>
        <w:tabs>
          <w:tab w:val="left" w:pos="709"/>
        </w:tabs>
        <w:rPr>
          <w:iCs/>
        </w:rPr>
      </w:pPr>
      <w:r w:rsidRPr="00D2313B">
        <w:t xml:space="preserve">Для развития </w:t>
      </w:r>
      <w:r w:rsidR="00752A3F" w:rsidRPr="00D2313B">
        <w:t xml:space="preserve">в сельсовете </w:t>
      </w:r>
      <w:r w:rsidR="0008263F" w:rsidRPr="00D2313B">
        <w:t xml:space="preserve">различных видов связи </w:t>
      </w:r>
      <w:r w:rsidRPr="00D2313B">
        <w:rPr>
          <w:iCs/>
        </w:rPr>
        <w:t>Генеральным планом на расчетный срок предусматривается:</w:t>
      </w:r>
    </w:p>
    <w:p w:rsidR="009F5550" w:rsidRPr="00D2313B" w:rsidRDefault="009F5550" w:rsidP="00945AAC">
      <w:pPr>
        <w:pStyle w:val="a6"/>
        <w:numPr>
          <w:ilvl w:val="0"/>
          <w:numId w:val="35"/>
        </w:numPr>
        <w:tabs>
          <w:tab w:val="left" w:pos="709"/>
        </w:tabs>
      </w:pPr>
      <w:r w:rsidRPr="00D2313B">
        <w:t>обеспечение населения телефонной связью</w:t>
      </w:r>
      <w:r w:rsidR="0008263F" w:rsidRPr="00D2313B">
        <w:t xml:space="preserve"> в соответствии с требованиями Н.П.2.008-7-85</w:t>
      </w:r>
      <w:r w:rsidRPr="00D2313B">
        <w:t>;</w:t>
      </w:r>
    </w:p>
    <w:p w:rsidR="0008263F" w:rsidRPr="00D2313B" w:rsidRDefault="0008263F" w:rsidP="00945AAC">
      <w:pPr>
        <w:pStyle w:val="a6"/>
        <w:numPr>
          <w:ilvl w:val="0"/>
          <w:numId w:val="35"/>
        </w:numPr>
        <w:tabs>
          <w:tab w:val="left" w:pos="709"/>
        </w:tabs>
      </w:pPr>
      <w:r w:rsidRPr="00D2313B">
        <w:t>улучшение качества сотовой связи и интернета;</w:t>
      </w:r>
    </w:p>
    <w:p w:rsidR="00DE24F2" w:rsidRPr="00D2313B" w:rsidRDefault="009F5550" w:rsidP="00945AAC">
      <w:pPr>
        <w:pStyle w:val="a6"/>
        <w:numPr>
          <w:ilvl w:val="0"/>
          <w:numId w:val="35"/>
        </w:numPr>
        <w:tabs>
          <w:tab w:val="left" w:pos="709"/>
        </w:tabs>
      </w:pPr>
      <w:r w:rsidRPr="00D2313B">
        <w:t>установка таксофонов на территории</w:t>
      </w:r>
      <w:r w:rsidR="0008263F" w:rsidRPr="00D2313B">
        <w:t xml:space="preserve"> населенных пунктов.</w:t>
      </w:r>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303" w:name="_Toc315701185"/>
      <w:bookmarkStart w:id="304" w:name="_Toc324789260"/>
      <w:bookmarkStart w:id="305" w:name="_Toc324789403"/>
      <w:bookmarkStart w:id="306" w:name="_Toc324789546"/>
      <w:bookmarkStart w:id="307" w:name="_Toc324789863"/>
      <w:bookmarkStart w:id="308" w:name="_Toc326909433"/>
      <w:bookmarkStart w:id="309" w:name="_Toc326909550"/>
      <w:bookmarkStart w:id="310" w:name="_Toc326912016"/>
      <w:bookmarkStart w:id="311" w:name="_Toc326919151"/>
      <w:bookmarkStart w:id="312" w:name="_Toc327801390"/>
      <w:bookmarkStart w:id="313" w:name="_Toc327871736"/>
      <w:bookmarkStart w:id="314" w:name="_Toc327872231"/>
      <w:bookmarkStart w:id="315" w:name="_Toc327877585"/>
      <w:bookmarkStart w:id="316" w:name="_Toc328556890"/>
      <w:bookmarkStart w:id="317" w:name="_Toc328559172"/>
      <w:bookmarkStart w:id="318" w:name="_Toc328559290"/>
      <w:bookmarkStart w:id="319" w:name="_Toc333388888"/>
      <w:bookmarkStart w:id="320" w:name="_Toc337112872"/>
      <w:bookmarkStart w:id="321" w:name="_Toc341942541"/>
      <w:bookmarkStart w:id="322" w:name="_Toc353263150"/>
      <w:bookmarkStart w:id="323" w:name="_Toc353263278"/>
      <w:bookmarkStart w:id="324" w:name="_Toc353439821"/>
      <w:bookmarkStart w:id="325" w:name="_Toc353440042"/>
      <w:bookmarkStart w:id="326" w:name="_Toc353441159"/>
      <w:bookmarkStart w:id="327" w:name="_Toc353441319"/>
      <w:bookmarkStart w:id="328" w:name="_Toc357244317"/>
      <w:bookmarkStart w:id="329" w:name="_Toc357349720"/>
      <w:bookmarkStart w:id="330" w:name="_Toc364021961"/>
      <w:bookmarkStart w:id="331" w:name="_Toc367119597"/>
      <w:bookmarkStart w:id="332" w:name="_Toc367119697"/>
      <w:bookmarkStart w:id="333" w:name="_Toc372018806"/>
      <w:bookmarkStart w:id="334" w:name="_Toc373159386"/>
      <w:bookmarkStart w:id="335" w:name="_Toc374093227"/>
      <w:bookmarkStart w:id="336" w:name="_Toc386020477"/>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337" w:name="_Toc315701186"/>
      <w:bookmarkStart w:id="338" w:name="_Toc324789261"/>
      <w:bookmarkStart w:id="339" w:name="_Toc324789404"/>
      <w:bookmarkStart w:id="340" w:name="_Toc324789547"/>
      <w:bookmarkStart w:id="341" w:name="_Toc324789864"/>
      <w:bookmarkStart w:id="342" w:name="_Toc326909434"/>
      <w:bookmarkStart w:id="343" w:name="_Toc326909551"/>
      <w:bookmarkStart w:id="344" w:name="_Toc326912017"/>
      <w:bookmarkStart w:id="345" w:name="_Toc326919152"/>
      <w:bookmarkStart w:id="346" w:name="_Toc327801391"/>
      <w:bookmarkStart w:id="347" w:name="_Toc327871737"/>
      <w:bookmarkStart w:id="348" w:name="_Toc327872232"/>
      <w:bookmarkStart w:id="349" w:name="_Toc327877586"/>
      <w:bookmarkStart w:id="350" w:name="_Toc328556891"/>
      <w:bookmarkStart w:id="351" w:name="_Toc328559173"/>
      <w:bookmarkStart w:id="352" w:name="_Toc328559291"/>
      <w:bookmarkStart w:id="353" w:name="_Toc333388889"/>
      <w:bookmarkStart w:id="354" w:name="_Toc337112873"/>
      <w:bookmarkStart w:id="355" w:name="_Toc341942542"/>
      <w:bookmarkStart w:id="356" w:name="_Toc353263151"/>
      <w:bookmarkStart w:id="357" w:name="_Toc353263279"/>
      <w:bookmarkStart w:id="358" w:name="_Toc353439822"/>
      <w:bookmarkStart w:id="359" w:name="_Toc353440043"/>
      <w:bookmarkStart w:id="360" w:name="_Toc353441160"/>
      <w:bookmarkStart w:id="361" w:name="_Toc353441320"/>
      <w:bookmarkStart w:id="362" w:name="_Toc357244318"/>
      <w:bookmarkStart w:id="363" w:name="_Toc357349721"/>
      <w:bookmarkStart w:id="364" w:name="_Toc364021962"/>
      <w:bookmarkStart w:id="365" w:name="_Toc367119598"/>
      <w:bookmarkStart w:id="366" w:name="_Toc367119698"/>
      <w:bookmarkStart w:id="367" w:name="_Toc372018807"/>
      <w:bookmarkStart w:id="368" w:name="_Toc373159387"/>
      <w:bookmarkStart w:id="369" w:name="_Toc374093228"/>
      <w:bookmarkStart w:id="370" w:name="_Toc38602047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371" w:name="_Toc315701187"/>
      <w:bookmarkStart w:id="372" w:name="_Toc324789262"/>
      <w:bookmarkStart w:id="373" w:name="_Toc324789405"/>
      <w:bookmarkStart w:id="374" w:name="_Toc324789548"/>
      <w:bookmarkStart w:id="375" w:name="_Toc324789865"/>
      <w:bookmarkStart w:id="376" w:name="_Toc326909435"/>
      <w:bookmarkStart w:id="377" w:name="_Toc326909552"/>
      <w:bookmarkStart w:id="378" w:name="_Toc326912018"/>
      <w:bookmarkStart w:id="379" w:name="_Toc326919153"/>
      <w:bookmarkStart w:id="380" w:name="_Toc327801392"/>
      <w:bookmarkStart w:id="381" w:name="_Toc327871738"/>
      <w:bookmarkStart w:id="382" w:name="_Toc327872233"/>
      <w:bookmarkStart w:id="383" w:name="_Toc327877587"/>
      <w:bookmarkStart w:id="384" w:name="_Toc328556892"/>
      <w:bookmarkStart w:id="385" w:name="_Toc328559174"/>
      <w:bookmarkStart w:id="386" w:name="_Toc328559292"/>
      <w:bookmarkStart w:id="387" w:name="_Toc333388890"/>
      <w:bookmarkStart w:id="388" w:name="_Toc337112874"/>
      <w:bookmarkStart w:id="389" w:name="_Toc341942543"/>
      <w:bookmarkStart w:id="390" w:name="_Toc353263152"/>
      <w:bookmarkStart w:id="391" w:name="_Toc353263280"/>
      <w:bookmarkStart w:id="392" w:name="_Toc353439823"/>
      <w:bookmarkStart w:id="393" w:name="_Toc353440044"/>
      <w:bookmarkStart w:id="394" w:name="_Toc353441161"/>
      <w:bookmarkStart w:id="395" w:name="_Toc353441321"/>
      <w:bookmarkStart w:id="396" w:name="_Toc357244319"/>
      <w:bookmarkStart w:id="397" w:name="_Toc357349722"/>
      <w:bookmarkStart w:id="398" w:name="_Toc364021963"/>
      <w:bookmarkStart w:id="399" w:name="_Toc367119599"/>
      <w:bookmarkStart w:id="400" w:name="_Toc367119699"/>
      <w:bookmarkStart w:id="401" w:name="_Toc372018808"/>
      <w:bookmarkStart w:id="402" w:name="_Toc373159388"/>
      <w:bookmarkStart w:id="403" w:name="_Toc374093229"/>
      <w:bookmarkStart w:id="404" w:name="_Toc38602047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405" w:name="_Toc315701188"/>
      <w:bookmarkStart w:id="406" w:name="_Toc324789263"/>
      <w:bookmarkStart w:id="407" w:name="_Toc324789406"/>
      <w:bookmarkStart w:id="408" w:name="_Toc324789549"/>
      <w:bookmarkStart w:id="409" w:name="_Toc324789866"/>
      <w:bookmarkStart w:id="410" w:name="_Toc326909436"/>
      <w:bookmarkStart w:id="411" w:name="_Toc326909553"/>
      <w:bookmarkStart w:id="412" w:name="_Toc326912019"/>
      <w:bookmarkStart w:id="413" w:name="_Toc326919154"/>
      <w:bookmarkStart w:id="414" w:name="_Toc327801393"/>
      <w:bookmarkStart w:id="415" w:name="_Toc327871739"/>
      <w:bookmarkStart w:id="416" w:name="_Toc327872234"/>
      <w:bookmarkStart w:id="417" w:name="_Toc327877588"/>
      <w:bookmarkStart w:id="418" w:name="_Toc328556893"/>
      <w:bookmarkStart w:id="419" w:name="_Toc328559175"/>
      <w:bookmarkStart w:id="420" w:name="_Toc328559293"/>
      <w:bookmarkStart w:id="421" w:name="_Toc333388891"/>
      <w:bookmarkStart w:id="422" w:name="_Toc337112875"/>
      <w:bookmarkStart w:id="423" w:name="_Toc341942544"/>
      <w:bookmarkStart w:id="424" w:name="_Toc353263153"/>
      <w:bookmarkStart w:id="425" w:name="_Toc353263281"/>
      <w:bookmarkStart w:id="426" w:name="_Toc353439824"/>
      <w:bookmarkStart w:id="427" w:name="_Toc353440045"/>
      <w:bookmarkStart w:id="428" w:name="_Toc353441162"/>
      <w:bookmarkStart w:id="429" w:name="_Toc353441322"/>
      <w:bookmarkStart w:id="430" w:name="_Toc357244320"/>
      <w:bookmarkStart w:id="431" w:name="_Toc357349723"/>
      <w:bookmarkStart w:id="432" w:name="_Toc364021964"/>
      <w:bookmarkStart w:id="433" w:name="_Toc367119600"/>
      <w:bookmarkStart w:id="434" w:name="_Toc367119700"/>
      <w:bookmarkStart w:id="435" w:name="_Toc372018809"/>
      <w:bookmarkStart w:id="436" w:name="_Toc373159389"/>
      <w:bookmarkStart w:id="437" w:name="_Toc374093230"/>
      <w:bookmarkStart w:id="438" w:name="_Toc386020480"/>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439" w:name="_Toc315701189"/>
      <w:bookmarkStart w:id="440" w:name="_Toc324789264"/>
      <w:bookmarkStart w:id="441" w:name="_Toc324789407"/>
      <w:bookmarkStart w:id="442" w:name="_Toc324789550"/>
      <w:bookmarkStart w:id="443" w:name="_Toc324789867"/>
      <w:bookmarkStart w:id="444" w:name="_Toc326909437"/>
      <w:bookmarkStart w:id="445" w:name="_Toc326909554"/>
      <w:bookmarkStart w:id="446" w:name="_Toc326912020"/>
      <w:bookmarkStart w:id="447" w:name="_Toc326919155"/>
      <w:bookmarkStart w:id="448" w:name="_Toc327801394"/>
      <w:bookmarkStart w:id="449" w:name="_Toc327871740"/>
      <w:bookmarkStart w:id="450" w:name="_Toc327872235"/>
      <w:bookmarkStart w:id="451" w:name="_Toc327877589"/>
      <w:bookmarkStart w:id="452" w:name="_Toc328556894"/>
      <w:bookmarkStart w:id="453" w:name="_Toc328559176"/>
      <w:bookmarkStart w:id="454" w:name="_Toc328559294"/>
      <w:bookmarkStart w:id="455" w:name="_Toc333388892"/>
      <w:bookmarkStart w:id="456" w:name="_Toc337112876"/>
      <w:bookmarkStart w:id="457" w:name="_Toc341942545"/>
      <w:bookmarkStart w:id="458" w:name="_Toc353263154"/>
      <w:bookmarkStart w:id="459" w:name="_Toc353263282"/>
      <w:bookmarkStart w:id="460" w:name="_Toc353439825"/>
      <w:bookmarkStart w:id="461" w:name="_Toc353440046"/>
      <w:bookmarkStart w:id="462" w:name="_Toc353441163"/>
      <w:bookmarkStart w:id="463" w:name="_Toc353441323"/>
      <w:bookmarkStart w:id="464" w:name="_Toc357244321"/>
      <w:bookmarkStart w:id="465" w:name="_Toc357349724"/>
      <w:bookmarkStart w:id="466" w:name="_Toc364021965"/>
      <w:bookmarkStart w:id="467" w:name="_Toc367119601"/>
      <w:bookmarkStart w:id="468" w:name="_Toc367119701"/>
      <w:bookmarkStart w:id="469" w:name="_Toc372018810"/>
      <w:bookmarkStart w:id="470" w:name="_Toc373159390"/>
      <w:bookmarkStart w:id="471" w:name="_Toc374093231"/>
      <w:bookmarkStart w:id="472" w:name="_Toc38602048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473" w:name="_Toc315701190"/>
      <w:bookmarkStart w:id="474" w:name="_Toc324789265"/>
      <w:bookmarkStart w:id="475" w:name="_Toc324789408"/>
      <w:bookmarkStart w:id="476" w:name="_Toc324789551"/>
      <w:bookmarkStart w:id="477" w:name="_Toc324789868"/>
      <w:bookmarkStart w:id="478" w:name="_Toc326909438"/>
      <w:bookmarkStart w:id="479" w:name="_Toc326909555"/>
      <w:bookmarkStart w:id="480" w:name="_Toc326912021"/>
      <w:bookmarkStart w:id="481" w:name="_Toc326919156"/>
      <w:bookmarkStart w:id="482" w:name="_Toc327801395"/>
      <w:bookmarkStart w:id="483" w:name="_Toc327871741"/>
      <w:bookmarkStart w:id="484" w:name="_Toc327872236"/>
      <w:bookmarkStart w:id="485" w:name="_Toc327877590"/>
      <w:bookmarkStart w:id="486" w:name="_Toc328556895"/>
      <w:bookmarkStart w:id="487" w:name="_Toc328559177"/>
      <w:bookmarkStart w:id="488" w:name="_Toc328559295"/>
      <w:bookmarkStart w:id="489" w:name="_Toc333388893"/>
      <w:bookmarkStart w:id="490" w:name="_Toc337112877"/>
      <w:bookmarkStart w:id="491" w:name="_Toc341942546"/>
      <w:bookmarkStart w:id="492" w:name="_Toc353263155"/>
      <w:bookmarkStart w:id="493" w:name="_Toc353263283"/>
      <w:bookmarkStart w:id="494" w:name="_Toc353439826"/>
      <w:bookmarkStart w:id="495" w:name="_Toc353440047"/>
      <w:bookmarkStart w:id="496" w:name="_Toc353441164"/>
      <w:bookmarkStart w:id="497" w:name="_Toc353441324"/>
      <w:bookmarkStart w:id="498" w:name="_Toc357244322"/>
      <w:bookmarkStart w:id="499" w:name="_Toc357349725"/>
      <w:bookmarkStart w:id="500" w:name="_Toc364021966"/>
      <w:bookmarkStart w:id="501" w:name="_Toc367119602"/>
      <w:bookmarkStart w:id="502" w:name="_Toc367119702"/>
      <w:bookmarkStart w:id="503" w:name="_Toc372018811"/>
      <w:bookmarkStart w:id="504" w:name="_Toc373159391"/>
      <w:bookmarkStart w:id="505" w:name="_Toc374093232"/>
      <w:bookmarkStart w:id="506" w:name="_Toc38602048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507" w:name="_Toc315701191"/>
      <w:bookmarkStart w:id="508" w:name="_Toc324789266"/>
      <w:bookmarkStart w:id="509" w:name="_Toc324789409"/>
      <w:bookmarkStart w:id="510" w:name="_Toc324789552"/>
      <w:bookmarkStart w:id="511" w:name="_Toc324789869"/>
      <w:bookmarkStart w:id="512" w:name="_Toc326909439"/>
      <w:bookmarkStart w:id="513" w:name="_Toc326909556"/>
      <w:bookmarkStart w:id="514" w:name="_Toc326912022"/>
      <w:bookmarkStart w:id="515" w:name="_Toc326919157"/>
      <w:bookmarkStart w:id="516" w:name="_Toc327801396"/>
      <w:bookmarkStart w:id="517" w:name="_Toc327871742"/>
      <w:bookmarkStart w:id="518" w:name="_Toc327872237"/>
      <w:bookmarkStart w:id="519" w:name="_Toc327877591"/>
      <w:bookmarkStart w:id="520" w:name="_Toc328556896"/>
      <w:bookmarkStart w:id="521" w:name="_Toc328559178"/>
      <w:bookmarkStart w:id="522" w:name="_Toc328559296"/>
      <w:bookmarkStart w:id="523" w:name="_Toc333388894"/>
      <w:bookmarkStart w:id="524" w:name="_Toc337112878"/>
      <w:bookmarkStart w:id="525" w:name="_Toc341942547"/>
      <w:bookmarkStart w:id="526" w:name="_Toc353263156"/>
      <w:bookmarkStart w:id="527" w:name="_Toc353263284"/>
      <w:bookmarkStart w:id="528" w:name="_Toc353439827"/>
      <w:bookmarkStart w:id="529" w:name="_Toc353440048"/>
      <w:bookmarkStart w:id="530" w:name="_Toc353441165"/>
      <w:bookmarkStart w:id="531" w:name="_Toc353441325"/>
      <w:bookmarkStart w:id="532" w:name="_Toc357244323"/>
      <w:bookmarkStart w:id="533" w:name="_Toc357349726"/>
      <w:bookmarkStart w:id="534" w:name="_Toc364021967"/>
      <w:bookmarkStart w:id="535" w:name="_Toc367119603"/>
      <w:bookmarkStart w:id="536" w:name="_Toc367119703"/>
      <w:bookmarkStart w:id="537" w:name="_Toc372018812"/>
      <w:bookmarkStart w:id="538" w:name="_Toc373159392"/>
      <w:bookmarkStart w:id="539" w:name="_Toc374093233"/>
      <w:bookmarkStart w:id="540" w:name="_Toc38602048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541" w:name="_Toc315701192"/>
      <w:bookmarkStart w:id="542" w:name="_Toc324789267"/>
      <w:bookmarkStart w:id="543" w:name="_Toc324789410"/>
      <w:bookmarkStart w:id="544" w:name="_Toc324789553"/>
      <w:bookmarkStart w:id="545" w:name="_Toc324789870"/>
      <w:bookmarkStart w:id="546" w:name="_Toc326909440"/>
      <w:bookmarkStart w:id="547" w:name="_Toc326909557"/>
      <w:bookmarkStart w:id="548" w:name="_Toc326912023"/>
      <w:bookmarkStart w:id="549" w:name="_Toc326919158"/>
      <w:bookmarkStart w:id="550" w:name="_Toc327801397"/>
      <w:bookmarkStart w:id="551" w:name="_Toc327871743"/>
      <w:bookmarkStart w:id="552" w:name="_Toc327872238"/>
      <w:bookmarkStart w:id="553" w:name="_Toc327877592"/>
      <w:bookmarkStart w:id="554" w:name="_Toc328556897"/>
      <w:bookmarkStart w:id="555" w:name="_Toc328559179"/>
      <w:bookmarkStart w:id="556" w:name="_Toc328559297"/>
      <w:bookmarkStart w:id="557" w:name="_Toc333388895"/>
      <w:bookmarkStart w:id="558" w:name="_Toc337112879"/>
      <w:bookmarkStart w:id="559" w:name="_Toc341942548"/>
      <w:bookmarkStart w:id="560" w:name="_Toc353263157"/>
      <w:bookmarkStart w:id="561" w:name="_Toc353263285"/>
      <w:bookmarkStart w:id="562" w:name="_Toc353439828"/>
      <w:bookmarkStart w:id="563" w:name="_Toc353440049"/>
      <w:bookmarkStart w:id="564" w:name="_Toc353441166"/>
      <w:bookmarkStart w:id="565" w:name="_Toc353441326"/>
      <w:bookmarkStart w:id="566" w:name="_Toc357244324"/>
      <w:bookmarkStart w:id="567" w:name="_Toc357349727"/>
      <w:bookmarkStart w:id="568" w:name="_Toc364021968"/>
      <w:bookmarkStart w:id="569" w:name="_Toc367119604"/>
      <w:bookmarkStart w:id="570" w:name="_Toc367119704"/>
      <w:bookmarkStart w:id="571" w:name="_Toc372018813"/>
      <w:bookmarkStart w:id="572" w:name="_Toc373159393"/>
      <w:bookmarkStart w:id="573" w:name="_Toc374093234"/>
      <w:bookmarkStart w:id="574" w:name="_Toc386020484"/>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575" w:name="_Toc315701193"/>
      <w:bookmarkStart w:id="576" w:name="_Toc324789268"/>
      <w:bookmarkStart w:id="577" w:name="_Toc324789411"/>
      <w:bookmarkStart w:id="578" w:name="_Toc324789554"/>
      <w:bookmarkStart w:id="579" w:name="_Toc324789871"/>
      <w:bookmarkStart w:id="580" w:name="_Toc326909441"/>
      <w:bookmarkStart w:id="581" w:name="_Toc326909558"/>
      <w:bookmarkStart w:id="582" w:name="_Toc326912024"/>
      <w:bookmarkStart w:id="583" w:name="_Toc326919159"/>
      <w:bookmarkStart w:id="584" w:name="_Toc327801398"/>
      <w:bookmarkStart w:id="585" w:name="_Toc327871744"/>
      <w:bookmarkStart w:id="586" w:name="_Toc327872239"/>
      <w:bookmarkStart w:id="587" w:name="_Toc327877593"/>
      <w:bookmarkStart w:id="588" w:name="_Toc328556898"/>
      <w:bookmarkStart w:id="589" w:name="_Toc328559180"/>
      <w:bookmarkStart w:id="590" w:name="_Toc328559298"/>
      <w:bookmarkStart w:id="591" w:name="_Toc333388896"/>
      <w:bookmarkStart w:id="592" w:name="_Toc337112880"/>
      <w:bookmarkStart w:id="593" w:name="_Toc341942549"/>
      <w:bookmarkStart w:id="594" w:name="_Toc353263158"/>
      <w:bookmarkStart w:id="595" w:name="_Toc353263286"/>
      <w:bookmarkStart w:id="596" w:name="_Toc353439829"/>
      <w:bookmarkStart w:id="597" w:name="_Toc353440050"/>
      <w:bookmarkStart w:id="598" w:name="_Toc353441167"/>
      <w:bookmarkStart w:id="599" w:name="_Toc353441327"/>
      <w:bookmarkStart w:id="600" w:name="_Toc357244325"/>
      <w:bookmarkStart w:id="601" w:name="_Toc357349728"/>
      <w:bookmarkStart w:id="602" w:name="_Toc364021969"/>
      <w:bookmarkStart w:id="603" w:name="_Toc367119605"/>
      <w:bookmarkStart w:id="604" w:name="_Toc367119705"/>
      <w:bookmarkStart w:id="605" w:name="_Toc372018814"/>
      <w:bookmarkStart w:id="606" w:name="_Toc373159394"/>
      <w:bookmarkStart w:id="607" w:name="_Toc374093235"/>
      <w:bookmarkStart w:id="608" w:name="_Toc38602048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609" w:name="_Toc315701194"/>
      <w:bookmarkStart w:id="610" w:name="_Toc324789269"/>
      <w:bookmarkStart w:id="611" w:name="_Toc324789412"/>
      <w:bookmarkStart w:id="612" w:name="_Toc324789555"/>
      <w:bookmarkStart w:id="613" w:name="_Toc324789872"/>
      <w:bookmarkStart w:id="614" w:name="_Toc326909442"/>
      <w:bookmarkStart w:id="615" w:name="_Toc326909559"/>
      <w:bookmarkStart w:id="616" w:name="_Toc326912025"/>
      <w:bookmarkStart w:id="617" w:name="_Toc326919160"/>
      <w:bookmarkStart w:id="618" w:name="_Toc327801399"/>
      <w:bookmarkStart w:id="619" w:name="_Toc327871745"/>
      <w:bookmarkStart w:id="620" w:name="_Toc327872240"/>
      <w:bookmarkStart w:id="621" w:name="_Toc327877594"/>
      <w:bookmarkStart w:id="622" w:name="_Toc328556899"/>
      <w:bookmarkStart w:id="623" w:name="_Toc328559181"/>
      <w:bookmarkStart w:id="624" w:name="_Toc328559299"/>
      <w:bookmarkStart w:id="625" w:name="_Toc333388897"/>
      <w:bookmarkStart w:id="626" w:name="_Toc337112881"/>
      <w:bookmarkStart w:id="627" w:name="_Toc341942550"/>
      <w:bookmarkStart w:id="628" w:name="_Toc353263159"/>
      <w:bookmarkStart w:id="629" w:name="_Toc353263287"/>
      <w:bookmarkStart w:id="630" w:name="_Toc353439830"/>
      <w:bookmarkStart w:id="631" w:name="_Toc353440051"/>
      <w:bookmarkStart w:id="632" w:name="_Toc353441168"/>
      <w:bookmarkStart w:id="633" w:name="_Toc353441328"/>
      <w:bookmarkStart w:id="634" w:name="_Toc357244326"/>
      <w:bookmarkStart w:id="635" w:name="_Toc357349729"/>
      <w:bookmarkStart w:id="636" w:name="_Toc364021970"/>
      <w:bookmarkStart w:id="637" w:name="_Toc367119606"/>
      <w:bookmarkStart w:id="638" w:name="_Toc367119706"/>
      <w:bookmarkStart w:id="639" w:name="_Toc372018815"/>
      <w:bookmarkStart w:id="640" w:name="_Toc373159395"/>
      <w:bookmarkStart w:id="641" w:name="_Toc374093236"/>
      <w:bookmarkStart w:id="642" w:name="_Toc386020486"/>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643" w:name="_Toc315701195"/>
      <w:bookmarkStart w:id="644" w:name="_Toc324789270"/>
      <w:bookmarkStart w:id="645" w:name="_Toc324789413"/>
      <w:bookmarkStart w:id="646" w:name="_Toc324789556"/>
      <w:bookmarkStart w:id="647" w:name="_Toc324789873"/>
      <w:bookmarkStart w:id="648" w:name="_Toc326909443"/>
      <w:bookmarkStart w:id="649" w:name="_Toc326909560"/>
      <w:bookmarkStart w:id="650" w:name="_Toc326912026"/>
      <w:bookmarkStart w:id="651" w:name="_Toc326919161"/>
      <w:bookmarkStart w:id="652" w:name="_Toc327801400"/>
      <w:bookmarkStart w:id="653" w:name="_Toc327871746"/>
      <w:bookmarkStart w:id="654" w:name="_Toc327872241"/>
      <w:bookmarkStart w:id="655" w:name="_Toc327877595"/>
      <w:bookmarkStart w:id="656" w:name="_Toc328556900"/>
      <w:bookmarkStart w:id="657" w:name="_Toc328559182"/>
      <w:bookmarkStart w:id="658" w:name="_Toc328559300"/>
      <w:bookmarkStart w:id="659" w:name="_Toc333388898"/>
      <w:bookmarkStart w:id="660" w:name="_Toc337112882"/>
      <w:bookmarkStart w:id="661" w:name="_Toc341942551"/>
      <w:bookmarkStart w:id="662" w:name="_Toc353263160"/>
      <w:bookmarkStart w:id="663" w:name="_Toc353263288"/>
      <w:bookmarkStart w:id="664" w:name="_Toc353439831"/>
      <w:bookmarkStart w:id="665" w:name="_Toc353440052"/>
      <w:bookmarkStart w:id="666" w:name="_Toc353441169"/>
      <w:bookmarkStart w:id="667" w:name="_Toc353441329"/>
      <w:bookmarkStart w:id="668" w:name="_Toc357244327"/>
      <w:bookmarkStart w:id="669" w:name="_Toc357349730"/>
      <w:bookmarkStart w:id="670" w:name="_Toc364021971"/>
      <w:bookmarkStart w:id="671" w:name="_Toc367119607"/>
      <w:bookmarkStart w:id="672" w:name="_Toc367119707"/>
      <w:bookmarkStart w:id="673" w:name="_Toc372018816"/>
      <w:bookmarkStart w:id="674" w:name="_Toc373159396"/>
      <w:bookmarkStart w:id="675" w:name="_Toc374093237"/>
      <w:bookmarkStart w:id="676" w:name="_Toc386020487"/>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F5550" w:rsidRPr="00D2313B" w:rsidRDefault="009F5550" w:rsidP="00945AAC">
      <w:pPr>
        <w:pStyle w:val="a6"/>
        <w:keepNext/>
        <w:numPr>
          <w:ilvl w:val="0"/>
          <w:numId w:val="12"/>
        </w:numPr>
        <w:tabs>
          <w:tab w:val="left" w:pos="709"/>
        </w:tabs>
        <w:suppressAutoHyphens/>
        <w:contextualSpacing w:val="0"/>
        <w:outlineLvl w:val="2"/>
        <w:rPr>
          <w:b/>
          <w:bCs/>
          <w:vanish/>
          <w:kern w:val="32"/>
          <w:sz w:val="28"/>
          <w:szCs w:val="28"/>
          <w:lang w:eastAsia="ru-RU"/>
        </w:rPr>
      </w:pPr>
      <w:bookmarkStart w:id="677" w:name="_Toc315701196"/>
      <w:bookmarkStart w:id="678" w:name="_Toc324789271"/>
      <w:bookmarkStart w:id="679" w:name="_Toc324789414"/>
      <w:bookmarkStart w:id="680" w:name="_Toc324789557"/>
      <w:bookmarkStart w:id="681" w:name="_Toc324789874"/>
      <w:bookmarkStart w:id="682" w:name="_Toc326909444"/>
      <w:bookmarkStart w:id="683" w:name="_Toc326909561"/>
      <w:bookmarkStart w:id="684" w:name="_Toc326912027"/>
      <w:bookmarkStart w:id="685" w:name="_Toc326919162"/>
      <w:bookmarkStart w:id="686" w:name="_Toc327801401"/>
      <w:bookmarkStart w:id="687" w:name="_Toc327871747"/>
      <w:bookmarkStart w:id="688" w:name="_Toc327872242"/>
      <w:bookmarkStart w:id="689" w:name="_Toc327877596"/>
      <w:bookmarkStart w:id="690" w:name="_Toc328556901"/>
      <w:bookmarkStart w:id="691" w:name="_Toc328559183"/>
      <w:bookmarkStart w:id="692" w:name="_Toc328559301"/>
      <w:bookmarkStart w:id="693" w:name="_Toc333388899"/>
      <w:bookmarkStart w:id="694" w:name="_Toc337112883"/>
      <w:bookmarkStart w:id="695" w:name="_Toc341942552"/>
      <w:bookmarkStart w:id="696" w:name="_Toc353263161"/>
      <w:bookmarkStart w:id="697" w:name="_Toc353263289"/>
      <w:bookmarkStart w:id="698" w:name="_Toc353439832"/>
      <w:bookmarkStart w:id="699" w:name="_Toc353440053"/>
      <w:bookmarkStart w:id="700" w:name="_Toc353441170"/>
      <w:bookmarkStart w:id="701" w:name="_Toc353441330"/>
      <w:bookmarkStart w:id="702" w:name="_Toc357244328"/>
      <w:bookmarkStart w:id="703" w:name="_Toc357349731"/>
      <w:bookmarkStart w:id="704" w:name="_Toc364021972"/>
      <w:bookmarkStart w:id="705" w:name="_Toc367119608"/>
      <w:bookmarkStart w:id="706" w:name="_Toc367119708"/>
      <w:bookmarkStart w:id="707" w:name="_Toc372018817"/>
      <w:bookmarkStart w:id="708" w:name="_Toc373159397"/>
      <w:bookmarkStart w:id="709" w:name="_Toc374093238"/>
      <w:bookmarkStart w:id="710" w:name="_Toc386020488"/>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F517AA" w:rsidRPr="00D2313B" w:rsidRDefault="009F5550" w:rsidP="00945AAC">
      <w:pPr>
        <w:pStyle w:val="21"/>
        <w:keepLines/>
        <w:numPr>
          <w:ilvl w:val="1"/>
          <w:numId w:val="31"/>
        </w:numPr>
        <w:tabs>
          <w:tab w:val="left" w:pos="709"/>
        </w:tabs>
        <w:suppressAutoHyphens/>
        <w:spacing w:after="240"/>
        <w:jc w:val="center"/>
        <w:rPr>
          <w:rFonts w:ascii="Times New Roman" w:hAnsi="Times New Roman" w:cs="Times New Roman"/>
          <w:i w:val="0"/>
        </w:rPr>
      </w:pPr>
      <w:bookmarkStart w:id="711" w:name="_Toc324789272"/>
      <w:bookmarkStart w:id="712" w:name="_Toc324789415"/>
      <w:bookmarkStart w:id="713" w:name="_Toc328559302"/>
      <w:bookmarkStart w:id="714" w:name="_Toc353440054"/>
      <w:bookmarkStart w:id="715" w:name="_Toc386020489"/>
      <w:r w:rsidRPr="00D2313B">
        <w:rPr>
          <w:rFonts w:ascii="Times New Roman" w:hAnsi="Times New Roman" w:cs="Times New Roman"/>
          <w:i w:val="0"/>
        </w:rPr>
        <w:t>Инженерная подготовка территории</w:t>
      </w:r>
      <w:bookmarkEnd w:id="711"/>
      <w:bookmarkEnd w:id="712"/>
      <w:bookmarkEnd w:id="713"/>
      <w:bookmarkEnd w:id="714"/>
      <w:bookmarkEnd w:id="715"/>
    </w:p>
    <w:p w:rsidR="009F5550" w:rsidRPr="00D2313B" w:rsidRDefault="009F5550" w:rsidP="004D2FF9">
      <w:pPr>
        <w:tabs>
          <w:tab w:val="left" w:pos="709"/>
        </w:tabs>
        <w:suppressAutoHyphens/>
      </w:pPr>
      <w:r w:rsidRPr="00D2313B">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DE714A" w:rsidRPr="00D2313B">
        <w:t>«</w:t>
      </w:r>
      <w:r w:rsidR="008F1F49" w:rsidRPr="00D2313B">
        <w:t>Большесолдат</w:t>
      </w:r>
      <w:r w:rsidR="003B6E6D" w:rsidRPr="00D2313B">
        <w:t>ский сельсовет</w:t>
      </w:r>
      <w:r w:rsidR="00DE714A" w:rsidRPr="00D2313B">
        <w:t>»</w:t>
      </w:r>
      <w:r w:rsidRPr="00D2313B">
        <w:t>.</w:t>
      </w:r>
    </w:p>
    <w:p w:rsidR="009F5550" w:rsidRPr="00D2313B" w:rsidRDefault="009F5550" w:rsidP="004D2FF9">
      <w:pPr>
        <w:tabs>
          <w:tab w:val="left" w:pos="709"/>
        </w:tabs>
        <w:suppressAutoHyphens/>
      </w:pPr>
      <w:r w:rsidRPr="00D2313B">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9F5550" w:rsidRPr="00D2313B" w:rsidRDefault="009F5550" w:rsidP="004D2FF9">
      <w:pPr>
        <w:tabs>
          <w:tab w:val="left" w:pos="709"/>
          <w:tab w:val="center" w:pos="4677"/>
        </w:tabs>
        <w:rPr>
          <w:b/>
          <w:spacing w:val="-2"/>
        </w:rPr>
      </w:pPr>
      <w:r w:rsidRPr="00D2313B">
        <w:rPr>
          <w:rFonts w:eastAsia="Times New Roman"/>
          <w:bCs/>
          <w:kern w:val="0"/>
          <w:lang w:eastAsia="ru-RU"/>
        </w:rPr>
        <w:t xml:space="preserve">В соответствии с архитектурно-планировочным решением и инженерно-геологическими условиями, </w:t>
      </w:r>
      <w:r w:rsidRPr="00D2313B">
        <w:rPr>
          <w:rFonts w:eastAsia="Times New Roman"/>
          <w:b/>
          <w:bCs/>
          <w:kern w:val="0"/>
          <w:lang w:eastAsia="ru-RU"/>
        </w:rPr>
        <w:t>генеральным планом предусматривается на расчетный срок следующий комплекс мероприятий:</w:t>
      </w:r>
    </w:p>
    <w:p w:rsidR="009F5550" w:rsidRPr="00D2313B" w:rsidRDefault="009F5550" w:rsidP="00CC29EC">
      <w:pPr>
        <w:numPr>
          <w:ilvl w:val="0"/>
          <w:numId w:val="5"/>
        </w:numPr>
        <w:tabs>
          <w:tab w:val="left" w:pos="709"/>
        </w:tabs>
        <w:ind w:left="357" w:firstLine="567"/>
      </w:pPr>
      <w:r w:rsidRPr="00D2313B">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9F5550" w:rsidRPr="00D2313B" w:rsidRDefault="009F5550" w:rsidP="00CC29EC">
      <w:pPr>
        <w:numPr>
          <w:ilvl w:val="0"/>
          <w:numId w:val="5"/>
        </w:numPr>
        <w:tabs>
          <w:tab w:val="left" w:pos="709"/>
        </w:tabs>
        <w:ind w:left="357" w:firstLine="567"/>
      </w:pPr>
      <w:r w:rsidRPr="00D2313B">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9F5550" w:rsidRPr="00D2313B" w:rsidRDefault="009F5550" w:rsidP="00CC29EC">
      <w:pPr>
        <w:numPr>
          <w:ilvl w:val="0"/>
          <w:numId w:val="5"/>
        </w:numPr>
        <w:tabs>
          <w:tab w:val="left" w:pos="709"/>
        </w:tabs>
        <w:ind w:left="357" w:firstLine="567"/>
      </w:pPr>
      <w:r w:rsidRPr="00D2313B">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9F5550" w:rsidRPr="00D2313B" w:rsidRDefault="009F5550" w:rsidP="004D2FF9">
      <w:pPr>
        <w:tabs>
          <w:tab w:val="left" w:pos="709"/>
          <w:tab w:val="center" w:pos="4677"/>
        </w:tabs>
        <w:rPr>
          <w:rFonts w:eastAsia="Times New Roman"/>
          <w:bCs/>
          <w:kern w:val="0"/>
          <w:lang w:eastAsia="ru-RU"/>
        </w:rPr>
      </w:pPr>
      <w:r w:rsidRPr="00D2313B">
        <w:rPr>
          <w:rFonts w:eastAsia="Times New Roman"/>
          <w:bCs/>
          <w:kern w:val="0"/>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846EBA" w:rsidRPr="00D2313B" w:rsidRDefault="00846EBA" w:rsidP="00945AAC">
      <w:pPr>
        <w:pStyle w:val="21"/>
        <w:keepLines/>
        <w:numPr>
          <w:ilvl w:val="1"/>
          <w:numId w:val="31"/>
        </w:numPr>
        <w:tabs>
          <w:tab w:val="left" w:pos="709"/>
        </w:tabs>
        <w:suppressAutoHyphens/>
        <w:spacing w:after="240"/>
        <w:jc w:val="center"/>
        <w:rPr>
          <w:rFonts w:ascii="Times New Roman" w:hAnsi="Times New Roman" w:cs="Times New Roman"/>
          <w:i w:val="0"/>
        </w:rPr>
      </w:pPr>
      <w:bookmarkStart w:id="716" w:name="_Toc315701198"/>
      <w:bookmarkStart w:id="717" w:name="_Toc315701207"/>
      <w:bookmarkStart w:id="718" w:name="_Toc315701208"/>
      <w:bookmarkStart w:id="719" w:name="_Toc324789274"/>
      <w:bookmarkStart w:id="720" w:name="_Toc324789417"/>
      <w:bookmarkStart w:id="721" w:name="_Toc324789560"/>
      <w:bookmarkStart w:id="722" w:name="_Toc324789877"/>
      <w:bookmarkStart w:id="723" w:name="_Toc326909447"/>
      <w:bookmarkStart w:id="724" w:name="_Toc326909564"/>
      <w:bookmarkStart w:id="725" w:name="_Toc326912030"/>
      <w:bookmarkStart w:id="726" w:name="_Toc326919165"/>
      <w:bookmarkStart w:id="727" w:name="_Toc327801404"/>
      <w:bookmarkStart w:id="728" w:name="_Toc327871750"/>
      <w:bookmarkStart w:id="729" w:name="_Toc327872245"/>
      <w:bookmarkStart w:id="730" w:name="_Toc327877599"/>
      <w:bookmarkStart w:id="731" w:name="_Toc328556904"/>
      <w:bookmarkStart w:id="732" w:name="_Toc328559186"/>
      <w:bookmarkStart w:id="733" w:name="_Toc328559304"/>
      <w:bookmarkStart w:id="734" w:name="_Toc315701209"/>
      <w:bookmarkStart w:id="735" w:name="_Toc324789275"/>
      <w:bookmarkStart w:id="736" w:name="_Toc324789418"/>
      <w:bookmarkStart w:id="737" w:name="_Toc324789561"/>
      <w:bookmarkStart w:id="738" w:name="_Toc324789878"/>
      <w:bookmarkStart w:id="739" w:name="_Toc326909448"/>
      <w:bookmarkStart w:id="740" w:name="_Toc326909565"/>
      <w:bookmarkStart w:id="741" w:name="_Toc326912031"/>
      <w:bookmarkStart w:id="742" w:name="_Toc326919166"/>
      <w:bookmarkStart w:id="743" w:name="_Toc327801405"/>
      <w:bookmarkStart w:id="744" w:name="_Toc327871751"/>
      <w:bookmarkStart w:id="745" w:name="_Toc327872246"/>
      <w:bookmarkStart w:id="746" w:name="_Toc327877600"/>
      <w:bookmarkStart w:id="747" w:name="_Toc328556905"/>
      <w:bookmarkStart w:id="748" w:name="_Toc328559187"/>
      <w:bookmarkStart w:id="749" w:name="_Toc328559305"/>
      <w:bookmarkStart w:id="750" w:name="_Toc315701210"/>
      <w:bookmarkStart w:id="751" w:name="_Toc324789276"/>
      <w:bookmarkStart w:id="752" w:name="_Toc324789419"/>
      <w:bookmarkStart w:id="753" w:name="_Toc324789562"/>
      <w:bookmarkStart w:id="754" w:name="_Toc324789879"/>
      <w:bookmarkStart w:id="755" w:name="_Toc326909449"/>
      <w:bookmarkStart w:id="756" w:name="_Toc326909566"/>
      <w:bookmarkStart w:id="757" w:name="_Toc326912032"/>
      <w:bookmarkStart w:id="758" w:name="_Toc326919167"/>
      <w:bookmarkStart w:id="759" w:name="_Toc327801406"/>
      <w:bookmarkStart w:id="760" w:name="_Toc327871752"/>
      <w:bookmarkStart w:id="761" w:name="_Toc327872247"/>
      <w:bookmarkStart w:id="762" w:name="_Toc327877601"/>
      <w:bookmarkStart w:id="763" w:name="_Toc328556906"/>
      <w:bookmarkStart w:id="764" w:name="_Toc328559188"/>
      <w:bookmarkStart w:id="765" w:name="_Toc328559306"/>
      <w:bookmarkStart w:id="766" w:name="_Toc315701211"/>
      <w:bookmarkStart w:id="767" w:name="_Toc324789277"/>
      <w:bookmarkStart w:id="768" w:name="_Toc324789420"/>
      <w:bookmarkStart w:id="769" w:name="_Toc324789563"/>
      <w:bookmarkStart w:id="770" w:name="_Toc324789880"/>
      <w:bookmarkStart w:id="771" w:name="_Toc326909450"/>
      <w:bookmarkStart w:id="772" w:name="_Toc326909567"/>
      <w:bookmarkStart w:id="773" w:name="_Toc326912033"/>
      <w:bookmarkStart w:id="774" w:name="_Toc326919168"/>
      <w:bookmarkStart w:id="775" w:name="_Toc327801407"/>
      <w:bookmarkStart w:id="776" w:name="_Toc327871753"/>
      <w:bookmarkStart w:id="777" w:name="_Toc327872248"/>
      <w:bookmarkStart w:id="778" w:name="_Toc327877602"/>
      <w:bookmarkStart w:id="779" w:name="_Toc328556907"/>
      <w:bookmarkStart w:id="780" w:name="_Toc328559189"/>
      <w:bookmarkStart w:id="781" w:name="_Toc328559307"/>
      <w:bookmarkStart w:id="782" w:name="_Toc353440055"/>
      <w:bookmarkStart w:id="783" w:name="_Toc386020490"/>
      <w:bookmarkStart w:id="784" w:name="_Toc268263652"/>
      <w:bookmarkStart w:id="785" w:name="_Toc324789278"/>
      <w:bookmarkStart w:id="786" w:name="_Toc324789421"/>
      <w:bookmarkStart w:id="787" w:name="_Toc328559308"/>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D2313B">
        <w:rPr>
          <w:rFonts w:ascii="Times New Roman" w:hAnsi="Times New Roman" w:cs="Times New Roman"/>
          <w:i w:val="0"/>
        </w:rPr>
        <w:t>Зеленый фонд сельского поселения</w:t>
      </w:r>
      <w:bookmarkEnd w:id="782"/>
      <w:bookmarkEnd w:id="783"/>
    </w:p>
    <w:p w:rsidR="00846EBA" w:rsidRPr="00D2313B" w:rsidRDefault="00846EBA" w:rsidP="004D2FF9">
      <w:pPr>
        <w:pStyle w:val="af5"/>
        <w:tabs>
          <w:tab w:val="left" w:pos="709"/>
        </w:tabs>
        <w:rPr>
          <w:sz w:val="24"/>
        </w:rPr>
      </w:pPr>
      <w:r w:rsidRPr="00D2313B">
        <w:rPr>
          <w:sz w:val="24"/>
        </w:rPr>
        <w:t xml:space="preserve">Зеленые насаждения имеют большое </w:t>
      </w:r>
      <w:r w:rsidR="00750268" w:rsidRPr="00D2313B">
        <w:rPr>
          <w:sz w:val="24"/>
        </w:rPr>
        <w:t>рекреационное</w:t>
      </w:r>
      <w:r w:rsidRPr="00D2313B">
        <w:rPr>
          <w:sz w:val="24"/>
        </w:rPr>
        <w:t xml:space="preserve"> значение, способствуя оздоровлению </w:t>
      </w:r>
      <w:r w:rsidR="00750268" w:rsidRPr="00D2313B">
        <w:rPr>
          <w:sz w:val="24"/>
        </w:rPr>
        <w:t>окружающей</w:t>
      </w:r>
      <w:r w:rsidRPr="00D2313B">
        <w:rPr>
          <w:sz w:val="24"/>
        </w:rPr>
        <w:t xml:space="preserve">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w:t>
      </w:r>
      <w:r w:rsidR="00750268" w:rsidRPr="00D2313B">
        <w:rPr>
          <w:sz w:val="24"/>
        </w:rPr>
        <w:t>населенного пункта</w:t>
      </w:r>
      <w:r w:rsidRPr="00D2313B">
        <w:rPr>
          <w:sz w:val="24"/>
        </w:rPr>
        <w:t xml:space="preserve">, придавая </w:t>
      </w:r>
      <w:r w:rsidR="00750268" w:rsidRPr="00D2313B">
        <w:rPr>
          <w:sz w:val="24"/>
        </w:rPr>
        <w:t>ей</w:t>
      </w:r>
      <w:r w:rsidRPr="00D2313B">
        <w:rPr>
          <w:sz w:val="24"/>
        </w:rPr>
        <w:t xml:space="preserve"> своеобразие и выразительность.</w:t>
      </w:r>
    </w:p>
    <w:p w:rsidR="00846EBA" w:rsidRPr="00F25D1D" w:rsidRDefault="00846EBA" w:rsidP="004D2FF9">
      <w:pPr>
        <w:pStyle w:val="af5"/>
        <w:tabs>
          <w:tab w:val="left" w:pos="709"/>
        </w:tabs>
        <w:rPr>
          <w:sz w:val="24"/>
        </w:rPr>
      </w:pPr>
      <w:r w:rsidRPr="00F25D1D">
        <w:rPr>
          <w:sz w:val="24"/>
        </w:rPr>
        <w:t>По функциональному назначению зеленые насаждения делятся на три группы: общего пользования; ограниченного пользования; специального назначения.</w:t>
      </w:r>
    </w:p>
    <w:p w:rsidR="0039405F" w:rsidRPr="00F25D1D" w:rsidRDefault="00AC4BFD" w:rsidP="0039405F">
      <w:pPr>
        <w:pStyle w:val="af5"/>
        <w:tabs>
          <w:tab w:val="left" w:pos="709"/>
        </w:tabs>
        <w:rPr>
          <w:sz w:val="24"/>
        </w:rPr>
      </w:pPr>
      <w:r w:rsidRPr="00F25D1D">
        <w:rPr>
          <w:sz w:val="24"/>
        </w:rPr>
        <w:t>Зеленые насаждения общего пользования</w:t>
      </w:r>
      <w:r w:rsidR="0039405F" w:rsidRPr="00F25D1D">
        <w:rPr>
          <w:sz w:val="24"/>
        </w:rPr>
        <w:t xml:space="preserve"> в </w:t>
      </w:r>
      <w:r w:rsidR="008F1F49" w:rsidRPr="00F25D1D">
        <w:rPr>
          <w:sz w:val="24"/>
        </w:rPr>
        <w:t>Большесолдат</w:t>
      </w:r>
      <w:r w:rsidR="003B6E6D" w:rsidRPr="00F25D1D">
        <w:rPr>
          <w:sz w:val="24"/>
        </w:rPr>
        <w:t>ско</w:t>
      </w:r>
      <w:r w:rsidR="0039405F" w:rsidRPr="00F25D1D">
        <w:rPr>
          <w:sz w:val="24"/>
        </w:rPr>
        <w:t>м</w:t>
      </w:r>
      <w:r w:rsidR="003B6E6D" w:rsidRPr="00F25D1D">
        <w:rPr>
          <w:sz w:val="24"/>
        </w:rPr>
        <w:t xml:space="preserve"> сельсовет</w:t>
      </w:r>
      <w:r w:rsidR="0039405F" w:rsidRPr="00F25D1D">
        <w:rPr>
          <w:sz w:val="24"/>
        </w:rPr>
        <w:t>е</w:t>
      </w:r>
      <w:r w:rsidR="005A1E9C" w:rsidRPr="00F25D1D">
        <w:rPr>
          <w:sz w:val="24"/>
        </w:rPr>
        <w:t xml:space="preserve"> </w:t>
      </w:r>
      <w:r w:rsidR="0039405F" w:rsidRPr="00F25D1D">
        <w:rPr>
          <w:sz w:val="24"/>
        </w:rPr>
        <w:t>отсутствуют, их роль выполняют лесные массивы расположенные вблизи населенных пунктов.</w:t>
      </w:r>
    </w:p>
    <w:p w:rsidR="00846EBA" w:rsidRPr="00F25D1D" w:rsidRDefault="00846EBA" w:rsidP="004D2FF9">
      <w:pPr>
        <w:pStyle w:val="af5"/>
        <w:tabs>
          <w:tab w:val="left" w:pos="709"/>
        </w:tabs>
        <w:rPr>
          <w:sz w:val="24"/>
        </w:rPr>
      </w:pPr>
      <w:r w:rsidRPr="00F25D1D">
        <w:rPr>
          <w:sz w:val="24"/>
        </w:rPr>
        <w:t>Из насаждений ограниченного пользования имеются скверы при школах, культурно-административных учреждениях, промышленных предприятиях, озеленение в домах индивидуальной жилой застройки.</w:t>
      </w:r>
    </w:p>
    <w:p w:rsidR="00846EBA" w:rsidRPr="00F25D1D" w:rsidRDefault="00846EBA" w:rsidP="004D2FF9">
      <w:pPr>
        <w:pStyle w:val="af5"/>
        <w:tabs>
          <w:tab w:val="left" w:pos="709"/>
        </w:tabs>
        <w:rPr>
          <w:sz w:val="24"/>
        </w:rPr>
      </w:pPr>
      <w:r w:rsidRPr="00F25D1D">
        <w:rPr>
          <w:sz w:val="24"/>
        </w:rPr>
        <w:t>Зеленые насаждения специального назначения расположены в санитарно-защитных зонах предприятий и объектов, имеющих класс опасности, а также в водоохранной и прибрежно-защитной полосе.</w:t>
      </w:r>
    </w:p>
    <w:p w:rsidR="00F23F1F" w:rsidRPr="000E698A" w:rsidRDefault="009F5550" w:rsidP="00945AAC">
      <w:pPr>
        <w:pStyle w:val="21"/>
        <w:keepLines/>
        <w:numPr>
          <w:ilvl w:val="1"/>
          <w:numId w:val="31"/>
        </w:numPr>
        <w:tabs>
          <w:tab w:val="left" w:pos="709"/>
        </w:tabs>
        <w:suppressAutoHyphens/>
        <w:spacing w:after="240"/>
        <w:jc w:val="center"/>
        <w:rPr>
          <w:rFonts w:ascii="Times New Roman" w:hAnsi="Times New Roman" w:cs="Times New Roman"/>
          <w:i w:val="0"/>
        </w:rPr>
      </w:pPr>
      <w:bookmarkStart w:id="788" w:name="_Toc353440056"/>
      <w:bookmarkStart w:id="789" w:name="_Toc386020491"/>
      <w:r w:rsidRPr="000E698A">
        <w:rPr>
          <w:rFonts w:ascii="Times New Roman" w:hAnsi="Times New Roman" w:cs="Times New Roman"/>
          <w:i w:val="0"/>
        </w:rPr>
        <w:t>Санитарная очистка территории</w:t>
      </w:r>
      <w:bookmarkStart w:id="790" w:name="_Toc268007499"/>
      <w:bookmarkStart w:id="791" w:name="_Toc275335111"/>
      <w:bookmarkEnd w:id="784"/>
      <w:bookmarkEnd w:id="785"/>
      <w:bookmarkEnd w:id="786"/>
      <w:bookmarkEnd w:id="787"/>
      <w:bookmarkEnd w:id="788"/>
      <w:bookmarkEnd w:id="789"/>
    </w:p>
    <w:p w:rsidR="000E698A" w:rsidRPr="000E698A" w:rsidRDefault="00F25D1D" w:rsidP="00531E3D">
      <w:pPr>
        <w:pStyle w:val="af5"/>
        <w:tabs>
          <w:tab w:val="left" w:pos="709"/>
        </w:tabs>
        <w:rPr>
          <w:sz w:val="24"/>
        </w:rPr>
      </w:pPr>
      <w:r w:rsidRPr="000E698A">
        <w:rPr>
          <w:sz w:val="24"/>
        </w:rPr>
        <w:t>Организованный сбор и вывоз отходов и мусора в Большесолдатском сельсовете организован только в селе Большое Солдатское, в остальных населенных пунктах сельсовета о</w:t>
      </w:r>
      <w:r w:rsidR="00531E3D" w:rsidRPr="000E698A">
        <w:rPr>
          <w:sz w:val="24"/>
        </w:rPr>
        <w:t>рганизованный сбор и вывоз отходов и мусора отсутствуют.</w:t>
      </w:r>
      <w:r w:rsidR="000E698A" w:rsidRPr="000E698A">
        <w:rPr>
          <w:sz w:val="24"/>
        </w:rPr>
        <w:t xml:space="preserve"> Сбором и вывозом мусора в селе Большое Солдатское занимается МУП «большесолдатское ЖКХ».</w:t>
      </w:r>
    </w:p>
    <w:p w:rsidR="00F25D1D" w:rsidRPr="00973BC2" w:rsidRDefault="000E698A" w:rsidP="00F25D1D">
      <w:r>
        <w:t xml:space="preserve">На территории Большесолдатского сельсовета в 1,5 км от </w:t>
      </w:r>
      <w:r w:rsidR="00F25D1D" w:rsidRPr="00215CD9">
        <w:t>д.Махов Колодезь запланировано строительство полигона межмуниципального значения для размещения твердых бытовых отходов. Рабочий проект выполнен ЗАО «Проектный институт «КУРСКВОДСТРОЙ».</w:t>
      </w:r>
      <w:r>
        <w:t xml:space="preserve"> </w:t>
      </w:r>
      <w:r w:rsidR="00F25D1D" w:rsidRPr="00215CD9">
        <w:t xml:space="preserve">Полигон будет принимать твердые бытовые отходы от жителей </w:t>
      </w:r>
      <w:r>
        <w:t>д</w:t>
      </w:r>
      <w:r w:rsidR="00F25D1D" w:rsidRPr="00215CD9">
        <w:t>.Махов Колодезь, д.Бирюковка, с.Большое Солдатское и близлежащих населенных пунктов, непромышленных объектов (общественные здания и учреждения, предприятия торговли и общественного питания), а также уличный и садовый смет.</w:t>
      </w:r>
      <w:r>
        <w:t xml:space="preserve"> </w:t>
      </w:r>
      <w:r w:rsidR="00F25D1D" w:rsidRPr="00215CD9">
        <w:t xml:space="preserve">Площадка под строительство полигона расположена в верховье оврага северо-западнее д.Махов Колодезь в </w:t>
      </w:r>
      <w:smartTag w:uri="urn:schemas-microsoft-com:office:smarttags" w:element="metricconverter">
        <w:smartTagPr>
          <w:attr w:name="ProductID" w:val="1500 м"/>
        </w:smartTagPr>
        <w:r w:rsidR="00F25D1D" w:rsidRPr="00215CD9">
          <w:t>1500 м</w:t>
        </w:r>
      </w:smartTag>
      <w:r w:rsidR="00F25D1D" w:rsidRPr="00215CD9">
        <w:t xml:space="preserve"> от жилой застройки. Площадка ограничена: с севера, северо-запада и юго-востока примыкают пахотные земли, отдаленные лесополосой; южная часть ограничена оврагом. Паводковыми и дождевыми водами участок не затапливается. Водозаборные скважины для питьевого водоснабжения расположены на расстоянии </w:t>
      </w:r>
      <w:smartTag w:uri="urn:schemas-microsoft-com:office:smarttags" w:element="metricconverter">
        <w:smartTagPr>
          <w:attr w:name="ProductID" w:val="1,5 км"/>
        </w:smartTagPr>
        <w:r w:rsidR="00F25D1D" w:rsidRPr="00215CD9">
          <w:t>1,5 км</w:t>
        </w:r>
      </w:smartTag>
      <w:r w:rsidR="00F25D1D" w:rsidRPr="00215CD9">
        <w:t xml:space="preserve"> и более.</w:t>
      </w:r>
      <w:r w:rsidR="00B61E88" w:rsidRPr="00B61E88">
        <w:t xml:space="preserve"> </w:t>
      </w:r>
      <w:r w:rsidR="00B61E88" w:rsidRPr="00215CD9">
        <w:t>Площад</w:t>
      </w:r>
      <w:r w:rsidR="00B61E88">
        <w:t xml:space="preserve">ь </w:t>
      </w:r>
      <w:r w:rsidR="00B61E88" w:rsidRPr="00973BC2">
        <w:t>планируемого полигона составляет 1,51 га.</w:t>
      </w:r>
    </w:p>
    <w:p w:rsidR="008E417C" w:rsidRPr="00973BC2" w:rsidRDefault="008E417C" w:rsidP="004D2FF9">
      <w:pPr>
        <w:pStyle w:val="af5"/>
        <w:tabs>
          <w:tab w:val="left" w:pos="709"/>
        </w:tabs>
        <w:rPr>
          <w:sz w:val="24"/>
        </w:rPr>
      </w:pPr>
      <w:r w:rsidRPr="00973BC2">
        <w:rPr>
          <w:sz w:val="24"/>
        </w:rPr>
        <w:t xml:space="preserve">В сельсовете расположено </w:t>
      </w:r>
      <w:r w:rsidR="00FC0C34" w:rsidRPr="00973BC2">
        <w:rPr>
          <w:sz w:val="24"/>
        </w:rPr>
        <w:t>3</w:t>
      </w:r>
      <w:r w:rsidRPr="00973BC2">
        <w:rPr>
          <w:sz w:val="24"/>
        </w:rPr>
        <w:t xml:space="preserve"> сельск</w:t>
      </w:r>
      <w:r w:rsidR="00FC0C34" w:rsidRPr="00973BC2">
        <w:rPr>
          <w:sz w:val="24"/>
        </w:rPr>
        <w:t>их</w:t>
      </w:r>
      <w:r w:rsidRPr="00973BC2">
        <w:rPr>
          <w:sz w:val="24"/>
        </w:rPr>
        <w:t xml:space="preserve"> </w:t>
      </w:r>
      <w:r w:rsidR="00531E3D" w:rsidRPr="00973BC2">
        <w:rPr>
          <w:sz w:val="24"/>
        </w:rPr>
        <w:t>кладбищ,</w:t>
      </w:r>
      <w:r w:rsidRPr="00973BC2">
        <w:rPr>
          <w:sz w:val="24"/>
        </w:rPr>
        <w:t xml:space="preserve"> на которых проводятся захоронения. Общая площадь территорий кладбищ составляет </w:t>
      </w:r>
      <w:r w:rsidR="00A31A88" w:rsidRPr="00973BC2">
        <w:rPr>
          <w:sz w:val="24"/>
        </w:rPr>
        <w:t>5,6</w:t>
      </w:r>
      <w:r w:rsidRPr="00973BC2">
        <w:rPr>
          <w:sz w:val="24"/>
        </w:rPr>
        <w:t xml:space="preserve"> га.</w:t>
      </w:r>
    </w:p>
    <w:p w:rsidR="00211E0D" w:rsidRPr="00973BC2" w:rsidRDefault="005D1C1F" w:rsidP="004D2FF9">
      <w:pPr>
        <w:pStyle w:val="af5"/>
        <w:tabs>
          <w:tab w:val="left" w:pos="709"/>
        </w:tabs>
        <w:rPr>
          <w:sz w:val="24"/>
        </w:rPr>
      </w:pPr>
      <w:r w:rsidRPr="00973BC2">
        <w:rPr>
          <w:sz w:val="24"/>
        </w:rPr>
        <w:t xml:space="preserve">На территории сельсовета имеется один скотомогильник недалеко от села </w:t>
      </w:r>
      <w:r w:rsidR="008F1F49" w:rsidRPr="00973BC2">
        <w:rPr>
          <w:sz w:val="24"/>
        </w:rPr>
        <w:t>Большесолдат</w:t>
      </w:r>
      <w:r w:rsidR="00F44D5F" w:rsidRPr="00973BC2">
        <w:rPr>
          <w:sz w:val="24"/>
        </w:rPr>
        <w:t>ск</w:t>
      </w:r>
      <w:r w:rsidRPr="00973BC2">
        <w:rPr>
          <w:sz w:val="24"/>
        </w:rPr>
        <w:t xml:space="preserve">, </w:t>
      </w:r>
      <w:r w:rsidR="00661145" w:rsidRPr="00973BC2">
        <w:rPr>
          <w:sz w:val="24"/>
        </w:rPr>
        <w:t>сибиреязвенные захоронения н</w:t>
      </w:r>
      <w:r w:rsidR="00211E0D" w:rsidRPr="00973BC2">
        <w:rPr>
          <w:sz w:val="24"/>
        </w:rPr>
        <w:t xml:space="preserve">а территории сельсовета </w:t>
      </w:r>
      <w:r w:rsidR="00661145" w:rsidRPr="00973BC2">
        <w:rPr>
          <w:sz w:val="24"/>
        </w:rPr>
        <w:t>отсутствуют</w:t>
      </w:r>
      <w:r w:rsidR="0063491D" w:rsidRPr="00973BC2">
        <w:rPr>
          <w:sz w:val="24"/>
        </w:rPr>
        <w:t>.</w:t>
      </w:r>
      <w:r w:rsidR="00211E0D" w:rsidRPr="00973BC2">
        <w:rPr>
          <w:sz w:val="24"/>
        </w:rPr>
        <w:t xml:space="preserve"> </w:t>
      </w:r>
    </w:p>
    <w:p w:rsidR="009F5550" w:rsidRPr="00973BC2" w:rsidRDefault="009F5550" w:rsidP="00FD380B">
      <w:pPr>
        <w:pStyle w:val="a6"/>
        <w:keepNext/>
        <w:keepLines/>
        <w:tabs>
          <w:tab w:val="left" w:pos="709"/>
        </w:tabs>
        <w:ind w:left="0" w:firstLine="0"/>
        <w:jc w:val="center"/>
        <w:rPr>
          <w:b/>
          <w:sz w:val="26"/>
          <w:szCs w:val="26"/>
        </w:rPr>
      </w:pPr>
      <w:r w:rsidRPr="00973BC2">
        <w:rPr>
          <w:b/>
          <w:sz w:val="26"/>
          <w:szCs w:val="26"/>
        </w:rPr>
        <w:t>Проектные предложения</w:t>
      </w:r>
    </w:p>
    <w:p w:rsidR="0063491D" w:rsidRPr="00973BC2" w:rsidRDefault="00F81DCD" w:rsidP="004D2FF9">
      <w:pPr>
        <w:pStyle w:val="af5"/>
        <w:tabs>
          <w:tab w:val="left" w:pos="709"/>
        </w:tabs>
        <w:rPr>
          <w:sz w:val="24"/>
        </w:rPr>
      </w:pPr>
      <w:r w:rsidRPr="00973BC2">
        <w:rPr>
          <w:sz w:val="24"/>
        </w:rPr>
        <w:t>В комплекс по санитарной очистке территории входят сбор и вывоз отходов.</w:t>
      </w:r>
      <w:r w:rsidR="009F5550" w:rsidRPr="00973BC2">
        <w:rPr>
          <w:sz w:val="24"/>
        </w:rPr>
        <w:t xml:space="preserve"> </w:t>
      </w:r>
    </w:p>
    <w:p w:rsidR="009C0431" w:rsidRPr="00973BC2" w:rsidRDefault="009C0431" w:rsidP="004D2FF9">
      <w:pPr>
        <w:pStyle w:val="af5"/>
        <w:tabs>
          <w:tab w:val="left" w:pos="709"/>
        </w:tabs>
        <w:rPr>
          <w:sz w:val="24"/>
        </w:rPr>
      </w:pPr>
      <w:r w:rsidRPr="00973BC2">
        <w:rPr>
          <w:sz w:val="24"/>
        </w:rPr>
        <w:t xml:space="preserve">Санитарная очистка территории в населенных пунктах сельсовета планируется </w:t>
      </w:r>
      <w:r w:rsidR="00490350" w:rsidRPr="00973BC2">
        <w:rPr>
          <w:sz w:val="24"/>
        </w:rPr>
        <w:t xml:space="preserve">исходя из следующих </w:t>
      </w:r>
      <w:r w:rsidRPr="00973BC2">
        <w:rPr>
          <w:sz w:val="24"/>
        </w:rPr>
        <w:t xml:space="preserve">положений: 1) промышленные и сельскохозяйственные предприятия </w:t>
      </w:r>
      <w:r w:rsidR="00014DB5" w:rsidRPr="00973BC2">
        <w:rPr>
          <w:sz w:val="24"/>
        </w:rPr>
        <w:t>организуют самостоятельный сбор и вывоз мусора; 2) учреждения соцкуль</w:t>
      </w:r>
      <w:r w:rsidR="00D049C6" w:rsidRPr="00973BC2">
        <w:rPr>
          <w:sz w:val="24"/>
        </w:rPr>
        <w:t>т</w:t>
      </w:r>
      <w:r w:rsidR="00014DB5" w:rsidRPr="00973BC2">
        <w:rPr>
          <w:sz w:val="24"/>
        </w:rPr>
        <w:t xml:space="preserve">быта организуют на своих территориях площадки </w:t>
      </w:r>
      <w:r w:rsidR="00490350" w:rsidRPr="00973BC2">
        <w:rPr>
          <w:sz w:val="24"/>
        </w:rPr>
        <w:t xml:space="preserve">оборудованные контейнерами </w:t>
      </w:r>
      <w:r w:rsidR="00014DB5" w:rsidRPr="00973BC2">
        <w:rPr>
          <w:sz w:val="24"/>
        </w:rPr>
        <w:t xml:space="preserve">для сбора мусора и заключают договора с коммунальным предприятием на вывоз мусора; </w:t>
      </w:r>
      <w:r w:rsidR="0063491D" w:rsidRPr="00973BC2">
        <w:rPr>
          <w:sz w:val="24"/>
        </w:rPr>
        <w:t>3</w:t>
      </w:r>
      <w:r w:rsidR="00490350" w:rsidRPr="00973BC2">
        <w:rPr>
          <w:sz w:val="24"/>
        </w:rPr>
        <w:t xml:space="preserve">) сбор мусора у населения в индивидуальной жилой застройке производится специализированным транспортным средством из придорожных баков стоящих вдоль проезжей части улиц. </w:t>
      </w:r>
    </w:p>
    <w:p w:rsidR="00AC656D" w:rsidRPr="00973BC2" w:rsidRDefault="00D2697A" w:rsidP="004D2FF9">
      <w:pPr>
        <w:keepNext/>
        <w:keepLines/>
        <w:tabs>
          <w:tab w:val="left" w:pos="709"/>
        </w:tabs>
        <w:suppressAutoHyphens/>
      </w:pPr>
      <w:r w:rsidRPr="00973BC2">
        <w:rPr>
          <w:b/>
        </w:rPr>
        <w:t xml:space="preserve">Генеральным планом на 1 очередь строительства </w:t>
      </w:r>
      <w:r w:rsidR="00AC656D" w:rsidRPr="00973BC2">
        <w:rPr>
          <w:b/>
        </w:rPr>
        <w:t>планируется</w:t>
      </w:r>
      <w:r w:rsidR="00AC656D" w:rsidRPr="00973BC2">
        <w:t>:</w:t>
      </w:r>
    </w:p>
    <w:p w:rsidR="000E698A" w:rsidRPr="00973BC2" w:rsidRDefault="000E698A" w:rsidP="00945AAC">
      <w:pPr>
        <w:pStyle w:val="a6"/>
        <w:keepNext/>
        <w:keepLines/>
        <w:numPr>
          <w:ilvl w:val="0"/>
          <w:numId w:val="22"/>
        </w:numPr>
        <w:tabs>
          <w:tab w:val="left" w:pos="709"/>
        </w:tabs>
        <w:suppressAutoHyphens/>
      </w:pPr>
      <w:r w:rsidRPr="00973BC2">
        <w:t>строительство полигона ТБО возле деревни Махов Колодезь;</w:t>
      </w:r>
    </w:p>
    <w:p w:rsidR="00AC656D" w:rsidRPr="00973BC2" w:rsidRDefault="00AC656D" w:rsidP="00945AAC">
      <w:pPr>
        <w:pStyle w:val="a6"/>
        <w:keepNext/>
        <w:keepLines/>
        <w:numPr>
          <w:ilvl w:val="0"/>
          <w:numId w:val="22"/>
        </w:numPr>
        <w:tabs>
          <w:tab w:val="left" w:pos="709"/>
        </w:tabs>
        <w:suppressAutoHyphens/>
      </w:pPr>
      <w:r w:rsidRPr="00973BC2">
        <w:t>разработать схему санитарной очистки территории сельсовета;</w:t>
      </w:r>
    </w:p>
    <w:p w:rsidR="00AC656D" w:rsidRPr="000E698A" w:rsidRDefault="00AC656D" w:rsidP="00945AAC">
      <w:pPr>
        <w:pStyle w:val="a6"/>
        <w:numPr>
          <w:ilvl w:val="0"/>
          <w:numId w:val="22"/>
        </w:numPr>
        <w:tabs>
          <w:tab w:val="left" w:pos="709"/>
        </w:tabs>
        <w:suppressAutoHyphens/>
      </w:pPr>
      <w:r w:rsidRPr="000E698A">
        <w:t>оборудовать</w:t>
      </w:r>
      <w:r w:rsidR="00D2697A" w:rsidRPr="000E698A">
        <w:t xml:space="preserve"> </w:t>
      </w:r>
      <w:r w:rsidRPr="000E698A">
        <w:t>в населенных пунктах площадки для сбора мусора</w:t>
      </w:r>
      <w:r w:rsidR="00805B46" w:rsidRPr="000E698A">
        <w:t xml:space="preserve"> в соответствии с</w:t>
      </w:r>
      <w:r w:rsidR="00805B46" w:rsidRPr="000E698A">
        <w:rPr>
          <w:bCs/>
        </w:rPr>
        <w:t xml:space="preserve"> СП 42.13330.2011</w:t>
      </w:r>
      <w:r w:rsidRPr="000E698A">
        <w:t>.</w:t>
      </w:r>
    </w:p>
    <w:p w:rsidR="00AC656D" w:rsidRPr="000E698A" w:rsidRDefault="009F5550" w:rsidP="00945AAC">
      <w:pPr>
        <w:pStyle w:val="21"/>
        <w:keepLines/>
        <w:numPr>
          <w:ilvl w:val="1"/>
          <w:numId w:val="31"/>
        </w:numPr>
        <w:tabs>
          <w:tab w:val="left" w:pos="709"/>
        </w:tabs>
        <w:suppressAutoHyphens/>
        <w:spacing w:after="240"/>
        <w:jc w:val="center"/>
        <w:rPr>
          <w:rFonts w:ascii="Times New Roman" w:hAnsi="Times New Roman" w:cs="Times New Roman"/>
          <w:i w:val="0"/>
        </w:rPr>
      </w:pPr>
      <w:bookmarkStart w:id="792" w:name="_Toc268263653"/>
      <w:bookmarkStart w:id="793" w:name="_Toc324789279"/>
      <w:bookmarkStart w:id="794" w:name="_Toc324789422"/>
      <w:bookmarkStart w:id="795" w:name="_Toc353440057"/>
      <w:bookmarkStart w:id="796" w:name="_Toc328559309"/>
      <w:bookmarkStart w:id="797" w:name="_Toc386020492"/>
      <w:bookmarkEnd w:id="790"/>
      <w:bookmarkEnd w:id="791"/>
      <w:r w:rsidRPr="000E698A">
        <w:rPr>
          <w:rFonts w:ascii="Times New Roman" w:hAnsi="Times New Roman" w:cs="Times New Roman"/>
          <w:i w:val="0"/>
        </w:rPr>
        <w:t>Санитарно-экологическое состояние окружающей среды</w:t>
      </w:r>
      <w:bookmarkEnd w:id="792"/>
      <w:bookmarkEnd w:id="793"/>
      <w:bookmarkEnd w:id="794"/>
      <w:bookmarkEnd w:id="795"/>
      <w:bookmarkEnd w:id="796"/>
      <w:bookmarkEnd w:id="797"/>
    </w:p>
    <w:p w:rsidR="009F5550" w:rsidRPr="000E698A" w:rsidRDefault="009F5550" w:rsidP="004D2FF9">
      <w:pPr>
        <w:pStyle w:val="af5"/>
        <w:tabs>
          <w:tab w:val="left" w:pos="709"/>
        </w:tabs>
        <w:rPr>
          <w:sz w:val="24"/>
        </w:rPr>
      </w:pPr>
      <w:r w:rsidRPr="000E698A">
        <w:rPr>
          <w:sz w:val="24"/>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9F5550" w:rsidRPr="000E698A" w:rsidRDefault="009F5550" w:rsidP="004D2FF9">
      <w:pPr>
        <w:pStyle w:val="af5"/>
        <w:tabs>
          <w:tab w:val="left" w:pos="709"/>
        </w:tabs>
        <w:rPr>
          <w:sz w:val="24"/>
        </w:rPr>
      </w:pPr>
      <w:r w:rsidRPr="000E698A">
        <w:rPr>
          <w:sz w:val="24"/>
        </w:rPr>
        <w:t xml:space="preserve">Оценка санитарно-экологического состояния окружающей среды муниципального образования </w:t>
      </w:r>
      <w:r w:rsidR="00DE714A" w:rsidRPr="000E698A">
        <w:rPr>
          <w:sz w:val="24"/>
        </w:rPr>
        <w:t>«</w:t>
      </w:r>
      <w:r w:rsidR="008F1F49" w:rsidRPr="000E698A">
        <w:rPr>
          <w:sz w:val="24"/>
        </w:rPr>
        <w:t>Большесолдат</w:t>
      </w:r>
      <w:r w:rsidR="003B6E6D" w:rsidRPr="000E698A">
        <w:rPr>
          <w:sz w:val="24"/>
        </w:rPr>
        <w:t>ский сельсовет</w:t>
      </w:r>
      <w:r w:rsidR="00DE714A" w:rsidRPr="000E698A">
        <w:rPr>
          <w:sz w:val="24"/>
        </w:rPr>
        <w:t>»</w:t>
      </w:r>
      <w:r w:rsidRPr="000E698A">
        <w:rPr>
          <w:sz w:val="24"/>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9F5550" w:rsidRPr="000E698A" w:rsidRDefault="009F5550" w:rsidP="00FD380B">
      <w:pPr>
        <w:pStyle w:val="a6"/>
        <w:keepNext/>
        <w:keepLines/>
        <w:tabs>
          <w:tab w:val="left" w:pos="709"/>
        </w:tabs>
        <w:ind w:left="0" w:firstLine="0"/>
        <w:jc w:val="center"/>
        <w:rPr>
          <w:b/>
          <w:sz w:val="26"/>
          <w:szCs w:val="26"/>
        </w:rPr>
      </w:pPr>
      <w:bookmarkStart w:id="798" w:name="_Toc319411860"/>
      <w:r w:rsidRPr="000E698A">
        <w:rPr>
          <w:b/>
          <w:sz w:val="26"/>
          <w:szCs w:val="26"/>
        </w:rPr>
        <w:t>Атмосферный воздух</w:t>
      </w:r>
      <w:bookmarkEnd w:id="798"/>
    </w:p>
    <w:p w:rsidR="009F5550" w:rsidRPr="000E698A" w:rsidRDefault="009F5550" w:rsidP="004D2FF9">
      <w:pPr>
        <w:pStyle w:val="af5"/>
        <w:tabs>
          <w:tab w:val="left" w:pos="709"/>
        </w:tabs>
        <w:rPr>
          <w:sz w:val="24"/>
        </w:rPr>
      </w:pPr>
      <w:r w:rsidRPr="000E698A">
        <w:rPr>
          <w:sz w:val="24"/>
        </w:rPr>
        <w:t xml:space="preserve">Поступление в атмосферу загрязняющих веществ в сельсовете обусловлено возросшим за последние годы количеством автотранспорта. </w:t>
      </w:r>
    </w:p>
    <w:p w:rsidR="009F5550" w:rsidRPr="000E698A" w:rsidRDefault="009F5550" w:rsidP="004D2FF9">
      <w:pPr>
        <w:pStyle w:val="af5"/>
        <w:tabs>
          <w:tab w:val="left" w:pos="709"/>
        </w:tabs>
        <w:rPr>
          <w:sz w:val="24"/>
        </w:rPr>
      </w:pPr>
      <w:r w:rsidRPr="000E698A">
        <w:rPr>
          <w:sz w:val="24"/>
        </w:rPr>
        <w:t xml:space="preserve">По результатам исследований атмосферного воздуха в </w:t>
      </w:r>
      <w:r w:rsidR="00F44D5F" w:rsidRPr="000E698A">
        <w:rPr>
          <w:sz w:val="24"/>
        </w:rPr>
        <w:t>Большесолдат</w:t>
      </w:r>
      <w:r w:rsidR="003B6E6D" w:rsidRPr="000E698A">
        <w:rPr>
          <w:sz w:val="24"/>
        </w:rPr>
        <w:t>ском районе</w:t>
      </w:r>
      <w:r w:rsidRPr="000E698A">
        <w:rPr>
          <w:sz w:val="24"/>
        </w:rPr>
        <w:t xml:space="preserve">, превышений гигиенических нормативов ГН 2.1.6.1338-03 </w:t>
      </w:r>
      <w:r w:rsidR="00DE714A" w:rsidRPr="000E698A">
        <w:rPr>
          <w:sz w:val="24"/>
        </w:rPr>
        <w:t>«</w:t>
      </w:r>
      <w:r w:rsidRPr="000E698A">
        <w:rPr>
          <w:sz w:val="24"/>
        </w:rPr>
        <w:t>Предельно допустимые концентрации (ПДК) загрязняющих веществ в атмосферном воздухе населенных мест</w:t>
      </w:r>
      <w:r w:rsidR="00DE714A" w:rsidRPr="000E698A">
        <w:rPr>
          <w:sz w:val="24"/>
        </w:rPr>
        <w:t>»</w:t>
      </w:r>
      <w:r w:rsidRPr="000E698A">
        <w:rPr>
          <w:sz w:val="24"/>
        </w:rPr>
        <w:t xml:space="preserve"> не обнаружено.</w:t>
      </w:r>
    </w:p>
    <w:p w:rsidR="009F5550" w:rsidRPr="000E698A" w:rsidRDefault="009F5550" w:rsidP="00FD380B">
      <w:pPr>
        <w:pStyle w:val="a6"/>
        <w:keepNext/>
        <w:keepLines/>
        <w:tabs>
          <w:tab w:val="left" w:pos="709"/>
        </w:tabs>
        <w:ind w:left="0" w:firstLine="0"/>
        <w:jc w:val="center"/>
        <w:rPr>
          <w:b/>
          <w:sz w:val="26"/>
          <w:szCs w:val="26"/>
        </w:rPr>
      </w:pPr>
      <w:r w:rsidRPr="000E698A">
        <w:rPr>
          <w:b/>
          <w:sz w:val="26"/>
          <w:szCs w:val="26"/>
        </w:rPr>
        <w:t>Поверхностные и подземные воды</w:t>
      </w:r>
    </w:p>
    <w:p w:rsidR="009F5550" w:rsidRPr="000E698A" w:rsidRDefault="009F5550" w:rsidP="004D2FF9">
      <w:pPr>
        <w:pStyle w:val="af5"/>
        <w:tabs>
          <w:tab w:val="left" w:pos="709"/>
        </w:tabs>
        <w:rPr>
          <w:sz w:val="24"/>
        </w:rPr>
      </w:pPr>
      <w:r w:rsidRPr="000E698A">
        <w:rPr>
          <w:sz w:val="24"/>
        </w:rPr>
        <w:t>Основными факторами загрязнения грунтовых вод поселения являются:</w:t>
      </w:r>
    </w:p>
    <w:p w:rsidR="009F5550" w:rsidRPr="000E698A" w:rsidRDefault="009F5550" w:rsidP="004D2FF9">
      <w:pPr>
        <w:pStyle w:val="af5"/>
        <w:tabs>
          <w:tab w:val="left" w:pos="709"/>
        </w:tabs>
        <w:rPr>
          <w:sz w:val="24"/>
        </w:rPr>
      </w:pPr>
      <w:r w:rsidRPr="000E698A">
        <w:rPr>
          <w:sz w:val="24"/>
        </w:rPr>
        <w:t>- размещение производственных участков на землях водоохранных зон;</w:t>
      </w:r>
    </w:p>
    <w:p w:rsidR="009F5550" w:rsidRPr="000E698A" w:rsidRDefault="009F5550" w:rsidP="004D2FF9">
      <w:pPr>
        <w:pStyle w:val="af5"/>
        <w:tabs>
          <w:tab w:val="left" w:pos="709"/>
        </w:tabs>
        <w:rPr>
          <w:sz w:val="24"/>
        </w:rPr>
      </w:pPr>
      <w:r w:rsidRPr="000E698A">
        <w:rPr>
          <w:sz w:val="24"/>
        </w:rPr>
        <w:t>-отсутствие системы очистки сточных вод;</w:t>
      </w:r>
    </w:p>
    <w:p w:rsidR="009F5550" w:rsidRPr="000E698A" w:rsidRDefault="009F5550" w:rsidP="004D2FF9">
      <w:pPr>
        <w:pStyle w:val="af5"/>
        <w:tabs>
          <w:tab w:val="left" w:pos="709"/>
        </w:tabs>
        <w:rPr>
          <w:sz w:val="24"/>
        </w:rPr>
      </w:pPr>
      <w:r w:rsidRPr="000E698A">
        <w:rPr>
          <w:sz w:val="24"/>
        </w:rPr>
        <w:t>-захламление водоохранных и прибрежных зон открытых водоемов.</w:t>
      </w:r>
    </w:p>
    <w:p w:rsidR="009F5550" w:rsidRPr="000E698A" w:rsidRDefault="009F5550" w:rsidP="004D2FF9">
      <w:pPr>
        <w:pStyle w:val="af5"/>
        <w:tabs>
          <w:tab w:val="left" w:pos="709"/>
        </w:tabs>
        <w:rPr>
          <w:sz w:val="24"/>
        </w:rPr>
      </w:pPr>
      <w:r w:rsidRPr="000E698A">
        <w:rPr>
          <w:sz w:val="24"/>
        </w:rPr>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9F5550" w:rsidRPr="000E698A" w:rsidRDefault="00457C05" w:rsidP="004D2FF9">
      <w:pPr>
        <w:pStyle w:val="af5"/>
        <w:tabs>
          <w:tab w:val="left" w:pos="709"/>
        </w:tabs>
        <w:rPr>
          <w:sz w:val="24"/>
        </w:rPr>
      </w:pPr>
      <w:r w:rsidRPr="000E698A">
        <w:rPr>
          <w:sz w:val="24"/>
        </w:rPr>
        <w:t>Информации о з</w:t>
      </w:r>
      <w:r w:rsidR="009F5550" w:rsidRPr="000E698A">
        <w:rPr>
          <w:sz w:val="24"/>
        </w:rPr>
        <w:t>агрязнени</w:t>
      </w:r>
      <w:r w:rsidRPr="000E698A">
        <w:rPr>
          <w:sz w:val="24"/>
        </w:rPr>
        <w:t>и</w:t>
      </w:r>
      <w:r w:rsidR="009F5550" w:rsidRPr="000E698A">
        <w:rPr>
          <w:sz w:val="24"/>
        </w:rPr>
        <w:t xml:space="preserve"> поверхностных и грунтовых вод поселения по физико-химическим показателям за последние годы</w:t>
      </w:r>
      <w:r w:rsidR="00BA70D5" w:rsidRPr="000E698A">
        <w:rPr>
          <w:sz w:val="24"/>
        </w:rPr>
        <w:t xml:space="preserve"> </w:t>
      </w:r>
      <w:r w:rsidR="009F5550" w:rsidRPr="000E698A">
        <w:rPr>
          <w:sz w:val="24"/>
        </w:rPr>
        <w:t xml:space="preserve">не </w:t>
      </w:r>
      <w:r w:rsidRPr="000E698A">
        <w:rPr>
          <w:sz w:val="24"/>
        </w:rPr>
        <w:t>имеется</w:t>
      </w:r>
      <w:r w:rsidR="009F5550" w:rsidRPr="000E698A">
        <w:rPr>
          <w:sz w:val="24"/>
        </w:rPr>
        <w:t>.</w:t>
      </w:r>
    </w:p>
    <w:p w:rsidR="009F5550" w:rsidRPr="000E698A" w:rsidRDefault="009F5550" w:rsidP="00FD380B">
      <w:pPr>
        <w:pStyle w:val="a6"/>
        <w:keepNext/>
        <w:keepLines/>
        <w:tabs>
          <w:tab w:val="left" w:pos="709"/>
        </w:tabs>
        <w:ind w:left="0" w:firstLine="0"/>
        <w:jc w:val="center"/>
        <w:rPr>
          <w:b/>
          <w:sz w:val="26"/>
          <w:szCs w:val="26"/>
        </w:rPr>
      </w:pPr>
      <w:bookmarkStart w:id="799" w:name="_Toc319411862"/>
      <w:r w:rsidRPr="000E698A">
        <w:rPr>
          <w:b/>
          <w:sz w:val="26"/>
          <w:szCs w:val="26"/>
        </w:rPr>
        <w:t>Почвы</w:t>
      </w:r>
      <w:bookmarkEnd w:id="799"/>
    </w:p>
    <w:p w:rsidR="009F5550" w:rsidRPr="000E698A" w:rsidRDefault="009F5550" w:rsidP="004D2FF9">
      <w:pPr>
        <w:pStyle w:val="af5"/>
        <w:tabs>
          <w:tab w:val="left" w:pos="709"/>
        </w:tabs>
        <w:rPr>
          <w:sz w:val="24"/>
        </w:rPr>
      </w:pPr>
      <w:r w:rsidRPr="000E698A">
        <w:rPr>
          <w:sz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F5550" w:rsidRPr="000E698A" w:rsidRDefault="009F5550" w:rsidP="004D2FF9">
      <w:pPr>
        <w:pStyle w:val="af5"/>
        <w:tabs>
          <w:tab w:val="left" w:pos="709"/>
        </w:tabs>
        <w:rPr>
          <w:sz w:val="24"/>
        </w:rPr>
      </w:pPr>
      <w:r w:rsidRPr="000E698A">
        <w:rPr>
          <w:sz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F5550" w:rsidRPr="000E698A" w:rsidRDefault="009F5550" w:rsidP="004D2FF9">
      <w:pPr>
        <w:pStyle w:val="af5"/>
        <w:tabs>
          <w:tab w:val="left" w:pos="709"/>
        </w:tabs>
        <w:rPr>
          <w:sz w:val="24"/>
        </w:rPr>
      </w:pPr>
      <w:r w:rsidRPr="000E698A">
        <w:rPr>
          <w:sz w:val="24"/>
        </w:rPr>
        <w:t>В почвах сельсовета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9F5550" w:rsidRPr="000E698A" w:rsidRDefault="009F5550" w:rsidP="00FD380B">
      <w:pPr>
        <w:pStyle w:val="a6"/>
        <w:keepNext/>
        <w:keepLines/>
        <w:tabs>
          <w:tab w:val="left" w:pos="709"/>
        </w:tabs>
        <w:ind w:left="0" w:firstLine="0"/>
        <w:jc w:val="center"/>
        <w:rPr>
          <w:b/>
          <w:sz w:val="26"/>
          <w:szCs w:val="26"/>
        </w:rPr>
      </w:pPr>
      <w:bookmarkStart w:id="800" w:name="_Toc319411863"/>
      <w:r w:rsidRPr="000E698A">
        <w:rPr>
          <w:b/>
          <w:sz w:val="26"/>
          <w:szCs w:val="26"/>
        </w:rPr>
        <w:t>Радиационная обстановка</w:t>
      </w:r>
      <w:bookmarkEnd w:id="800"/>
    </w:p>
    <w:p w:rsidR="009F5550" w:rsidRPr="000E698A" w:rsidRDefault="009F5550" w:rsidP="004D2FF9">
      <w:pPr>
        <w:pStyle w:val="af5"/>
        <w:tabs>
          <w:tab w:val="left" w:pos="709"/>
        </w:tabs>
        <w:rPr>
          <w:sz w:val="24"/>
        </w:rPr>
      </w:pPr>
      <w:r w:rsidRPr="000E698A">
        <w:rPr>
          <w:sz w:val="24"/>
        </w:rPr>
        <w:t>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крупнейшей АЭС,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целом хорошая.</w:t>
      </w:r>
    </w:p>
    <w:p w:rsidR="009F5550" w:rsidRPr="000E698A" w:rsidRDefault="009F5550" w:rsidP="004D2FF9">
      <w:pPr>
        <w:pStyle w:val="af5"/>
        <w:tabs>
          <w:tab w:val="left" w:pos="709"/>
        </w:tabs>
        <w:rPr>
          <w:sz w:val="24"/>
        </w:rPr>
      </w:pPr>
      <w:r w:rsidRPr="000E698A">
        <w:rPr>
          <w:sz w:val="24"/>
        </w:rPr>
        <w:t xml:space="preserve">Муниципальное образование </w:t>
      </w:r>
      <w:r w:rsidR="00DE714A" w:rsidRPr="000E698A">
        <w:rPr>
          <w:sz w:val="24"/>
        </w:rPr>
        <w:t>«</w:t>
      </w:r>
      <w:r w:rsidR="008F1F49" w:rsidRPr="000E698A">
        <w:rPr>
          <w:sz w:val="24"/>
        </w:rPr>
        <w:t>Большесолдат</w:t>
      </w:r>
      <w:r w:rsidR="003B6E6D" w:rsidRPr="000E698A">
        <w:rPr>
          <w:sz w:val="24"/>
        </w:rPr>
        <w:t>ский сельсовет</w:t>
      </w:r>
      <w:r w:rsidR="00DE714A" w:rsidRPr="000E698A">
        <w:rPr>
          <w:sz w:val="24"/>
        </w:rPr>
        <w:t>»</w:t>
      </w:r>
      <w:r w:rsidRPr="000E698A">
        <w:rPr>
          <w:sz w:val="24"/>
        </w:rPr>
        <w:t xml:space="preserve"> расположен</w:t>
      </w:r>
      <w:r w:rsidR="00457C05" w:rsidRPr="000E698A">
        <w:rPr>
          <w:sz w:val="24"/>
        </w:rPr>
        <w:t>о</w:t>
      </w:r>
      <w:r w:rsidRPr="000E698A">
        <w:rPr>
          <w:sz w:val="24"/>
        </w:rPr>
        <w:t xml:space="preserve"> в зоне возможного сильного радиоактивного заражения (загрязнения) в случае общей радиационной аварии на </w:t>
      </w:r>
      <w:r w:rsidR="008E417C" w:rsidRPr="000E698A">
        <w:rPr>
          <w:sz w:val="24"/>
        </w:rPr>
        <w:t>Курской</w:t>
      </w:r>
      <w:r w:rsidRPr="000E698A">
        <w:rPr>
          <w:sz w:val="24"/>
        </w:rPr>
        <w:t xml:space="preserve"> АЭС</w:t>
      </w:r>
      <w:r w:rsidR="00183E79" w:rsidRPr="000E698A">
        <w:rPr>
          <w:sz w:val="24"/>
        </w:rPr>
        <w:t>.</w:t>
      </w:r>
    </w:p>
    <w:p w:rsidR="009F5550" w:rsidRPr="000E698A" w:rsidRDefault="009F5550" w:rsidP="004D2FF9">
      <w:pPr>
        <w:pStyle w:val="af5"/>
        <w:tabs>
          <w:tab w:val="left" w:pos="709"/>
        </w:tabs>
        <w:rPr>
          <w:sz w:val="24"/>
        </w:rPr>
      </w:pPr>
      <w:r w:rsidRPr="000E698A">
        <w:rPr>
          <w:sz w:val="24"/>
        </w:rPr>
        <w:t xml:space="preserve">Контроль и мониторинг радиационной обстановки осуществляется ГУ </w:t>
      </w:r>
      <w:r w:rsidR="00DE714A" w:rsidRPr="000E698A">
        <w:rPr>
          <w:sz w:val="24"/>
        </w:rPr>
        <w:t>«</w:t>
      </w:r>
      <w:r w:rsidRPr="000E698A">
        <w:rPr>
          <w:sz w:val="24"/>
        </w:rPr>
        <w:t>Курский ЦГМС-Р</w:t>
      </w:r>
      <w:r w:rsidR="00DE714A" w:rsidRPr="000E698A">
        <w:rPr>
          <w:sz w:val="24"/>
        </w:rPr>
        <w:t>»</w:t>
      </w:r>
      <w:r w:rsidRPr="000E698A">
        <w:rPr>
          <w:sz w:val="24"/>
        </w:rPr>
        <w:t>.</w:t>
      </w:r>
    </w:p>
    <w:p w:rsidR="009F5550" w:rsidRPr="000E698A" w:rsidRDefault="009F5550" w:rsidP="004D2FF9">
      <w:pPr>
        <w:pStyle w:val="af5"/>
        <w:tabs>
          <w:tab w:val="left" w:pos="709"/>
        </w:tabs>
        <w:rPr>
          <w:sz w:val="24"/>
        </w:rPr>
      </w:pPr>
      <w:r w:rsidRPr="000E698A">
        <w:rPr>
          <w:sz w:val="24"/>
        </w:rPr>
        <w:t xml:space="preserve">На территории не зафиксировано радиационных аварий и наличия лучевой патологии. Анализ проведенных исследований позволяет сделать вывод, что на территории </w:t>
      </w:r>
      <w:r w:rsidR="00C539D0" w:rsidRPr="000E698A">
        <w:rPr>
          <w:sz w:val="24"/>
        </w:rPr>
        <w:t>сельсовета</w:t>
      </w:r>
      <w:r w:rsidRPr="000E698A">
        <w:rPr>
          <w:sz w:val="24"/>
        </w:rPr>
        <w:t xml:space="preserve"> выполняются нормативы и требования НРБ-99 и закона РФ </w:t>
      </w:r>
      <w:r w:rsidR="00DE714A" w:rsidRPr="000E698A">
        <w:rPr>
          <w:sz w:val="24"/>
        </w:rPr>
        <w:t>«</w:t>
      </w:r>
      <w:r w:rsidRPr="000E698A">
        <w:rPr>
          <w:sz w:val="24"/>
        </w:rPr>
        <w:t>О радиационной безопасности населения</w:t>
      </w:r>
      <w:r w:rsidR="00DE714A" w:rsidRPr="000E698A">
        <w:rPr>
          <w:sz w:val="24"/>
        </w:rPr>
        <w:t>»</w:t>
      </w:r>
      <w:r w:rsidRPr="000E698A">
        <w:rPr>
          <w:sz w:val="24"/>
        </w:rPr>
        <w:t>.</w:t>
      </w:r>
    </w:p>
    <w:p w:rsidR="009F5550" w:rsidRPr="000E698A" w:rsidRDefault="009F5550" w:rsidP="00FD380B">
      <w:pPr>
        <w:pStyle w:val="a6"/>
        <w:keepNext/>
        <w:keepLines/>
        <w:tabs>
          <w:tab w:val="left" w:pos="709"/>
        </w:tabs>
        <w:ind w:left="0" w:firstLine="0"/>
        <w:jc w:val="center"/>
        <w:rPr>
          <w:b/>
          <w:sz w:val="26"/>
          <w:szCs w:val="26"/>
        </w:rPr>
      </w:pPr>
      <w:r w:rsidRPr="000E698A">
        <w:rPr>
          <w:b/>
          <w:sz w:val="26"/>
          <w:szCs w:val="26"/>
        </w:rPr>
        <w:t>Проектные предложения</w:t>
      </w:r>
    </w:p>
    <w:p w:rsidR="009F5550" w:rsidRPr="000E698A" w:rsidRDefault="009F5550" w:rsidP="004D2FF9">
      <w:pPr>
        <w:pStyle w:val="af5"/>
        <w:tabs>
          <w:tab w:val="left" w:pos="709"/>
        </w:tabs>
        <w:rPr>
          <w:sz w:val="24"/>
        </w:rPr>
      </w:pPr>
      <w:r w:rsidRPr="000E698A">
        <w:rPr>
          <w:sz w:val="24"/>
        </w:rPr>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сельсовета.</w:t>
      </w:r>
    </w:p>
    <w:p w:rsidR="009F5550" w:rsidRPr="000E698A" w:rsidRDefault="009F5550" w:rsidP="004D2FF9">
      <w:pPr>
        <w:pStyle w:val="af5"/>
        <w:tabs>
          <w:tab w:val="left" w:pos="709"/>
        </w:tabs>
        <w:rPr>
          <w:sz w:val="24"/>
        </w:rPr>
      </w:pPr>
      <w:r w:rsidRPr="000E698A">
        <w:rPr>
          <w:sz w:val="24"/>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9F5550" w:rsidRPr="000E698A" w:rsidRDefault="009F5550" w:rsidP="00CC29EC">
      <w:pPr>
        <w:numPr>
          <w:ilvl w:val="0"/>
          <w:numId w:val="6"/>
        </w:numPr>
        <w:tabs>
          <w:tab w:val="left" w:pos="709"/>
        </w:tabs>
        <w:suppressAutoHyphens/>
      </w:pPr>
      <w:r w:rsidRPr="000E698A">
        <w:t>организация очистки сточных вод;</w:t>
      </w:r>
    </w:p>
    <w:p w:rsidR="009F5550" w:rsidRPr="000E698A" w:rsidRDefault="009F5550" w:rsidP="00CC29EC">
      <w:pPr>
        <w:numPr>
          <w:ilvl w:val="0"/>
          <w:numId w:val="6"/>
        </w:numPr>
        <w:tabs>
          <w:tab w:val="left" w:pos="709"/>
        </w:tabs>
        <w:suppressAutoHyphens/>
      </w:pPr>
      <w:r w:rsidRPr="000E698A">
        <w:t>выявление и ликвидация всех несанкционированных свалок с последующей рекультивацией земель;</w:t>
      </w:r>
    </w:p>
    <w:p w:rsidR="009F5550" w:rsidRPr="000E698A" w:rsidRDefault="009F5550" w:rsidP="00CC29EC">
      <w:pPr>
        <w:numPr>
          <w:ilvl w:val="0"/>
          <w:numId w:val="6"/>
        </w:numPr>
        <w:tabs>
          <w:tab w:val="left" w:pos="709"/>
        </w:tabs>
        <w:suppressAutoHyphens/>
      </w:pPr>
      <w:r w:rsidRPr="000E698A">
        <w:t>разработка схемы обращения с отходами;</w:t>
      </w:r>
    </w:p>
    <w:p w:rsidR="009F5550" w:rsidRPr="000E698A" w:rsidRDefault="009F5550" w:rsidP="00CC29EC">
      <w:pPr>
        <w:numPr>
          <w:ilvl w:val="0"/>
          <w:numId w:val="6"/>
        </w:numPr>
        <w:tabs>
          <w:tab w:val="left" w:pos="709"/>
        </w:tabs>
        <w:suppressAutoHyphens/>
        <w:autoSpaceDE w:val="0"/>
        <w:autoSpaceDN w:val="0"/>
        <w:contextualSpacing/>
      </w:pPr>
      <w:r w:rsidRPr="000E698A">
        <w:t>улучшение качества дорожных покрытий;</w:t>
      </w:r>
    </w:p>
    <w:p w:rsidR="006E2930" w:rsidRPr="000E698A" w:rsidRDefault="006E2930" w:rsidP="00CC29EC">
      <w:pPr>
        <w:pStyle w:val="15"/>
        <w:numPr>
          <w:ilvl w:val="0"/>
          <w:numId w:val="6"/>
        </w:numPr>
        <w:tabs>
          <w:tab w:val="left" w:pos="709"/>
        </w:tabs>
        <w:suppressAutoHyphens/>
        <w:spacing w:after="0" w:line="360" w:lineRule="auto"/>
        <w:jc w:val="both"/>
      </w:pPr>
      <w:r w:rsidRPr="000E698A">
        <w:t>вынос в натуру границ водоохранных зон и прибрежных защитных полос с установкой специальных знаков;</w:t>
      </w:r>
    </w:p>
    <w:p w:rsidR="00092731" w:rsidRPr="000E698A" w:rsidRDefault="009F5550" w:rsidP="00CC29EC">
      <w:pPr>
        <w:pStyle w:val="a6"/>
        <w:numPr>
          <w:ilvl w:val="0"/>
          <w:numId w:val="6"/>
        </w:numPr>
        <w:tabs>
          <w:tab w:val="left" w:pos="709"/>
        </w:tabs>
        <w:rPr>
          <w:lang w:eastAsia="ru-RU"/>
        </w:rPr>
      </w:pPr>
      <w:r w:rsidRPr="000E698A">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092731" w:rsidRPr="000E698A" w:rsidRDefault="009F5550" w:rsidP="00945AAC">
      <w:pPr>
        <w:pStyle w:val="21"/>
        <w:keepLines/>
        <w:numPr>
          <w:ilvl w:val="1"/>
          <w:numId w:val="31"/>
        </w:numPr>
        <w:tabs>
          <w:tab w:val="left" w:pos="709"/>
        </w:tabs>
        <w:suppressAutoHyphens/>
        <w:spacing w:after="240"/>
        <w:jc w:val="center"/>
        <w:rPr>
          <w:rFonts w:ascii="Times New Roman" w:hAnsi="Times New Roman" w:cs="Times New Roman"/>
          <w:i w:val="0"/>
        </w:rPr>
      </w:pPr>
      <w:bookmarkStart w:id="801" w:name="_Toc315701222"/>
      <w:bookmarkStart w:id="802" w:name="_Toc268263659"/>
      <w:bookmarkStart w:id="803" w:name="_Toc324789280"/>
      <w:bookmarkStart w:id="804" w:name="_Toc324789423"/>
      <w:bookmarkStart w:id="805" w:name="_Toc328559310"/>
      <w:bookmarkStart w:id="806" w:name="_Toc353440058"/>
      <w:bookmarkStart w:id="807" w:name="_Toc386020493"/>
      <w:bookmarkEnd w:id="801"/>
      <w:r w:rsidRPr="000E698A">
        <w:rPr>
          <w:rFonts w:ascii="Times New Roman" w:hAnsi="Times New Roman" w:cs="Times New Roman"/>
          <w:i w:val="0"/>
        </w:rPr>
        <w:t>Зоны с особыми условиями использования территорий</w:t>
      </w:r>
      <w:bookmarkEnd w:id="802"/>
      <w:bookmarkEnd w:id="803"/>
      <w:bookmarkEnd w:id="804"/>
      <w:bookmarkEnd w:id="805"/>
      <w:bookmarkEnd w:id="806"/>
      <w:bookmarkEnd w:id="807"/>
    </w:p>
    <w:p w:rsidR="00092731" w:rsidRPr="000E698A"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808" w:name="_Toc303240072"/>
      <w:bookmarkStart w:id="809" w:name="_Toc324789281"/>
      <w:bookmarkStart w:id="810" w:name="_Toc324789424"/>
      <w:bookmarkStart w:id="811" w:name="_Toc353440059"/>
      <w:bookmarkStart w:id="812" w:name="_Toc328559311"/>
      <w:bookmarkStart w:id="813" w:name="_Toc386020494"/>
      <w:r w:rsidRPr="000E698A">
        <w:rPr>
          <w:rFonts w:ascii="Times New Roman" w:hAnsi="Times New Roman"/>
          <w:color w:val="auto"/>
          <w:kern w:val="32"/>
          <w:sz w:val="28"/>
          <w:szCs w:val="28"/>
          <w:lang w:eastAsia="ru-RU"/>
        </w:rPr>
        <w:t>Зоны охраны объектов культурного наследия</w:t>
      </w:r>
      <w:bookmarkEnd w:id="808"/>
      <w:bookmarkEnd w:id="809"/>
      <w:bookmarkEnd w:id="810"/>
      <w:bookmarkEnd w:id="811"/>
      <w:bookmarkEnd w:id="812"/>
      <w:bookmarkEnd w:id="813"/>
    </w:p>
    <w:p w:rsidR="005D1C1F" w:rsidRPr="0064632A" w:rsidRDefault="005D1C1F" w:rsidP="005D1C1F">
      <w:pPr>
        <w:keepNext/>
        <w:keepLines/>
        <w:suppressAutoHyphens/>
      </w:pPr>
      <w:r w:rsidRPr="0064632A">
        <w:t xml:space="preserve">На объекты культурного наследия, находящиеся на территории сельсовета, охранные зоны в соответствии с требованиями Федерального закона «Об объектах культурного наследия (памятниках истории и культуры) народов Российской Федерации» ранее не установлены. </w:t>
      </w:r>
    </w:p>
    <w:p w:rsidR="005D1C1F" w:rsidRPr="0064632A" w:rsidRDefault="005D1C1F" w:rsidP="005D1C1F">
      <w:pPr>
        <w:pStyle w:val="af5"/>
        <w:rPr>
          <w:sz w:val="24"/>
        </w:rPr>
      </w:pPr>
      <w:r w:rsidRPr="0064632A">
        <w:rPr>
          <w:sz w:val="24"/>
        </w:rPr>
        <w:t>Для объектов историко-культурного наследия, находящихся на территории сельсовета,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ФРС.</w:t>
      </w:r>
    </w:p>
    <w:p w:rsidR="005D1C1F" w:rsidRPr="009F5941" w:rsidRDefault="005D1C1F" w:rsidP="005D1C1F">
      <w:pPr>
        <w:suppressAutoHyphens/>
      </w:pPr>
      <w:r w:rsidRPr="009F5941">
        <w:t xml:space="preserve">В </w:t>
      </w:r>
      <w:r w:rsidR="008F1F49" w:rsidRPr="009F5941">
        <w:t>Большесолдат</w:t>
      </w:r>
      <w:r w:rsidRPr="009F5941">
        <w:t xml:space="preserve">ском сельсовете имеется </w:t>
      </w:r>
      <w:r w:rsidR="009F5941">
        <w:t>9</w:t>
      </w:r>
      <w:r w:rsidRPr="009F5941">
        <w:t xml:space="preserve"> объектов культурного наследия, </w:t>
      </w:r>
      <w:r w:rsidR="009F5941">
        <w:t>среди них</w:t>
      </w:r>
      <w:r w:rsidRPr="009F5941">
        <w:t xml:space="preserve"> </w:t>
      </w:r>
      <w:r w:rsidR="009F5941" w:rsidRPr="009F5941">
        <w:t>1</w:t>
      </w:r>
      <w:r w:rsidRPr="009F5941">
        <w:t xml:space="preserve"> памятник регионального значения</w:t>
      </w:r>
      <w:r w:rsidR="009F5941">
        <w:t xml:space="preserve"> (памятник истории)</w:t>
      </w:r>
      <w:r w:rsidRPr="009F5941">
        <w:t xml:space="preserve"> и </w:t>
      </w:r>
      <w:r w:rsidR="009F5941">
        <w:t>8</w:t>
      </w:r>
      <w:r w:rsidRPr="009F5941">
        <w:t xml:space="preserve"> памятник</w:t>
      </w:r>
      <w:r w:rsidR="009F5941">
        <w:t>ов</w:t>
      </w:r>
      <w:r w:rsidRPr="009F5941">
        <w:t xml:space="preserve"> местного значения</w:t>
      </w:r>
      <w:r w:rsidR="009F5941">
        <w:t>, в том числе 5 памятников археологии, 1 памятник истории, 2 памятника архитектуры</w:t>
      </w:r>
      <w:r w:rsidRPr="009F5941">
        <w:t>.</w:t>
      </w:r>
    </w:p>
    <w:p w:rsidR="005D1C1F" w:rsidRPr="009F5941" w:rsidRDefault="005D1C1F" w:rsidP="005D1C1F">
      <w:pPr>
        <w:pStyle w:val="af7"/>
        <w:keepNext/>
        <w:keepLines/>
        <w:spacing w:line="240" w:lineRule="auto"/>
        <w:jc w:val="left"/>
        <w:rPr>
          <w:color w:val="auto"/>
          <w:sz w:val="20"/>
          <w:szCs w:val="20"/>
        </w:rPr>
      </w:pPr>
      <w:r w:rsidRPr="009F5941">
        <w:rPr>
          <w:color w:val="auto"/>
          <w:sz w:val="20"/>
          <w:szCs w:val="20"/>
        </w:rPr>
        <w:t xml:space="preserve">Таблица </w:t>
      </w:r>
      <w:r w:rsidR="00287F48" w:rsidRPr="009F5941">
        <w:rPr>
          <w:color w:val="auto"/>
          <w:sz w:val="20"/>
          <w:szCs w:val="20"/>
        </w:rPr>
        <w:fldChar w:fldCharType="begin"/>
      </w:r>
      <w:r w:rsidRPr="009F5941">
        <w:rPr>
          <w:color w:val="auto"/>
          <w:sz w:val="20"/>
          <w:szCs w:val="20"/>
        </w:rPr>
        <w:instrText xml:space="preserve"> SEQ Таблица \* ARABIC </w:instrText>
      </w:r>
      <w:r w:rsidR="00287F48" w:rsidRPr="009F5941">
        <w:rPr>
          <w:color w:val="auto"/>
          <w:sz w:val="20"/>
          <w:szCs w:val="20"/>
        </w:rPr>
        <w:fldChar w:fldCharType="separate"/>
      </w:r>
      <w:r w:rsidR="002020C0" w:rsidRPr="009F5941">
        <w:rPr>
          <w:noProof/>
          <w:color w:val="auto"/>
          <w:sz w:val="20"/>
          <w:szCs w:val="20"/>
        </w:rPr>
        <w:t>20</w:t>
      </w:r>
      <w:r w:rsidR="00287F48" w:rsidRPr="009F5941">
        <w:rPr>
          <w:color w:val="auto"/>
          <w:sz w:val="20"/>
          <w:szCs w:val="20"/>
        </w:rPr>
        <w:fldChar w:fldCharType="end"/>
      </w:r>
      <w:r w:rsidRPr="009F5941">
        <w:rPr>
          <w:color w:val="auto"/>
          <w:sz w:val="20"/>
          <w:szCs w:val="20"/>
        </w:rPr>
        <w:t xml:space="preserve"> - Перечень объектов культурного наследия </w:t>
      </w:r>
      <w:r w:rsidR="008F1F49" w:rsidRPr="009F5941">
        <w:rPr>
          <w:color w:val="auto"/>
          <w:sz w:val="20"/>
          <w:szCs w:val="20"/>
        </w:rPr>
        <w:t>Большесолдат</w:t>
      </w:r>
      <w:r w:rsidRPr="009F5941">
        <w:rPr>
          <w:color w:val="auto"/>
          <w:sz w:val="20"/>
          <w:szCs w:val="20"/>
        </w:rPr>
        <w:t>ского сельсовета</w:t>
      </w:r>
    </w:p>
    <w:tbl>
      <w:tblPr>
        <w:tblW w:w="0" w:type="auto"/>
        <w:tblInd w:w="40" w:type="dxa"/>
        <w:tblCellMar>
          <w:left w:w="40" w:type="dxa"/>
          <w:right w:w="40" w:type="dxa"/>
        </w:tblCellMar>
        <w:tblLook w:val="0000"/>
      </w:tblPr>
      <w:tblGrid>
        <w:gridCol w:w="471"/>
        <w:gridCol w:w="3914"/>
        <w:gridCol w:w="2580"/>
        <w:gridCol w:w="2429"/>
      </w:tblGrid>
      <w:tr w:rsidR="005D1C1F" w:rsidRPr="009F5941" w:rsidTr="005D1C1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N п/п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Наименование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Местонахождение объекта (адрес)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Реквизиты документа о постановке на охрану</w:t>
            </w:r>
          </w:p>
        </w:tc>
      </w:tr>
      <w:tr w:rsidR="005D1C1F" w:rsidRPr="009F5941" w:rsidTr="005D1C1F">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4</w:t>
            </w: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Объекты культурного наследия регионального значения</w:t>
            </w: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i/>
                <w:sz w:val="22"/>
                <w:szCs w:val="22"/>
              </w:rPr>
            </w:pPr>
            <w:r w:rsidRPr="009F5941">
              <w:rPr>
                <w:i/>
                <w:sz w:val="22"/>
                <w:szCs w:val="22"/>
              </w:rPr>
              <w:t>Памятники истории</w:t>
            </w: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Pr>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Братская могила 202 советских воинов, погибших в бою с фашистскими захватчиками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с. Больш</w:t>
            </w:r>
            <w:r>
              <w:rPr>
                <w:sz w:val="22"/>
                <w:szCs w:val="22"/>
              </w:rPr>
              <w:t>о</w:t>
            </w:r>
            <w:r w:rsidRPr="009F5941">
              <w:rPr>
                <w:sz w:val="22"/>
                <w:szCs w:val="22"/>
              </w:rPr>
              <w:t>е</w:t>
            </w:r>
            <w:r>
              <w:rPr>
                <w:sz w:val="22"/>
                <w:szCs w:val="22"/>
              </w:rPr>
              <w:t xml:space="preserve"> С</w:t>
            </w:r>
            <w:r w:rsidRPr="009F5941">
              <w:rPr>
                <w:sz w:val="22"/>
                <w:szCs w:val="22"/>
              </w:rPr>
              <w:t>олдатское, у дома культуры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Р. 382</w:t>
            </w: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b/>
                <w:sz w:val="22"/>
                <w:szCs w:val="22"/>
              </w:rPr>
            </w:pPr>
            <w:r w:rsidRPr="009F5941">
              <w:rPr>
                <w:b/>
                <w:sz w:val="22"/>
                <w:szCs w:val="22"/>
              </w:rPr>
              <w:t>Объекты культурного наследия, относящиеся к списку выявленных</w:t>
            </w: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i/>
                <w:sz w:val="22"/>
                <w:szCs w:val="22"/>
              </w:rPr>
            </w:pPr>
            <w:r w:rsidRPr="009F5941">
              <w:rPr>
                <w:i/>
                <w:sz w:val="22"/>
                <w:szCs w:val="22"/>
              </w:rPr>
              <w:t>Памятники археологии</w:t>
            </w: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Курганный могильник Большое Солдатское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с. Большое Солдатское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Курган Бердин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х. Бердин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Селище Нижняя Паровая- 1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д. Нижняя Паровая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Селище Нижняя Паровая- 2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д. Нижняя Паровая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Поселение Розгребли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с. Розгребли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i/>
                <w:sz w:val="22"/>
                <w:szCs w:val="22"/>
              </w:rPr>
            </w:pPr>
            <w:r w:rsidRPr="009F5941">
              <w:rPr>
                <w:i/>
                <w:sz w:val="22"/>
                <w:szCs w:val="22"/>
              </w:rPr>
              <w:t>Памятники истории</w:t>
            </w: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Место, где находилась усадьба Толстого Д.Н., брата Толстого Л.Н.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д. Щербачевка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5D1C1F" w:rsidRPr="009F5941" w:rsidTr="005D1C1F">
        <w:trPr>
          <w:trHeight w:val="20"/>
        </w:trPr>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C1F" w:rsidRPr="009F5941" w:rsidRDefault="005D1C1F" w:rsidP="005D1C1F">
            <w:pPr>
              <w:spacing w:line="240" w:lineRule="auto"/>
              <w:ind w:firstLine="0"/>
              <w:jc w:val="center"/>
              <w:rPr>
                <w:i/>
                <w:sz w:val="22"/>
                <w:szCs w:val="22"/>
              </w:rPr>
            </w:pPr>
            <w:r w:rsidRPr="009F5941">
              <w:rPr>
                <w:i/>
                <w:sz w:val="22"/>
                <w:szCs w:val="22"/>
              </w:rPr>
              <w:t>Памятники архитектуры</w:t>
            </w: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sidRPr="009F5941">
              <w:rPr>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Церковь Николаевская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д. Ржава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r w:rsidR="009F5941" w:rsidRPr="009F5941" w:rsidTr="009F594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r>
              <w:rPr>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Усадебный дом Медведева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5941" w:rsidRPr="009F5941" w:rsidRDefault="009F5941" w:rsidP="009F5941">
            <w:pPr>
              <w:spacing w:line="240" w:lineRule="auto"/>
              <w:ind w:firstLine="0"/>
              <w:jc w:val="center"/>
              <w:rPr>
                <w:sz w:val="22"/>
                <w:szCs w:val="22"/>
              </w:rPr>
            </w:pPr>
            <w:r w:rsidRPr="009F5941">
              <w:rPr>
                <w:sz w:val="22"/>
                <w:szCs w:val="22"/>
              </w:rPr>
              <w:t>д. Ржава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5941" w:rsidRPr="009F5941" w:rsidRDefault="009F5941" w:rsidP="005D1C1F">
            <w:pPr>
              <w:spacing w:line="240" w:lineRule="auto"/>
              <w:ind w:firstLine="0"/>
              <w:jc w:val="center"/>
              <w:rPr>
                <w:sz w:val="22"/>
                <w:szCs w:val="22"/>
              </w:rPr>
            </w:pPr>
          </w:p>
        </w:tc>
      </w:tr>
    </w:tbl>
    <w:p w:rsidR="005D1C1F" w:rsidRPr="008F1F49" w:rsidRDefault="005D1C1F" w:rsidP="005D1C1F">
      <w:pPr>
        <w:rPr>
          <w:color w:val="4F81BD" w:themeColor="accent1"/>
        </w:rPr>
      </w:pPr>
    </w:p>
    <w:p w:rsidR="005D1C1F" w:rsidRPr="0064632A" w:rsidRDefault="005D1C1F" w:rsidP="005D1C1F">
      <w:pPr>
        <w:keepNext/>
        <w:keepLines/>
        <w:ind w:firstLine="0"/>
        <w:jc w:val="center"/>
        <w:rPr>
          <w:b/>
          <w:sz w:val="26"/>
          <w:szCs w:val="26"/>
        </w:rPr>
      </w:pPr>
      <w:r w:rsidRPr="0064632A">
        <w:rPr>
          <w:b/>
          <w:sz w:val="26"/>
          <w:szCs w:val="26"/>
        </w:rPr>
        <w:t>Проектные предложения</w:t>
      </w:r>
    </w:p>
    <w:p w:rsidR="005D1C1F" w:rsidRPr="0064632A" w:rsidRDefault="005D1C1F" w:rsidP="005D1C1F">
      <w:r w:rsidRPr="0064632A">
        <w:t>Необходимо провести оценку состояния памятников, и при необходимости принять меры для их сохранения.</w:t>
      </w:r>
    </w:p>
    <w:p w:rsidR="005D1C1F" w:rsidRPr="0064632A" w:rsidRDefault="005D1C1F" w:rsidP="005D1C1F">
      <w:pPr>
        <w:shd w:val="clear" w:color="auto" w:fill="FFFFFF"/>
        <w:suppressAutoHyphens/>
      </w:pPr>
      <w:r w:rsidRPr="0064632A">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«Об объектах, культурного наследия памятников истории и культуры народов РФ»). </w:t>
      </w:r>
    </w:p>
    <w:p w:rsidR="005D1C1F" w:rsidRPr="0064632A" w:rsidRDefault="005D1C1F" w:rsidP="005D1C1F">
      <w:pPr>
        <w:suppressAutoHyphens/>
        <w:rPr>
          <w:rFonts w:eastAsia="Times New Roman"/>
          <w:lang w:eastAsia="ru-RU"/>
        </w:rPr>
      </w:pPr>
      <w:r w:rsidRPr="0064632A">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E53C80" w:rsidRPr="0064632A"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814" w:name="_Toc315701245"/>
      <w:bookmarkStart w:id="815" w:name="_Toc247965295"/>
      <w:bookmarkStart w:id="816" w:name="_Toc268263663"/>
      <w:bookmarkStart w:id="817" w:name="_Toc324789282"/>
      <w:bookmarkStart w:id="818" w:name="_Toc324789425"/>
      <w:bookmarkStart w:id="819" w:name="_Toc353440075"/>
      <w:bookmarkStart w:id="820" w:name="_Toc328559312"/>
      <w:bookmarkStart w:id="821" w:name="_Toc386020495"/>
      <w:bookmarkEnd w:id="814"/>
      <w:r w:rsidRPr="0064632A">
        <w:rPr>
          <w:rFonts w:ascii="Times New Roman" w:hAnsi="Times New Roman"/>
          <w:color w:val="auto"/>
          <w:kern w:val="32"/>
          <w:sz w:val="28"/>
          <w:szCs w:val="28"/>
          <w:lang w:eastAsia="ru-RU"/>
        </w:rPr>
        <w:t>Водоохранные зоны и прибрежно-защитные полосы</w:t>
      </w:r>
      <w:bookmarkEnd w:id="815"/>
      <w:bookmarkEnd w:id="816"/>
      <w:bookmarkEnd w:id="817"/>
      <w:bookmarkEnd w:id="818"/>
      <w:bookmarkEnd w:id="819"/>
      <w:bookmarkEnd w:id="820"/>
      <w:bookmarkEnd w:id="821"/>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 xml:space="preserve">Размеры и границы водоохранных зон, а также режим их использования утверждены статьей 65 Водного кодекса РФ.  </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 xml:space="preserve">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Ширина водоохранной зоны рек или ручьев устанавливается от их истока для рек или ручьев протяженностью:</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1) до десяти километров - в размере пятидесяти метров;</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2) от десяти до пятидесяти километров - в размере ста метров;</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3) от пятидесяти километров и более - в размере двухсот метров.</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Радиус водоохранной зоны для истоков реки, ручья устанавливается в размере пятидесяти метров.</w:t>
      </w:r>
    </w:p>
    <w:p w:rsidR="00E81B69" w:rsidRPr="000E698A" w:rsidRDefault="00E81B69" w:rsidP="004D2FF9">
      <w:pPr>
        <w:tabs>
          <w:tab w:val="left" w:pos="709"/>
        </w:tabs>
        <w:suppressAutoHyphens/>
        <w:rPr>
          <w:rFonts w:eastAsia="Times New Roman"/>
          <w:lang w:eastAsia="ru-RU"/>
        </w:rPr>
      </w:pPr>
      <w:r w:rsidRPr="000E698A">
        <w:rPr>
          <w:rFonts w:eastAsia="Times New Roman"/>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81B69" w:rsidRPr="000E698A" w:rsidRDefault="00E81B69" w:rsidP="00FD380B">
      <w:pPr>
        <w:pStyle w:val="a6"/>
        <w:keepNext/>
        <w:keepLines/>
        <w:tabs>
          <w:tab w:val="left" w:pos="709"/>
        </w:tabs>
        <w:ind w:left="0" w:firstLine="0"/>
        <w:jc w:val="center"/>
        <w:rPr>
          <w:rFonts w:eastAsia="Times New Roman"/>
          <w:b/>
          <w:lang w:eastAsia="ru-RU"/>
        </w:rPr>
      </w:pPr>
      <w:r w:rsidRPr="000E698A">
        <w:rPr>
          <w:rFonts w:eastAsia="Times New Roman"/>
          <w:b/>
          <w:lang w:eastAsia="ru-RU"/>
        </w:rPr>
        <w:t xml:space="preserve">Местоположение границ </w:t>
      </w:r>
      <w:r w:rsidRPr="000E698A">
        <w:rPr>
          <w:b/>
          <w:sz w:val="26"/>
          <w:szCs w:val="26"/>
        </w:rPr>
        <w:t>водоохранных</w:t>
      </w:r>
      <w:r w:rsidRPr="000E698A">
        <w:rPr>
          <w:rFonts w:eastAsia="Times New Roman"/>
          <w:b/>
          <w:lang w:eastAsia="ru-RU"/>
        </w:rPr>
        <w:t xml:space="preserve"> зон (ВЗ)</w:t>
      </w:r>
    </w:p>
    <w:p w:rsidR="00745F46" w:rsidRPr="000E698A" w:rsidRDefault="00F04869" w:rsidP="004D2FF9">
      <w:pPr>
        <w:tabs>
          <w:tab w:val="left" w:pos="709"/>
        </w:tabs>
        <w:suppressAutoHyphens/>
        <w:rPr>
          <w:rFonts w:eastAsia="Times New Roman"/>
          <w:lang w:eastAsia="ru-RU"/>
        </w:rPr>
      </w:pPr>
      <w:r w:rsidRPr="000E698A">
        <w:rPr>
          <w:rFonts w:eastAsia="Times New Roman"/>
          <w:lang w:eastAsia="ru-RU"/>
        </w:rPr>
        <w:t xml:space="preserve">В соответствии с Водным Кодексов РФ на водных объектах </w:t>
      </w:r>
      <w:r w:rsidR="008F1F49" w:rsidRPr="000E698A">
        <w:rPr>
          <w:rFonts w:eastAsia="Times New Roman"/>
          <w:lang w:eastAsia="ru-RU"/>
        </w:rPr>
        <w:t>Большесолдат</w:t>
      </w:r>
      <w:r w:rsidRPr="000E698A">
        <w:rPr>
          <w:rFonts w:eastAsia="Times New Roman"/>
          <w:lang w:eastAsia="ru-RU"/>
        </w:rPr>
        <w:t>ского сельсовета установлены водоохранные зоны. Ширина водоохраной зоны определена в зависимости от вида водного объекта и его протяженности</w:t>
      </w:r>
      <w:r w:rsidR="00E81B69" w:rsidRPr="000E698A">
        <w:rPr>
          <w:rFonts w:eastAsia="Times New Roman"/>
          <w:lang w:eastAsia="ru-RU"/>
        </w:rPr>
        <w:t xml:space="preserve"> со специальным режимом использования, который будет способствовать предотвращению загрязнения и истощения вод.</w:t>
      </w:r>
    </w:p>
    <w:p w:rsidR="00745F46" w:rsidRPr="000E698A" w:rsidRDefault="00745F46" w:rsidP="004D2FF9">
      <w:pPr>
        <w:tabs>
          <w:tab w:val="left" w:pos="709"/>
        </w:tabs>
        <w:suppressAutoHyphens/>
        <w:rPr>
          <w:rFonts w:eastAsia="Times New Roman"/>
          <w:sz w:val="22"/>
          <w:szCs w:val="22"/>
          <w:lang w:eastAsia="ru-RU"/>
        </w:rPr>
      </w:pPr>
      <w:r w:rsidRPr="000E698A">
        <w:rPr>
          <w:rFonts w:eastAsia="Times New Roman"/>
          <w:lang w:eastAsia="ru-RU"/>
        </w:rPr>
        <w:t xml:space="preserve">Ширина водоохранных зон водных объектов, расположенных на территории </w:t>
      </w:r>
      <w:r w:rsidRPr="000E698A">
        <w:rPr>
          <w:rFonts w:eastAsia="Times New Roman"/>
          <w:sz w:val="22"/>
          <w:szCs w:val="22"/>
          <w:lang w:eastAsia="ru-RU"/>
        </w:rPr>
        <w:t>поселения, приведена в следующей таблице.</w:t>
      </w:r>
    </w:p>
    <w:p w:rsidR="00745F46" w:rsidRPr="00215C4B" w:rsidRDefault="00745F46" w:rsidP="000E698A">
      <w:pPr>
        <w:pStyle w:val="af7"/>
        <w:keepNext/>
        <w:keepLines/>
        <w:tabs>
          <w:tab w:val="left" w:pos="709"/>
        </w:tabs>
        <w:spacing w:line="240" w:lineRule="auto"/>
        <w:ind w:firstLine="0"/>
        <w:jc w:val="left"/>
        <w:rPr>
          <w:color w:val="auto"/>
          <w:sz w:val="20"/>
          <w:szCs w:val="20"/>
        </w:rPr>
      </w:pPr>
      <w:r w:rsidRPr="00215C4B">
        <w:rPr>
          <w:rFonts w:eastAsia="Times New Roman"/>
          <w:bCs w:val="0"/>
          <w:color w:val="auto"/>
          <w:kern w:val="0"/>
          <w:sz w:val="20"/>
          <w:szCs w:val="20"/>
          <w:lang w:eastAsia="ru-RU"/>
        </w:rPr>
        <w:t xml:space="preserve">Таблица </w:t>
      </w:r>
      <w:r w:rsidR="00287F48" w:rsidRPr="00215C4B">
        <w:rPr>
          <w:rFonts w:eastAsia="Times New Roman"/>
          <w:bCs w:val="0"/>
          <w:color w:val="auto"/>
          <w:kern w:val="0"/>
          <w:sz w:val="20"/>
          <w:szCs w:val="20"/>
          <w:lang w:eastAsia="ru-RU"/>
        </w:rPr>
        <w:fldChar w:fldCharType="begin"/>
      </w:r>
      <w:r w:rsidRPr="00215C4B">
        <w:rPr>
          <w:rFonts w:eastAsia="Times New Roman"/>
          <w:bCs w:val="0"/>
          <w:color w:val="auto"/>
          <w:kern w:val="0"/>
          <w:sz w:val="20"/>
          <w:szCs w:val="20"/>
          <w:lang w:eastAsia="ru-RU"/>
        </w:rPr>
        <w:instrText xml:space="preserve"> SEQ Таблица \* ARABIC </w:instrText>
      </w:r>
      <w:r w:rsidR="00287F48" w:rsidRPr="00215C4B">
        <w:rPr>
          <w:rFonts w:eastAsia="Times New Roman"/>
          <w:bCs w:val="0"/>
          <w:color w:val="auto"/>
          <w:kern w:val="0"/>
          <w:sz w:val="20"/>
          <w:szCs w:val="20"/>
          <w:lang w:eastAsia="ru-RU"/>
        </w:rPr>
        <w:fldChar w:fldCharType="separate"/>
      </w:r>
      <w:r w:rsidR="002020C0" w:rsidRPr="00215C4B">
        <w:rPr>
          <w:rFonts w:eastAsia="Times New Roman"/>
          <w:bCs w:val="0"/>
          <w:noProof/>
          <w:color w:val="auto"/>
          <w:kern w:val="0"/>
          <w:sz w:val="20"/>
          <w:szCs w:val="20"/>
          <w:lang w:eastAsia="ru-RU"/>
        </w:rPr>
        <w:t>21</w:t>
      </w:r>
      <w:r w:rsidR="00287F48" w:rsidRPr="00215C4B">
        <w:rPr>
          <w:rFonts w:eastAsia="Times New Roman"/>
          <w:bCs w:val="0"/>
          <w:color w:val="auto"/>
          <w:kern w:val="0"/>
          <w:sz w:val="20"/>
          <w:szCs w:val="20"/>
          <w:lang w:eastAsia="ru-RU"/>
        </w:rPr>
        <w:fldChar w:fldCharType="end"/>
      </w:r>
      <w:r w:rsidRPr="00215C4B">
        <w:rPr>
          <w:rFonts w:eastAsia="Times New Roman"/>
          <w:bCs w:val="0"/>
          <w:color w:val="auto"/>
          <w:kern w:val="0"/>
          <w:sz w:val="20"/>
          <w:szCs w:val="20"/>
          <w:lang w:eastAsia="ru-RU"/>
        </w:rPr>
        <w:t xml:space="preserve"> – Ширина</w:t>
      </w:r>
      <w:r w:rsidRPr="00215C4B">
        <w:rPr>
          <w:rFonts w:eastAsia="Times New Roman"/>
          <w:color w:val="auto"/>
          <w:kern w:val="0"/>
          <w:sz w:val="20"/>
          <w:szCs w:val="20"/>
          <w:lang w:eastAsia="ru-RU"/>
        </w:rPr>
        <w:t xml:space="preserve"> водоохранных зон рек </w:t>
      </w:r>
      <w:r w:rsidR="008F1F49" w:rsidRPr="00215C4B">
        <w:rPr>
          <w:rFonts w:eastAsia="Times New Roman"/>
          <w:color w:val="auto"/>
          <w:kern w:val="0"/>
          <w:sz w:val="20"/>
          <w:szCs w:val="20"/>
          <w:lang w:eastAsia="ru-RU"/>
        </w:rPr>
        <w:t>Большесолдат</w:t>
      </w:r>
      <w:r w:rsidRPr="00215C4B">
        <w:rPr>
          <w:rFonts w:eastAsia="Times New Roman"/>
          <w:color w:val="auto"/>
          <w:kern w:val="0"/>
          <w:sz w:val="20"/>
          <w:szCs w:val="20"/>
          <w:lang w:eastAsia="ru-RU"/>
        </w:rPr>
        <w:t>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3093"/>
        <w:gridCol w:w="1635"/>
        <w:gridCol w:w="3826"/>
      </w:tblGrid>
      <w:tr w:rsidR="00745F46" w:rsidRPr="00215C4B" w:rsidTr="005D1C1F">
        <w:tc>
          <w:tcPr>
            <w:tcW w:w="531" w:type="pct"/>
            <w:vAlign w:val="center"/>
          </w:tcPr>
          <w:p w:rsidR="00745F46" w:rsidRPr="00215C4B" w:rsidRDefault="00745F46" w:rsidP="000E698A">
            <w:pPr>
              <w:pStyle w:val="100"/>
              <w:keepNext/>
              <w:keepLines/>
              <w:tabs>
                <w:tab w:val="left" w:pos="709"/>
              </w:tabs>
              <w:spacing w:line="240" w:lineRule="auto"/>
              <w:ind w:firstLine="0"/>
              <w:jc w:val="center"/>
              <w:rPr>
                <w:b/>
                <w:sz w:val="22"/>
                <w:szCs w:val="22"/>
              </w:rPr>
            </w:pPr>
            <w:r w:rsidRPr="00215C4B">
              <w:rPr>
                <w:b/>
                <w:sz w:val="22"/>
                <w:szCs w:val="22"/>
              </w:rPr>
              <w:t>№ п.п.</w:t>
            </w:r>
          </w:p>
        </w:tc>
        <w:tc>
          <w:tcPr>
            <w:tcW w:w="1616" w:type="pct"/>
            <w:vAlign w:val="center"/>
          </w:tcPr>
          <w:p w:rsidR="00745F46" w:rsidRPr="00215C4B" w:rsidRDefault="00745F46" w:rsidP="000E698A">
            <w:pPr>
              <w:pStyle w:val="100"/>
              <w:keepNext/>
              <w:keepLines/>
              <w:tabs>
                <w:tab w:val="left" w:pos="709"/>
              </w:tabs>
              <w:spacing w:line="240" w:lineRule="auto"/>
              <w:ind w:firstLine="0"/>
              <w:jc w:val="center"/>
              <w:rPr>
                <w:b/>
                <w:sz w:val="22"/>
                <w:szCs w:val="22"/>
              </w:rPr>
            </w:pPr>
            <w:r w:rsidRPr="00215C4B">
              <w:rPr>
                <w:b/>
                <w:sz w:val="22"/>
                <w:szCs w:val="22"/>
              </w:rPr>
              <w:t>Наименование водотока</w:t>
            </w:r>
          </w:p>
        </w:tc>
        <w:tc>
          <w:tcPr>
            <w:tcW w:w="854" w:type="pct"/>
            <w:vAlign w:val="center"/>
          </w:tcPr>
          <w:p w:rsidR="00745F46" w:rsidRPr="00215C4B" w:rsidRDefault="00745F46" w:rsidP="000E698A">
            <w:pPr>
              <w:pStyle w:val="100"/>
              <w:keepNext/>
              <w:keepLines/>
              <w:tabs>
                <w:tab w:val="left" w:pos="709"/>
              </w:tabs>
              <w:spacing w:line="240" w:lineRule="auto"/>
              <w:ind w:firstLine="0"/>
              <w:jc w:val="center"/>
              <w:rPr>
                <w:b/>
                <w:sz w:val="22"/>
                <w:szCs w:val="22"/>
              </w:rPr>
            </w:pPr>
            <w:r w:rsidRPr="00215C4B">
              <w:rPr>
                <w:b/>
                <w:sz w:val="22"/>
                <w:szCs w:val="22"/>
              </w:rPr>
              <w:t>Ширина ВЗ</w:t>
            </w:r>
            <w:r w:rsidR="0064632A" w:rsidRPr="00215C4B">
              <w:rPr>
                <w:b/>
                <w:sz w:val="22"/>
                <w:szCs w:val="22"/>
              </w:rPr>
              <w:t>.м</w:t>
            </w:r>
          </w:p>
        </w:tc>
        <w:tc>
          <w:tcPr>
            <w:tcW w:w="1999" w:type="pct"/>
            <w:vAlign w:val="center"/>
          </w:tcPr>
          <w:p w:rsidR="00745F46" w:rsidRPr="00215C4B" w:rsidRDefault="00745F46" w:rsidP="000E698A">
            <w:pPr>
              <w:pStyle w:val="100"/>
              <w:keepNext/>
              <w:keepLines/>
              <w:tabs>
                <w:tab w:val="left" w:pos="709"/>
              </w:tabs>
              <w:spacing w:line="240" w:lineRule="auto"/>
              <w:ind w:firstLine="0"/>
              <w:jc w:val="center"/>
              <w:rPr>
                <w:b/>
                <w:sz w:val="22"/>
                <w:szCs w:val="22"/>
              </w:rPr>
            </w:pPr>
            <w:r w:rsidRPr="00215C4B">
              <w:rPr>
                <w:b/>
                <w:sz w:val="22"/>
                <w:szCs w:val="22"/>
              </w:rPr>
              <w:t>Примечание</w:t>
            </w:r>
          </w:p>
        </w:tc>
      </w:tr>
      <w:tr w:rsidR="005D1C1F" w:rsidRPr="00215C4B" w:rsidTr="005D1C1F">
        <w:trPr>
          <w:trHeight w:val="77"/>
        </w:trPr>
        <w:tc>
          <w:tcPr>
            <w:tcW w:w="531" w:type="pct"/>
            <w:vAlign w:val="center"/>
          </w:tcPr>
          <w:p w:rsidR="005D1C1F" w:rsidRPr="00215C4B" w:rsidRDefault="005D1C1F" w:rsidP="000E698A">
            <w:pPr>
              <w:pStyle w:val="100"/>
              <w:keepNext/>
              <w:keepLines/>
              <w:spacing w:line="240" w:lineRule="auto"/>
              <w:ind w:firstLine="0"/>
              <w:jc w:val="center"/>
              <w:rPr>
                <w:sz w:val="22"/>
                <w:szCs w:val="22"/>
              </w:rPr>
            </w:pPr>
            <w:r w:rsidRPr="00215C4B">
              <w:rPr>
                <w:sz w:val="22"/>
                <w:szCs w:val="22"/>
              </w:rPr>
              <w:t>1</w:t>
            </w:r>
          </w:p>
        </w:tc>
        <w:tc>
          <w:tcPr>
            <w:tcW w:w="1616" w:type="pct"/>
            <w:vAlign w:val="center"/>
          </w:tcPr>
          <w:p w:rsidR="005D1C1F" w:rsidRPr="00215C4B" w:rsidRDefault="0064632A" w:rsidP="000E698A">
            <w:pPr>
              <w:pStyle w:val="100"/>
              <w:keepNext/>
              <w:keepLines/>
              <w:spacing w:line="240" w:lineRule="auto"/>
              <w:ind w:firstLine="0"/>
              <w:jc w:val="center"/>
              <w:rPr>
                <w:sz w:val="22"/>
                <w:szCs w:val="22"/>
              </w:rPr>
            </w:pPr>
            <w:r w:rsidRPr="00215C4B">
              <w:rPr>
                <w:sz w:val="22"/>
                <w:szCs w:val="22"/>
              </w:rPr>
              <w:t>Суджа</w:t>
            </w:r>
          </w:p>
        </w:tc>
        <w:tc>
          <w:tcPr>
            <w:tcW w:w="854" w:type="pct"/>
            <w:vAlign w:val="center"/>
          </w:tcPr>
          <w:p w:rsidR="005D1C1F" w:rsidRPr="00215C4B" w:rsidRDefault="005A1E9C" w:rsidP="000E698A">
            <w:pPr>
              <w:pStyle w:val="100"/>
              <w:keepNext/>
              <w:keepLines/>
              <w:spacing w:line="240" w:lineRule="auto"/>
              <w:ind w:firstLine="0"/>
              <w:jc w:val="center"/>
              <w:rPr>
                <w:sz w:val="22"/>
                <w:szCs w:val="22"/>
              </w:rPr>
            </w:pPr>
            <w:r w:rsidRPr="00215C4B">
              <w:rPr>
                <w:sz w:val="22"/>
                <w:szCs w:val="22"/>
              </w:rPr>
              <w:t>50</w:t>
            </w:r>
          </w:p>
          <w:p w:rsidR="00215C4B" w:rsidRPr="00215C4B" w:rsidRDefault="00215C4B" w:rsidP="000E698A">
            <w:pPr>
              <w:pStyle w:val="100"/>
              <w:keepNext/>
              <w:keepLines/>
              <w:spacing w:line="240" w:lineRule="auto"/>
              <w:ind w:firstLine="0"/>
              <w:jc w:val="center"/>
              <w:rPr>
                <w:sz w:val="22"/>
                <w:szCs w:val="22"/>
              </w:rPr>
            </w:pPr>
            <w:r w:rsidRPr="00215C4B">
              <w:rPr>
                <w:sz w:val="22"/>
                <w:szCs w:val="22"/>
              </w:rPr>
              <w:t>100</w:t>
            </w:r>
          </w:p>
        </w:tc>
        <w:tc>
          <w:tcPr>
            <w:tcW w:w="1999" w:type="pct"/>
            <w:vAlign w:val="center"/>
          </w:tcPr>
          <w:p w:rsidR="00215C4B" w:rsidRPr="00215C4B" w:rsidRDefault="00215C4B" w:rsidP="00215C4B">
            <w:pPr>
              <w:pStyle w:val="100"/>
              <w:keepNext/>
              <w:keepLines/>
              <w:tabs>
                <w:tab w:val="left" w:pos="709"/>
              </w:tabs>
              <w:spacing w:line="240" w:lineRule="auto"/>
              <w:ind w:firstLine="0"/>
              <w:jc w:val="center"/>
              <w:rPr>
                <w:sz w:val="22"/>
                <w:szCs w:val="22"/>
              </w:rPr>
            </w:pPr>
            <w:r w:rsidRPr="00215C4B">
              <w:rPr>
                <w:sz w:val="22"/>
                <w:szCs w:val="22"/>
              </w:rPr>
              <w:t>выше моста у с.Кукуй</w:t>
            </w:r>
          </w:p>
          <w:p w:rsidR="005D1C1F" w:rsidRPr="00215C4B" w:rsidRDefault="00215C4B" w:rsidP="00215C4B">
            <w:pPr>
              <w:pStyle w:val="100"/>
              <w:keepNext/>
              <w:keepLines/>
              <w:tabs>
                <w:tab w:val="left" w:pos="709"/>
              </w:tabs>
              <w:spacing w:line="240" w:lineRule="auto"/>
              <w:ind w:firstLine="0"/>
              <w:jc w:val="center"/>
              <w:rPr>
                <w:sz w:val="22"/>
                <w:szCs w:val="22"/>
              </w:rPr>
            </w:pPr>
            <w:r w:rsidRPr="00215C4B">
              <w:rPr>
                <w:sz w:val="22"/>
                <w:szCs w:val="22"/>
              </w:rPr>
              <w:t>ниже моста у с.Кукуй</w:t>
            </w:r>
          </w:p>
        </w:tc>
      </w:tr>
      <w:tr w:rsidR="005A1E9C" w:rsidRPr="00215C4B" w:rsidTr="005D1C1F">
        <w:trPr>
          <w:trHeight w:val="77"/>
        </w:trPr>
        <w:tc>
          <w:tcPr>
            <w:tcW w:w="531" w:type="pct"/>
            <w:vAlign w:val="center"/>
          </w:tcPr>
          <w:p w:rsidR="005A1E9C" w:rsidRPr="00215C4B" w:rsidRDefault="005A1E9C" w:rsidP="000E698A">
            <w:pPr>
              <w:pStyle w:val="100"/>
              <w:keepNext/>
              <w:keepLines/>
              <w:spacing w:line="240" w:lineRule="auto"/>
              <w:ind w:firstLine="0"/>
              <w:jc w:val="center"/>
              <w:rPr>
                <w:sz w:val="22"/>
                <w:szCs w:val="22"/>
              </w:rPr>
            </w:pPr>
            <w:r w:rsidRPr="00215C4B">
              <w:rPr>
                <w:sz w:val="22"/>
                <w:szCs w:val="22"/>
              </w:rPr>
              <w:t>2</w:t>
            </w:r>
          </w:p>
        </w:tc>
        <w:tc>
          <w:tcPr>
            <w:tcW w:w="1616" w:type="pct"/>
            <w:vAlign w:val="center"/>
          </w:tcPr>
          <w:p w:rsidR="005A1E9C" w:rsidRPr="00215C4B" w:rsidRDefault="005A1E9C" w:rsidP="000E698A">
            <w:pPr>
              <w:pStyle w:val="100"/>
              <w:keepNext/>
              <w:keepLines/>
              <w:spacing w:line="240" w:lineRule="auto"/>
              <w:ind w:firstLine="0"/>
              <w:jc w:val="center"/>
              <w:rPr>
                <w:sz w:val="22"/>
                <w:szCs w:val="22"/>
              </w:rPr>
            </w:pPr>
            <w:r w:rsidRPr="00215C4B">
              <w:rPr>
                <w:sz w:val="22"/>
                <w:szCs w:val="22"/>
              </w:rPr>
              <w:t>Ржава</w:t>
            </w:r>
          </w:p>
        </w:tc>
        <w:tc>
          <w:tcPr>
            <w:tcW w:w="854" w:type="pct"/>
            <w:vAlign w:val="center"/>
          </w:tcPr>
          <w:p w:rsidR="005A1E9C" w:rsidRPr="00215C4B" w:rsidRDefault="005A1E9C" w:rsidP="000E698A">
            <w:pPr>
              <w:pStyle w:val="100"/>
              <w:keepNext/>
              <w:keepLines/>
              <w:spacing w:line="240" w:lineRule="auto"/>
              <w:ind w:firstLine="0"/>
              <w:jc w:val="center"/>
              <w:rPr>
                <w:sz w:val="22"/>
                <w:szCs w:val="22"/>
              </w:rPr>
            </w:pPr>
            <w:r w:rsidRPr="00215C4B">
              <w:rPr>
                <w:sz w:val="22"/>
                <w:szCs w:val="22"/>
              </w:rPr>
              <w:t>50</w:t>
            </w:r>
          </w:p>
          <w:p w:rsidR="005A1E9C" w:rsidRPr="00215C4B" w:rsidRDefault="005A1E9C" w:rsidP="000E698A">
            <w:pPr>
              <w:pStyle w:val="100"/>
              <w:keepNext/>
              <w:keepLines/>
              <w:spacing w:line="240" w:lineRule="auto"/>
              <w:ind w:firstLine="0"/>
              <w:jc w:val="center"/>
              <w:rPr>
                <w:sz w:val="22"/>
                <w:szCs w:val="22"/>
              </w:rPr>
            </w:pPr>
            <w:r w:rsidRPr="00215C4B">
              <w:rPr>
                <w:sz w:val="22"/>
                <w:szCs w:val="22"/>
              </w:rPr>
              <w:t>100</w:t>
            </w:r>
          </w:p>
        </w:tc>
        <w:tc>
          <w:tcPr>
            <w:tcW w:w="1999" w:type="pct"/>
            <w:vAlign w:val="center"/>
          </w:tcPr>
          <w:p w:rsidR="005A1E9C" w:rsidRPr="00215C4B" w:rsidRDefault="005A1E9C" w:rsidP="000E698A">
            <w:pPr>
              <w:pStyle w:val="100"/>
              <w:keepNext/>
              <w:keepLines/>
              <w:tabs>
                <w:tab w:val="left" w:pos="709"/>
              </w:tabs>
              <w:spacing w:line="240" w:lineRule="auto"/>
              <w:ind w:firstLine="0"/>
              <w:jc w:val="center"/>
              <w:rPr>
                <w:sz w:val="22"/>
                <w:szCs w:val="22"/>
              </w:rPr>
            </w:pPr>
            <w:r w:rsidRPr="00215C4B">
              <w:rPr>
                <w:sz w:val="22"/>
                <w:szCs w:val="22"/>
              </w:rPr>
              <w:t>выше моста у д.Ржава</w:t>
            </w:r>
          </w:p>
          <w:p w:rsidR="005A1E9C" w:rsidRPr="00215C4B" w:rsidRDefault="005A1E9C" w:rsidP="000E698A">
            <w:pPr>
              <w:pStyle w:val="100"/>
              <w:keepNext/>
              <w:keepLines/>
              <w:tabs>
                <w:tab w:val="left" w:pos="709"/>
              </w:tabs>
              <w:spacing w:line="240" w:lineRule="auto"/>
              <w:ind w:firstLine="0"/>
              <w:jc w:val="center"/>
              <w:rPr>
                <w:sz w:val="22"/>
                <w:szCs w:val="22"/>
              </w:rPr>
            </w:pPr>
            <w:r w:rsidRPr="00215C4B">
              <w:rPr>
                <w:sz w:val="22"/>
                <w:szCs w:val="22"/>
              </w:rPr>
              <w:t>ниже моста у д.Ржава</w:t>
            </w:r>
          </w:p>
        </w:tc>
      </w:tr>
      <w:tr w:rsidR="005A1E9C" w:rsidRPr="00215C4B" w:rsidTr="005D1C1F">
        <w:trPr>
          <w:trHeight w:val="77"/>
        </w:trPr>
        <w:tc>
          <w:tcPr>
            <w:tcW w:w="531" w:type="pct"/>
            <w:vAlign w:val="center"/>
          </w:tcPr>
          <w:p w:rsidR="005A1E9C" w:rsidRPr="00215C4B" w:rsidRDefault="005A1E9C" w:rsidP="000E698A">
            <w:pPr>
              <w:pStyle w:val="100"/>
              <w:keepNext/>
              <w:keepLines/>
              <w:spacing w:line="240" w:lineRule="auto"/>
              <w:ind w:firstLine="0"/>
              <w:jc w:val="center"/>
              <w:rPr>
                <w:sz w:val="22"/>
                <w:szCs w:val="22"/>
              </w:rPr>
            </w:pPr>
            <w:r w:rsidRPr="00215C4B">
              <w:rPr>
                <w:sz w:val="22"/>
                <w:szCs w:val="22"/>
              </w:rPr>
              <w:t>3</w:t>
            </w:r>
          </w:p>
        </w:tc>
        <w:tc>
          <w:tcPr>
            <w:tcW w:w="1616" w:type="pct"/>
            <w:vAlign w:val="center"/>
          </w:tcPr>
          <w:p w:rsidR="005A1E9C" w:rsidRPr="00215C4B" w:rsidRDefault="0064632A" w:rsidP="000E698A">
            <w:pPr>
              <w:pStyle w:val="100"/>
              <w:keepNext/>
              <w:keepLines/>
              <w:spacing w:line="240" w:lineRule="auto"/>
              <w:ind w:firstLine="0"/>
              <w:jc w:val="center"/>
              <w:rPr>
                <w:sz w:val="22"/>
                <w:szCs w:val="22"/>
              </w:rPr>
            </w:pPr>
            <w:r w:rsidRPr="00215C4B">
              <w:rPr>
                <w:sz w:val="22"/>
                <w:szCs w:val="22"/>
              </w:rPr>
              <w:t>Воробжа</w:t>
            </w:r>
          </w:p>
        </w:tc>
        <w:tc>
          <w:tcPr>
            <w:tcW w:w="854" w:type="pct"/>
            <w:vAlign w:val="center"/>
          </w:tcPr>
          <w:p w:rsidR="005A1E9C" w:rsidRPr="00215C4B" w:rsidRDefault="005A1E9C" w:rsidP="00215C4B">
            <w:pPr>
              <w:pStyle w:val="100"/>
              <w:keepNext/>
              <w:keepLines/>
              <w:spacing w:line="240" w:lineRule="auto"/>
              <w:ind w:firstLine="0"/>
              <w:jc w:val="center"/>
              <w:rPr>
                <w:sz w:val="22"/>
                <w:szCs w:val="22"/>
              </w:rPr>
            </w:pPr>
            <w:r w:rsidRPr="00215C4B">
              <w:rPr>
                <w:sz w:val="22"/>
                <w:szCs w:val="22"/>
              </w:rPr>
              <w:t>50</w:t>
            </w:r>
          </w:p>
        </w:tc>
        <w:tc>
          <w:tcPr>
            <w:tcW w:w="1999" w:type="pct"/>
            <w:vAlign w:val="center"/>
          </w:tcPr>
          <w:p w:rsidR="005A1E9C" w:rsidRPr="00215C4B" w:rsidRDefault="00215C4B" w:rsidP="000E698A">
            <w:pPr>
              <w:pStyle w:val="100"/>
              <w:keepNext/>
              <w:keepLines/>
              <w:tabs>
                <w:tab w:val="left" w:pos="709"/>
              </w:tabs>
              <w:spacing w:line="240" w:lineRule="auto"/>
              <w:ind w:firstLine="0"/>
              <w:jc w:val="center"/>
              <w:rPr>
                <w:sz w:val="22"/>
                <w:szCs w:val="22"/>
              </w:rPr>
            </w:pPr>
            <w:r w:rsidRPr="00215C4B">
              <w:rPr>
                <w:sz w:val="22"/>
                <w:szCs w:val="22"/>
              </w:rPr>
              <w:t>по всему сельсовету</w:t>
            </w:r>
          </w:p>
        </w:tc>
      </w:tr>
      <w:tr w:rsidR="00745F46" w:rsidRPr="00215C4B" w:rsidTr="005D1C1F">
        <w:trPr>
          <w:trHeight w:val="77"/>
        </w:trPr>
        <w:tc>
          <w:tcPr>
            <w:tcW w:w="531" w:type="pct"/>
            <w:vAlign w:val="center"/>
          </w:tcPr>
          <w:p w:rsidR="00745F46" w:rsidRPr="00215C4B" w:rsidRDefault="005A1E9C" w:rsidP="000E698A">
            <w:pPr>
              <w:pStyle w:val="100"/>
              <w:keepNext/>
              <w:keepLines/>
              <w:tabs>
                <w:tab w:val="left" w:pos="709"/>
              </w:tabs>
              <w:spacing w:line="240" w:lineRule="auto"/>
              <w:ind w:firstLine="0"/>
              <w:jc w:val="center"/>
              <w:rPr>
                <w:sz w:val="22"/>
                <w:szCs w:val="22"/>
              </w:rPr>
            </w:pPr>
            <w:r w:rsidRPr="00215C4B">
              <w:rPr>
                <w:sz w:val="22"/>
                <w:szCs w:val="22"/>
              </w:rPr>
              <w:t>4</w:t>
            </w:r>
          </w:p>
        </w:tc>
        <w:tc>
          <w:tcPr>
            <w:tcW w:w="1616" w:type="pct"/>
            <w:vAlign w:val="center"/>
          </w:tcPr>
          <w:p w:rsidR="00745F46" w:rsidRPr="00215C4B" w:rsidRDefault="00745F46" w:rsidP="000E698A">
            <w:pPr>
              <w:pStyle w:val="100"/>
              <w:keepNext/>
              <w:keepLines/>
              <w:tabs>
                <w:tab w:val="left" w:pos="709"/>
                <w:tab w:val="left" w:pos="1110"/>
                <w:tab w:val="center" w:pos="1873"/>
              </w:tabs>
              <w:spacing w:line="240" w:lineRule="auto"/>
              <w:ind w:firstLine="0"/>
              <w:jc w:val="center"/>
              <w:rPr>
                <w:sz w:val="22"/>
                <w:szCs w:val="22"/>
              </w:rPr>
            </w:pPr>
            <w:r w:rsidRPr="00215C4B">
              <w:rPr>
                <w:sz w:val="22"/>
                <w:szCs w:val="22"/>
              </w:rPr>
              <w:t>Озера, пруды, ручьи</w:t>
            </w:r>
          </w:p>
        </w:tc>
        <w:tc>
          <w:tcPr>
            <w:tcW w:w="854" w:type="pct"/>
            <w:vAlign w:val="center"/>
          </w:tcPr>
          <w:p w:rsidR="00745F46" w:rsidRPr="00215C4B" w:rsidRDefault="00745F46" w:rsidP="000E698A">
            <w:pPr>
              <w:pStyle w:val="100"/>
              <w:keepNext/>
              <w:keepLines/>
              <w:tabs>
                <w:tab w:val="left" w:pos="709"/>
              </w:tabs>
              <w:spacing w:line="240" w:lineRule="auto"/>
              <w:ind w:firstLine="0"/>
              <w:jc w:val="center"/>
              <w:rPr>
                <w:sz w:val="22"/>
                <w:szCs w:val="22"/>
              </w:rPr>
            </w:pPr>
            <w:r w:rsidRPr="00215C4B">
              <w:rPr>
                <w:sz w:val="22"/>
                <w:szCs w:val="22"/>
              </w:rPr>
              <w:t>50</w:t>
            </w:r>
          </w:p>
        </w:tc>
        <w:tc>
          <w:tcPr>
            <w:tcW w:w="1999" w:type="pct"/>
            <w:vAlign w:val="center"/>
          </w:tcPr>
          <w:p w:rsidR="00745F46" w:rsidRPr="00215C4B" w:rsidRDefault="007E4333" w:rsidP="000E698A">
            <w:pPr>
              <w:pStyle w:val="100"/>
              <w:keepNext/>
              <w:keepLines/>
              <w:tabs>
                <w:tab w:val="left" w:pos="709"/>
              </w:tabs>
              <w:spacing w:line="240" w:lineRule="auto"/>
              <w:ind w:firstLine="0"/>
              <w:jc w:val="center"/>
              <w:rPr>
                <w:sz w:val="22"/>
                <w:szCs w:val="22"/>
              </w:rPr>
            </w:pPr>
            <w:r w:rsidRPr="00215C4B">
              <w:rPr>
                <w:sz w:val="22"/>
                <w:szCs w:val="22"/>
              </w:rPr>
              <w:t>от береговой линии</w:t>
            </w:r>
          </w:p>
        </w:tc>
      </w:tr>
    </w:tbl>
    <w:p w:rsidR="00745F46" w:rsidRPr="00215C4B" w:rsidRDefault="00745F46" w:rsidP="004D2FF9">
      <w:pPr>
        <w:tabs>
          <w:tab w:val="left" w:pos="709"/>
        </w:tabs>
        <w:suppressAutoHyphens/>
        <w:rPr>
          <w:rFonts w:eastAsia="Times New Roman"/>
          <w:sz w:val="22"/>
          <w:szCs w:val="22"/>
          <w:lang w:eastAsia="ru-RU"/>
        </w:rPr>
      </w:pP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В границах водоохранных зон запрещаются:</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1) использование сточных вод для удобрения почв;</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3) осуществление авиационных мер по борьбе с вредителями и болезнями растений;</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3" w:history="1">
        <w:r w:rsidRPr="00215C4B">
          <w:rPr>
            <w:rFonts w:eastAsia="Times New Roman"/>
            <w:lang w:eastAsia="ru-RU"/>
          </w:rPr>
          <w:t>законодательством</w:t>
        </w:r>
      </w:hyperlink>
      <w:r w:rsidRPr="00215C4B">
        <w:rPr>
          <w:rFonts w:eastAsia="Times New Roman"/>
          <w:lang w:eastAsia="ru-RU"/>
        </w:rPr>
        <w:t xml:space="preserve"> в области охраны окружающей среды.</w:t>
      </w:r>
    </w:p>
    <w:p w:rsidR="00E81B69" w:rsidRPr="00215C4B" w:rsidRDefault="00E81B69" w:rsidP="00FD380B">
      <w:pPr>
        <w:pStyle w:val="a6"/>
        <w:keepNext/>
        <w:keepLines/>
        <w:tabs>
          <w:tab w:val="left" w:pos="709"/>
        </w:tabs>
        <w:ind w:left="0" w:firstLine="0"/>
        <w:jc w:val="center"/>
        <w:rPr>
          <w:rFonts w:eastAsia="Times New Roman"/>
          <w:b/>
          <w:lang w:eastAsia="ru-RU"/>
        </w:rPr>
      </w:pPr>
      <w:r w:rsidRPr="00215C4B">
        <w:rPr>
          <w:rFonts w:eastAsia="Times New Roman"/>
          <w:b/>
          <w:lang w:eastAsia="ru-RU"/>
        </w:rPr>
        <w:t>Границы прибрежных защитных полос (ПЗП)</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215C4B">
          <w:rPr>
            <w:rFonts w:eastAsia="Times New Roman"/>
            <w:lang w:eastAsia="ru-RU"/>
          </w:rPr>
          <w:t>50 м</w:t>
        </w:r>
      </w:smartTag>
      <w:r w:rsidRPr="00215C4B">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В границах прибрежных защитных полос наряду с установленными для водоохранных зон ограничениями запрещаются:</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1) распашка земель;</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2) размещение отвалов размываемых грунтов;</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3) выпас сельскохозяйственных животных и организация для них летних лагерей, ванн.</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4" w:history="1">
        <w:r w:rsidRPr="00215C4B">
          <w:rPr>
            <w:rFonts w:eastAsia="Times New Roman"/>
            <w:lang w:eastAsia="ru-RU"/>
          </w:rPr>
          <w:t>порядке</w:t>
        </w:r>
      </w:hyperlink>
      <w:r w:rsidRPr="00215C4B">
        <w:rPr>
          <w:rFonts w:eastAsia="Times New Roman"/>
          <w:lang w:eastAsia="ru-RU"/>
        </w:rPr>
        <w:t>, установленном Правительством Российской Федерации.</w:t>
      </w:r>
    </w:p>
    <w:p w:rsidR="00E81B69" w:rsidRPr="00215C4B" w:rsidRDefault="00E81B69" w:rsidP="004D2FF9">
      <w:pPr>
        <w:tabs>
          <w:tab w:val="left" w:pos="709"/>
        </w:tabs>
        <w:suppressAutoHyphens/>
        <w:rPr>
          <w:rFonts w:eastAsia="Times New Roman"/>
          <w:lang w:eastAsia="ru-RU"/>
        </w:rPr>
      </w:pPr>
      <w:r w:rsidRPr="00215C4B">
        <w:rPr>
          <w:rFonts w:eastAsia="Times New Roman"/>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3B41E1" w:rsidRPr="00215C4B" w:rsidRDefault="003B41E1" w:rsidP="003B41E1">
      <w:pPr>
        <w:pStyle w:val="a6"/>
        <w:keepNext/>
        <w:keepLines/>
        <w:tabs>
          <w:tab w:val="left" w:pos="709"/>
        </w:tabs>
        <w:ind w:left="0" w:firstLine="0"/>
        <w:jc w:val="center"/>
        <w:rPr>
          <w:rFonts w:eastAsia="Times New Roman"/>
          <w:b/>
          <w:lang w:eastAsia="ru-RU"/>
        </w:rPr>
      </w:pPr>
      <w:r w:rsidRPr="00215C4B">
        <w:rPr>
          <w:rFonts w:eastAsia="Times New Roman"/>
          <w:b/>
          <w:lang w:eastAsia="ru-RU"/>
        </w:rPr>
        <w:t>Предотвращение негативного воздействия вод и ликвидация его последствий</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В границах зон затопления, подтопления запрещаются:</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1) использование сточных вод в целях регулирования плодородия почв;</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3) осуществление авиационных мер по борьбе с вредными организмами.</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B41E1" w:rsidRPr="00215C4B" w:rsidRDefault="003B41E1" w:rsidP="003B41E1">
      <w:pPr>
        <w:tabs>
          <w:tab w:val="left" w:pos="709"/>
        </w:tabs>
        <w:suppressAutoHyphens/>
        <w:rPr>
          <w:rFonts w:eastAsia="Times New Roman"/>
          <w:lang w:eastAsia="ru-RU"/>
        </w:rPr>
      </w:pPr>
      <w:r w:rsidRPr="00215C4B">
        <w:rPr>
          <w:rFonts w:eastAsia="Times New Roman"/>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822" w:name="_Toc315701258"/>
      <w:bookmarkStart w:id="823" w:name="_Toc324789283"/>
      <w:bookmarkStart w:id="824" w:name="_Toc324789426"/>
      <w:bookmarkStart w:id="825" w:name="_Toc324789569"/>
      <w:bookmarkStart w:id="826" w:name="_Toc324789886"/>
      <w:bookmarkStart w:id="827" w:name="_Toc326909456"/>
      <w:bookmarkStart w:id="828" w:name="_Toc326909573"/>
      <w:bookmarkStart w:id="829" w:name="_Toc326912039"/>
      <w:bookmarkStart w:id="830" w:name="_Toc326919174"/>
      <w:bookmarkStart w:id="831" w:name="_Toc327801413"/>
      <w:bookmarkStart w:id="832" w:name="_Toc327871759"/>
      <w:bookmarkStart w:id="833" w:name="_Toc327872254"/>
      <w:bookmarkStart w:id="834" w:name="_Toc327877608"/>
      <w:bookmarkStart w:id="835" w:name="_Toc328556913"/>
      <w:bookmarkStart w:id="836" w:name="_Toc328559195"/>
      <w:bookmarkStart w:id="837" w:name="_Toc328559313"/>
      <w:bookmarkStart w:id="838" w:name="_Toc333388919"/>
      <w:bookmarkStart w:id="839" w:name="_Toc337112903"/>
      <w:bookmarkStart w:id="840" w:name="_Toc341942574"/>
      <w:bookmarkStart w:id="841" w:name="_Toc353263183"/>
      <w:bookmarkStart w:id="842" w:name="_Toc353263297"/>
      <w:bookmarkStart w:id="843" w:name="_Toc353439855"/>
      <w:bookmarkStart w:id="844" w:name="_Toc353440076"/>
      <w:bookmarkStart w:id="845" w:name="_Toc353441193"/>
      <w:bookmarkStart w:id="846" w:name="_Toc353441338"/>
      <w:bookmarkStart w:id="847" w:name="_Toc357244339"/>
      <w:bookmarkStart w:id="848" w:name="_Toc357349740"/>
      <w:bookmarkStart w:id="849" w:name="_Toc364021980"/>
      <w:bookmarkStart w:id="850" w:name="_Toc367119616"/>
      <w:bookmarkStart w:id="851" w:name="_Toc367119716"/>
      <w:bookmarkStart w:id="852" w:name="_Toc372018825"/>
      <w:bookmarkStart w:id="853" w:name="_Toc373159405"/>
      <w:bookmarkStart w:id="854" w:name="_Toc374093246"/>
      <w:bookmarkStart w:id="855" w:name="_Toc386020496"/>
      <w:bookmarkStart w:id="856" w:name="_Toc268263664"/>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857" w:name="_Toc315701259"/>
      <w:bookmarkStart w:id="858" w:name="_Toc324789284"/>
      <w:bookmarkStart w:id="859" w:name="_Toc324789427"/>
      <w:bookmarkStart w:id="860" w:name="_Toc324789570"/>
      <w:bookmarkStart w:id="861" w:name="_Toc324789887"/>
      <w:bookmarkStart w:id="862" w:name="_Toc326909457"/>
      <w:bookmarkStart w:id="863" w:name="_Toc326909574"/>
      <w:bookmarkStart w:id="864" w:name="_Toc326912040"/>
      <w:bookmarkStart w:id="865" w:name="_Toc326919175"/>
      <w:bookmarkStart w:id="866" w:name="_Toc327801414"/>
      <w:bookmarkStart w:id="867" w:name="_Toc327871760"/>
      <w:bookmarkStart w:id="868" w:name="_Toc327872255"/>
      <w:bookmarkStart w:id="869" w:name="_Toc327877609"/>
      <w:bookmarkStart w:id="870" w:name="_Toc328556914"/>
      <w:bookmarkStart w:id="871" w:name="_Toc328559196"/>
      <w:bookmarkStart w:id="872" w:name="_Toc328559314"/>
      <w:bookmarkStart w:id="873" w:name="_Toc333388920"/>
      <w:bookmarkStart w:id="874" w:name="_Toc337112904"/>
      <w:bookmarkStart w:id="875" w:name="_Toc341942575"/>
      <w:bookmarkStart w:id="876" w:name="_Toc353263184"/>
      <w:bookmarkStart w:id="877" w:name="_Toc353263298"/>
      <w:bookmarkStart w:id="878" w:name="_Toc353439856"/>
      <w:bookmarkStart w:id="879" w:name="_Toc353440077"/>
      <w:bookmarkStart w:id="880" w:name="_Toc353441194"/>
      <w:bookmarkStart w:id="881" w:name="_Toc353441339"/>
      <w:bookmarkStart w:id="882" w:name="_Toc357244340"/>
      <w:bookmarkStart w:id="883" w:name="_Toc357349741"/>
      <w:bookmarkStart w:id="884" w:name="_Toc364021981"/>
      <w:bookmarkStart w:id="885" w:name="_Toc367119617"/>
      <w:bookmarkStart w:id="886" w:name="_Toc367119717"/>
      <w:bookmarkStart w:id="887" w:name="_Toc372018826"/>
      <w:bookmarkStart w:id="888" w:name="_Toc373159406"/>
      <w:bookmarkStart w:id="889" w:name="_Toc374093247"/>
      <w:bookmarkStart w:id="890" w:name="_Toc386020497"/>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891" w:name="_Toc315701260"/>
      <w:bookmarkStart w:id="892" w:name="_Toc324789285"/>
      <w:bookmarkStart w:id="893" w:name="_Toc324789428"/>
      <w:bookmarkStart w:id="894" w:name="_Toc324789571"/>
      <w:bookmarkStart w:id="895" w:name="_Toc324789888"/>
      <w:bookmarkStart w:id="896" w:name="_Toc326909458"/>
      <w:bookmarkStart w:id="897" w:name="_Toc326909575"/>
      <w:bookmarkStart w:id="898" w:name="_Toc326912041"/>
      <w:bookmarkStart w:id="899" w:name="_Toc326919176"/>
      <w:bookmarkStart w:id="900" w:name="_Toc327801415"/>
      <w:bookmarkStart w:id="901" w:name="_Toc327871761"/>
      <w:bookmarkStart w:id="902" w:name="_Toc327872256"/>
      <w:bookmarkStart w:id="903" w:name="_Toc327877610"/>
      <w:bookmarkStart w:id="904" w:name="_Toc328556915"/>
      <w:bookmarkStart w:id="905" w:name="_Toc328559197"/>
      <w:bookmarkStart w:id="906" w:name="_Toc328559315"/>
      <w:bookmarkStart w:id="907" w:name="_Toc333388921"/>
      <w:bookmarkStart w:id="908" w:name="_Toc337112905"/>
      <w:bookmarkStart w:id="909" w:name="_Toc341942576"/>
      <w:bookmarkStart w:id="910" w:name="_Toc353263185"/>
      <w:bookmarkStart w:id="911" w:name="_Toc353263299"/>
      <w:bookmarkStart w:id="912" w:name="_Toc353439857"/>
      <w:bookmarkStart w:id="913" w:name="_Toc353440078"/>
      <w:bookmarkStart w:id="914" w:name="_Toc353441195"/>
      <w:bookmarkStart w:id="915" w:name="_Toc353441340"/>
      <w:bookmarkStart w:id="916" w:name="_Toc357244341"/>
      <w:bookmarkStart w:id="917" w:name="_Toc357349742"/>
      <w:bookmarkStart w:id="918" w:name="_Toc364021982"/>
      <w:bookmarkStart w:id="919" w:name="_Toc367119618"/>
      <w:bookmarkStart w:id="920" w:name="_Toc367119718"/>
      <w:bookmarkStart w:id="921" w:name="_Toc372018827"/>
      <w:bookmarkStart w:id="922" w:name="_Toc373159407"/>
      <w:bookmarkStart w:id="923" w:name="_Toc374093248"/>
      <w:bookmarkStart w:id="924" w:name="_Toc386020498"/>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925" w:name="_Toc315701261"/>
      <w:bookmarkStart w:id="926" w:name="_Toc324789286"/>
      <w:bookmarkStart w:id="927" w:name="_Toc324789429"/>
      <w:bookmarkStart w:id="928" w:name="_Toc324789572"/>
      <w:bookmarkStart w:id="929" w:name="_Toc324789889"/>
      <w:bookmarkStart w:id="930" w:name="_Toc326909459"/>
      <w:bookmarkStart w:id="931" w:name="_Toc326909576"/>
      <w:bookmarkStart w:id="932" w:name="_Toc326912042"/>
      <w:bookmarkStart w:id="933" w:name="_Toc326919177"/>
      <w:bookmarkStart w:id="934" w:name="_Toc327801416"/>
      <w:bookmarkStart w:id="935" w:name="_Toc327871762"/>
      <w:bookmarkStart w:id="936" w:name="_Toc327872257"/>
      <w:bookmarkStart w:id="937" w:name="_Toc327877611"/>
      <w:bookmarkStart w:id="938" w:name="_Toc328556916"/>
      <w:bookmarkStart w:id="939" w:name="_Toc328559198"/>
      <w:bookmarkStart w:id="940" w:name="_Toc328559316"/>
      <w:bookmarkStart w:id="941" w:name="_Toc333388922"/>
      <w:bookmarkStart w:id="942" w:name="_Toc337112906"/>
      <w:bookmarkStart w:id="943" w:name="_Toc341942577"/>
      <w:bookmarkStart w:id="944" w:name="_Toc353263186"/>
      <w:bookmarkStart w:id="945" w:name="_Toc353263300"/>
      <w:bookmarkStart w:id="946" w:name="_Toc353439858"/>
      <w:bookmarkStart w:id="947" w:name="_Toc353440079"/>
      <w:bookmarkStart w:id="948" w:name="_Toc353441196"/>
      <w:bookmarkStart w:id="949" w:name="_Toc353441341"/>
      <w:bookmarkStart w:id="950" w:name="_Toc357244342"/>
      <w:bookmarkStart w:id="951" w:name="_Toc357349743"/>
      <w:bookmarkStart w:id="952" w:name="_Toc364021983"/>
      <w:bookmarkStart w:id="953" w:name="_Toc367119619"/>
      <w:bookmarkStart w:id="954" w:name="_Toc367119719"/>
      <w:bookmarkStart w:id="955" w:name="_Toc372018828"/>
      <w:bookmarkStart w:id="956" w:name="_Toc373159408"/>
      <w:bookmarkStart w:id="957" w:name="_Toc374093249"/>
      <w:bookmarkStart w:id="958" w:name="_Toc386020499"/>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959" w:name="_Toc315701262"/>
      <w:bookmarkStart w:id="960" w:name="_Toc324789287"/>
      <w:bookmarkStart w:id="961" w:name="_Toc324789430"/>
      <w:bookmarkStart w:id="962" w:name="_Toc324789573"/>
      <w:bookmarkStart w:id="963" w:name="_Toc324789890"/>
      <w:bookmarkStart w:id="964" w:name="_Toc326909460"/>
      <w:bookmarkStart w:id="965" w:name="_Toc326909577"/>
      <w:bookmarkStart w:id="966" w:name="_Toc326912043"/>
      <w:bookmarkStart w:id="967" w:name="_Toc326919178"/>
      <w:bookmarkStart w:id="968" w:name="_Toc327801417"/>
      <w:bookmarkStart w:id="969" w:name="_Toc327871763"/>
      <w:bookmarkStart w:id="970" w:name="_Toc327872258"/>
      <w:bookmarkStart w:id="971" w:name="_Toc327877612"/>
      <w:bookmarkStart w:id="972" w:name="_Toc328556917"/>
      <w:bookmarkStart w:id="973" w:name="_Toc328559199"/>
      <w:bookmarkStart w:id="974" w:name="_Toc328559317"/>
      <w:bookmarkStart w:id="975" w:name="_Toc333388923"/>
      <w:bookmarkStart w:id="976" w:name="_Toc337112907"/>
      <w:bookmarkStart w:id="977" w:name="_Toc341942578"/>
      <w:bookmarkStart w:id="978" w:name="_Toc353263187"/>
      <w:bookmarkStart w:id="979" w:name="_Toc353263301"/>
      <w:bookmarkStart w:id="980" w:name="_Toc353439859"/>
      <w:bookmarkStart w:id="981" w:name="_Toc353440080"/>
      <w:bookmarkStart w:id="982" w:name="_Toc353441197"/>
      <w:bookmarkStart w:id="983" w:name="_Toc353441342"/>
      <w:bookmarkStart w:id="984" w:name="_Toc357244343"/>
      <w:bookmarkStart w:id="985" w:name="_Toc357349744"/>
      <w:bookmarkStart w:id="986" w:name="_Toc364021984"/>
      <w:bookmarkStart w:id="987" w:name="_Toc367119620"/>
      <w:bookmarkStart w:id="988" w:name="_Toc367119720"/>
      <w:bookmarkStart w:id="989" w:name="_Toc372018829"/>
      <w:bookmarkStart w:id="990" w:name="_Toc373159409"/>
      <w:bookmarkStart w:id="991" w:name="_Toc374093250"/>
      <w:bookmarkStart w:id="992" w:name="_Toc386020500"/>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993" w:name="_Toc315701263"/>
      <w:bookmarkStart w:id="994" w:name="_Toc324789288"/>
      <w:bookmarkStart w:id="995" w:name="_Toc324789431"/>
      <w:bookmarkStart w:id="996" w:name="_Toc324789574"/>
      <w:bookmarkStart w:id="997" w:name="_Toc324789891"/>
      <w:bookmarkStart w:id="998" w:name="_Toc326909461"/>
      <w:bookmarkStart w:id="999" w:name="_Toc326909578"/>
      <w:bookmarkStart w:id="1000" w:name="_Toc326912044"/>
      <w:bookmarkStart w:id="1001" w:name="_Toc326919179"/>
      <w:bookmarkStart w:id="1002" w:name="_Toc327801418"/>
      <w:bookmarkStart w:id="1003" w:name="_Toc327871764"/>
      <w:bookmarkStart w:id="1004" w:name="_Toc327872259"/>
      <w:bookmarkStart w:id="1005" w:name="_Toc327877613"/>
      <w:bookmarkStart w:id="1006" w:name="_Toc328556918"/>
      <w:bookmarkStart w:id="1007" w:name="_Toc328559200"/>
      <w:bookmarkStart w:id="1008" w:name="_Toc328559318"/>
      <w:bookmarkStart w:id="1009" w:name="_Toc333388924"/>
      <w:bookmarkStart w:id="1010" w:name="_Toc337112908"/>
      <w:bookmarkStart w:id="1011" w:name="_Toc341942579"/>
      <w:bookmarkStart w:id="1012" w:name="_Toc353263188"/>
      <w:bookmarkStart w:id="1013" w:name="_Toc353263302"/>
      <w:bookmarkStart w:id="1014" w:name="_Toc353439860"/>
      <w:bookmarkStart w:id="1015" w:name="_Toc353440081"/>
      <w:bookmarkStart w:id="1016" w:name="_Toc353441198"/>
      <w:bookmarkStart w:id="1017" w:name="_Toc353441343"/>
      <w:bookmarkStart w:id="1018" w:name="_Toc357244344"/>
      <w:bookmarkStart w:id="1019" w:name="_Toc357349745"/>
      <w:bookmarkStart w:id="1020" w:name="_Toc364021985"/>
      <w:bookmarkStart w:id="1021" w:name="_Toc367119621"/>
      <w:bookmarkStart w:id="1022" w:name="_Toc367119721"/>
      <w:bookmarkStart w:id="1023" w:name="_Toc372018830"/>
      <w:bookmarkStart w:id="1024" w:name="_Toc373159410"/>
      <w:bookmarkStart w:id="1025" w:name="_Toc374093251"/>
      <w:bookmarkStart w:id="1026" w:name="_Toc38602050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027" w:name="_Toc315701264"/>
      <w:bookmarkStart w:id="1028" w:name="_Toc324789289"/>
      <w:bookmarkStart w:id="1029" w:name="_Toc324789432"/>
      <w:bookmarkStart w:id="1030" w:name="_Toc324789575"/>
      <w:bookmarkStart w:id="1031" w:name="_Toc324789892"/>
      <w:bookmarkStart w:id="1032" w:name="_Toc326909462"/>
      <w:bookmarkStart w:id="1033" w:name="_Toc326909579"/>
      <w:bookmarkStart w:id="1034" w:name="_Toc326912045"/>
      <w:bookmarkStart w:id="1035" w:name="_Toc326919180"/>
      <w:bookmarkStart w:id="1036" w:name="_Toc327801419"/>
      <w:bookmarkStart w:id="1037" w:name="_Toc327871765"/>
      <w:bookmarkStart w:id="1038" w:name="_Toc327872260"/>
      <w:bookmarkStart w:id="1039" w:name="_Toc327877614"/>
      <w:bookmarkStart w:id="1040" w:name="_Toc328556919"/>
      <w:bookmarkStart w:id="1041" w:name="_Toc328559201"/>
      <w:bookmarkStart w:id="1042" w:name="_Toc328559319"/>
      <w:bookmarkStart w:id="1043" w:name="_Toc333388925"/>
      <w:bookmarkStart w:id="1044" w:name="_Toc337112909"/>
      <w:bookmarkStart w:id="1045" w:name="_Toc341942580"/>
      <w:bookmarkStart w:id="1046" w:name="_Toc353263189"/>
      <w:bookmarkStart w:id="1047" w:name="_Toc353263303"/>
      <w:bookmarkStart w:id="1048" w:name="_Toc353439861"/>
      <w:bookmarkStart w:id="1049" w:name="_Toc353440082"/>
      <w:bookmarkStart w:id="1050" w:name="_Toc353441199"/>
      <w:bookmarkStart w:id="1051" w:name="_Toc353441344"/>
      <w:bookmarkStart w:id="1052" w:name="_Toc357244345"/>
      <w:bookmarkStart w:id="1053" w:name="_Toc357349746"/>
      <w:bookmarkStart w:id="1054" w:name="_Toc364021986"/>
      <w:bookmarkStart w:id="1055" w:name="_Toc367119622"/>
      <w:bookmarkStart w:id="1056" w:name="_Toc367119722"/>
      <w:bookmarkStart w:id="1057" w:name="_Toc372018831"/>
      <w:bookmarkStart w:id="1058" w:name="_Toc373159411"/>
      <w:bookmarkStart w:id="1059" w:name="_Toc374093252"/>
      <w:bookmarkStart w:id="1060" w:name="_Toc386020502"/>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061" w:name="_Toc315701265"/>
      <w:bookmarkStart w:id="1062" w:name="_Toc324789290"/>
      <w:bookmarkStart w:id="1063" w:name="_Toc324789433"/>
      <w:bookmarkStart w:id="1064" w:name="_Toc324789576"/>
      <w:bookmarkStart w:id="1065" w:name="_Toc324789893"/>
      <w:bookmarkStart w:id="1066" w:name="_Toc326909463"/>
      <w:bookmarkStart w:id="1067" w:name="_Toc326909580"/>
      <w:bookmarkStart w:id="1068" w:name="_Toc326912046"/>
      <w:bookmarkStart w:id="1069" w:name="_Toc326919181"/>
      <w:bookmarkStart w:id="1070" w:name="_Toc327801420"/>
      <w:bookmarkStart w:id="1071" w:name="_Toc327871766"/>
      <w:bookmarkStart w:id="1072" w:name="_Toc327872261"/>
      <w:bookmarkStart w:id="1073" w:name="_Toc327877615"/>
      <w:bookmarkStart w:id="1074" w:name="_Toc328556920"/>
      <w:bookmarkStart w:id="1075" w:name="_Toc328559202"/>
      <w:bookmarkStart w:id="1076" w:name="_Toc328559320"/>
      <w:bookmarkStart w:id="1077" w:name="_Toc333388926"/>
      <w:bookmarkStart w:id="1078" w:name="_Toc337112910"/>
      <w:bookmarkStart w:id="1079" w:name="_Toc341942581"/>
      <w:bookmarkStart w:id="1080" w:name="_Toc353263190"/>
      <w:bookmarkStart w:id="1081" w:name="_Toc353263304"/>
      <w:bookmarkStart w:id="1082" w:name="_Toc353439862"/>
      <w:bookmarkStart w:id="1083" w:name="_Toc353440083"/>
      <w:bookmarkStart w:id="1084" w:name="_Toc353441200"/>
      <w:bookmarkStart w:id="1085" w:name="_Toc353441345"/>
      <w:bookmarkStart w:id="1086" w:name="_Toc357244346"/>
      <w:bookmarkStart w:id="1087" w:name="_Toc357349747"/>
      <w:bookmarkStart w:id="1088" w:name="_Toc364021987"/>
      <w:bookmarkStart w:id="1089" w:name="_Toc367119623"/>
      <w:bookmarkStart w:id="1090" w:name="_Toc367119723"/>
      <w:bookmarkStart w:id="1091" w:name="_Toc372018832"/>
      <w:bookmarkStart w:id="1092" w:name="_Toc373159412"/>
      <w:bookmarkStart w:id="1093" w:name="_Toc374093253"/>
      <w:bookmarkStart w:id="1094" w:name="_Toc386020503"/>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095" w:name="_Toc315701266"/>
      <w:bookmarkStart w:id="1096" w:name="_Toc324789291"/>
      <w:bookmarkStart w:id="1097" w:name="_Toc324789434"/>
      <w:bookmarkStart w:id="1098" w:name="_Toc324789577"/>
      <w:bookmarkStart w:id="1099" w:name="_Toc324789894"/>
      <w:bookmarkStart w:id="1100" w:name="_Toc326909464"/>
      <w:bookmarkStart w:id="1101" w:name="_Toc326909581"/>
      <w:bookmarkStart w:id="1102" w:name="_Toc326912047"/>
      <w:bookmarkStart w:id="1103" w:name="_Toc326919182"/>
      <w:bookmarkStart w:id="1104" w:name="_Toc327801421"/>
      <w:bookmarkStart w:id="1105" w:name="_Toc327871767"/>
      <w:bookmarkStart w:id="1106" w:name="_Toc327872262"/>
      <w:bookmarkStart w:id="1107" w:name="_Toc327877616"/>
      <w:bookmarkStart w:id="1108" w:name="_Toc328556921"/>
      <w:bookmarkStart w:id="1109" w:name="_Toc328559203"/>
      <w:bookmarkStart w:id="1110" w:name="_Toc328559321"/>
      <w:bookmarkStart w:id="1111" w:name="_Toc333388927"/>
      <w:bookmarkStart w:id="1112" w:name="_Toc337112911"/>
      <w:bookmarkStart w:id="1113" w:name="_Toc341942582"/>
      <w:bookmarkStart w:id="1114" w:name="_Toc353263191"/>
      <w:bookmarkStart w:id="1115" w:name="_Toc353263305"/>
      <w:bookmarkStart w:id="1116" w:name="_Toc353439863"/>
      <w:bookmarkStart w:id="1117" w:name="_Toc353440084"/>
      <w:bookmarkStart w:id="1118" w:name="_Toc353441201"/>
      <w:bookmarkStart w:id="1119" w:name="_Toc353441346"/>
      <w:bookmarkStart w:id="1120" w:name="_Toc357244347"/>
      <w:bookmarkStart w:id="1121" w:name="_Toc357349748"/>
      <w:bookmarkStart w:id="1122" w:name="_Toc364021988"/>
      <w:bookmarkStart w:id="1123" w:name="_Toc367119624"/>
      <w:bookmarkStart w:id="1124" w:name="_Toc367119724"/>
      <w:bookmarkStart w:id="1125" w:name="_Toc372018833"/>
      <w:bookmarkStart w:id="1126" w:name="_Toc373159413"/>
      <w:bookmarkStart w:id="1127" w:name="_Toc374093254"/>
      <w:bookmarkStart w:id="1128" w:name="_Toc38602050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129" w:name="_Toc315701267"/>
      <w:bookmarkStart w:id="1130" w:name="_Toc324789292"/>
      <w:bookmarkStart w:id="1131" w:name="_Toc324789435"/>
      <w:bookmarkStart w:id="1132" w:name="_Toc324789578"/>
      <w:bookmarkStart w:id="1133" w:name="_Toc324789895"/>
      <w:bookmarkStart w:id="1134" w:name="_Toc326909465"/>
      <w:bookmarkStart w:id="1135" w:name="_Toc326909582"/>
      <w:bookmarkStart w:id="1136" w:name="_Toc326912048"/>
      <w:bookmarkStart w:id="1137" w:name="_Toc326919183"/>
      <w:bookmarkStart w:id="1138" w:name="_Toc327801422"/>
      <w:bookmarkStart w:id="1139" w:name="_Toc327871768"/>
      <w:bookmarkStart w:id="1140" w:name="_Toc327872263"/>
      <w:bookmarkStart w:id="1141" w:name="_Toc327877617"/>
      <w:bookmarkStart w:id="1142" w:name="_Toc328556922"/>
      <w:bookmarkStart w:id="1143" w:name="_Toc328559204"/>
      <w:bookmarkStart w:id="1144" w:name="_Toc328559322"/>
      <w:bookmarkStart w:id="1145" w:name="_Toc333388928"/>
      <w:bookmarkStart w:id="1146" w:name="_Toc337112912"/>
      <w:bookmarkStart w:id="1147" w:name="_Toc341942583"/>
      <w:bookmarkStart w:id="1148" w:name="_Toc353263192"/>
      <w:bookmarkStart w:id="1149" w:name="_Toc353263306"/>
      <w:bookmarkStart w:id="1150" w:name="_Toc353439864"/>
      <w:bookmarkStart w:id="1151" w:name="_Toc353440085"/>
      <w:bookmarkStart w:id="1152" w:name="_Toc353441202"/>
      <w:bookmarkStart w:id="1153" w:name="_Toc353441347"/>
      <w:bookmarkStart w:id="1154" w:name="_Toc357244348"/>
      <w:bookmarkStart w:id="1155" w:name="_Toc357349749"/>
      <w:bookmarkStart w:id="1156" w:name="_Toc364021989"/>
      <w:bookmarkStart w:id="1157" w:name="_Toc367119625"/>
      <w:bookmarkStart w:id="1158" w:name="_Toc367119725"/>
      <w:bookmarkStart w:id="1159" w:name="_Toc372018834"/>
      <w:bookmarkStart w:id="1160" w:name="_Toc373159414"/>
      <w:bookmarkStart w:id="1161" w:name="_Toc374093255"/>
      <w:bookmarkStart w:id="1162" w:name="_Toc386020505"/>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163" w:name="_Toc315701268"/>
      <w:bookmarkStart w:id="1164" w:name="_Toc324789293"/>
      <w:bookmarkStart w:id="1165" w:name="_Toc324789436"/>
      <w:bookmarkStart w:id="1166" w:name="_Toc324789579"/>
      <w:bookmarkStart w:id="1167" w:name="_Toc324789896"/>
      <w:bookmarkStart w:id="1168" w:name="_Toc326909466"/>
      <w:bookmarkStart w:id="1169" w:name="_Toc326909583"/>
      <w:bookmarkStart w:id="1170" w:name="_Toc326912049"/>
      <w:bookmarkStart w:id="1171" w:name="_Toc326919184"/>
      <w:bookmarkStart w:id="1172" w:name="_Toc327801423"/>
      <w:bookmarkStart w:id="1173" w:name="_Toc327871769"/>
      <w:bookmarkStart w:id="1174" w:name="_Toc327872264"/>
      <w:bookmarkStart w:id="1175" w:name="_Toc327877618"/>
      <w:bookmarkStart w:id="1176" w:name="_Toc328556923"/>
      <w:bookmarkStart w:id="1177" w:name="_Toc328559205"/>
      <w:bookmarkStart w:id="1178" w:name="_Toc328559323"/>
      <w:bookmarkStart w:id="1179" w:name="_Toc333388929"/>
      <w:bookmarkStart w:id="1180" w:name="_Toc337112913"/>
      <w:bookmarkStart w:id="1181" w:name="_Toc341942584"/>
      <w:bookmarkStart w:id="1182" w:name="_Toc353263193"/>
      <w:bookmarkStart w:id="1183" w:name="_Toc353263307"/>
      <w:bookmarkStart w:id="1184" w:name="_Toc353439865"/>
      <w:bookmarkStart w:id="1185" w:name="_Toc353440086"/>
      <w:bookmarkStart w:id="1186" w:name="_Toc353441203"/>
      <w:bookmarkStart w:id="1187" w:name="_Toc353441348"/>
      <w:bookmarkStart w:id="1188" w:name="_Toc357244349"/>
      <w:bookmarkStart w:id="1189" w:name="_Toc357349750"/>
      <w:bookmarkStart w:id="1190" w:name="_Toc364021990"/>
      <w:bookmarkStart w:id="1191" w:name="_Toc367119626"/>
      <w:bookmarkStart w:id="1192" w:name="_Toc367119726"/>
      <w:bookmarkStart w:id="1193" w:name="_Toc372018835"/>
      <w:bookmarkStart w:id="1194" w:name="_Toc373159415"/>
      <w:bookmarkStart w:id="1195" w:name="_Toc374093256"/>
      <w:bookmarkStart w:id="1196" w:name="_Toc386020506"/>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197" w:name="_Toc315701269"/>
      <w:bookmarkStart w:id="1198" w:name="_Toc324789294"/>
      <w:bookmarkStart w:id="1199" w:name="_Toc324789437"/>
      <w:bookmarkStart w:id="1200" w:name="_Toc324789580"/>
      <w:bookmarkStart w:id="1201" w:name="_Toc324789897"/>
      <w:bookmarkStart w:id="1202" w:name="_Toc326909467"/>
      <w:bookmarkStart w:id="1203" w:name="_Toc326909584"/>
      <w:bookmarkStart w:id="1204" w:name="_Toc326912050"/>
      <w:bookmarkStart w:id="1205" w:name="_Toc326919185"/>
      <w:bookmarkStart w:id="1206" w:name="_Toc327801424"/>
      <w:bookmarkStart w:id="1207" w:name="_Toc327871770"/>
      <w:bookmarkStart w:id="1208" w:name="_Toc327872265"/>
      <w:bookmarkStart w:id="1209" w:name="_Toc327877619"/>
      <w:bookmarkStart w:id="1210" w:name="_Toc328556924"/>
      <w:bookmarkStart w:id="1211" w:name="_Toc328559206"/>
      <w:bookmarkStart w:id="1212" w:name="_Toc328559324"/>
      <w:bookmarkStart w:id="1213" w:name="_Toc333388930"/>
      <w:bookmarkStart w:id="1214" w:name="_Toc337112914"/>
      <w:bookmarkStart w:id="1215" w:name="_Toc341942585"/>
      <w:bookmarkStart w:id="1216" w:name="_Toc353263194"/>
      <w:bookmarkStart w:id="1217" w:name="_Toc353263308"/>
      <w:bookmarkStart w:id="1218" w:name="_Toc353439866"/>
      <w:bookmarkStart w:id="1219" w:name="_Toc353440087"/>
      <w:bookmarkStart w:id="1220" w:name="_Toc353441204"/>
      <w:bookmarkStart w:id="1221" w:name="_Toc353441349"/>
      <w:bookmarkStart w:id="1222" w:name="_Toc357244350"/>
      <w:bookmarkStart w:id="1223" w:name="_Toc357349751"/>
      <w:bookmarkStart w:id="1224" w:name="_Toc364021991"/>
      <w:bookmarkStart w:id="1225" w:name="_Toc367119627"/>
      <w:bookmarkStart w:id="1226" w:name="_Toc367119727"/>
      <w:bookmarkStart w:id="1227" w:name="_Toc372018836"/>
      <w:bookmarkStart w:id="1228" w:name="_Toc373159416"/>
      <w:bookmarkStart w:id="1229" w:name="_Toc374093257"/>
      <w:bookmarkStart w:id="1230" w:name="_Toc386020507"/>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9F5550" w:rsidRPr="00215C4B" w:rsidRDefault="009F5550" w:rsidP="00945AAC">
      <w:pPr>
        <w:pStyle w:val="a6"/>
        <w:keepNext/>
        <w:numPr>
          <w:ilvl w:val="0"/>
          <w:numId w:val="13"/>
        </w:numPr>
        <w:tabs>
          <w:tab w:val="clear" w:pos="705"/>
          <w:tab w:val="left" w:pos="709"/>
        </w:tabs>
        <w:suppressAutoHyphens/>
        <w:contextualSpacing w:val="0"/>
        <w:outlineLvl w:val="2"/>
        <w:rPr>
          <w:b/>
          <w:bCs/>
          <w:vanish/>
          <w:kern w:val="32"/>
          <w:sz w:val="28"/>
          <w:szCs w:val="28"/>
          <w:lang w:eastAsia="ru-RU"/>
        </w:rPr>
      </w:pPr>
      <w:bookmarkStart w:id="1231" w:name="_Toc315701270"/>
      <w:bookmarkStart w:id="1232" w:name="_Toc324789295"/>
      <w:bookmarkStart w:id="1233" w:name="_Toc324789438"/>
      <w:bookmarkStart w:id="1234" w:name="_Toc324789581"/>
      <w:bookmarkStart w:id="1235" w:name="_Toc324789898"/>
      <w:bookmarkStart w:id="1236" w:name="_Toc326909468"/>
      <w:bookmarkStart w:id="1237" w:name="_Toc326909585"/>
      <w:bookmarkStart w:id="1238" w:name="_Toc326912051"/>
      <w:bookmarkStart w:id="1239" w:name="_Toc326919186"/>
      <w:bookmarkStart w:id="1240" w:name="_Toc327801425"/>
      <w:bookmarkStart w:id="1241" w:name="_Toc327871771"/>
      <w:bookmarkStart w:id="1242" w:name="_Toc327872266"/>
      <w:bookmarkStart w:id="1243" w:name="_Toc327877620"/>
      <w:bookmarkStart w:id="1244" w:name="_Toc328556925"/>
      <w:bookmarkStart w:id="1245" w:name="_Toc328559207"/>
      <w:bookmarkStart w:id="1246" w:name="_Toc328559325"/>
      <w:bookmarkStart w:id="1247" w:name="_Toc333388931"/>
      <w:bookmarkStart w:id="1248" w:name="_Toc337112915"/>
      <w:bookmarkStart w:id="1249" w:name="_Toc341942586"/>
      <w:bookmarkStart w:id="1250" w:name="_Toc353263195"/>
      <w:bookmarkStart w:id="1251" w:name="_Toc353263309"/>
      <w:bookmarkStart w:id="1252" w:name="_Toc353439867"/>
      <w:bookmarkStart w:id="1253" w:name="_Toc353440088"/>
      <w:bookmarkStart w:id="1254" w:name="_Toc353441205"/>
      <w:bookmarkStart w:id="1255" w:name="_Toc353441350"/>
      <w:bookmarkStart w:id="1256" w:name="_Toc357244351"/>
      <w:bookmarkStart w:id="1257" w:name="_Toc357349752"/>
      <w:bookmarkStart w:id="1258" w:name="_Toc364021992"/>
      <w:bookmarkStart w:id="1259" w:name="_Toc367119628"/>
      <w:bookmarkStart w:id="1260" w:name="_Toc367119728"/>
      <w:bookmarkStart w:id="1261" w:name="_Toc372018837"/>
      <w:bookmarkStart w:id="1262" w:name="_Toc373159417"/>
      <w:bookmarkStart w:id="1263" w:name="_Toc374093258"/>
      <w:bookmarkStart w:id="1264" w:name="_Toc386020508"/>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796C9A" w:rsidRPr="00215C4B"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265" w:name="_Toc324789296"/>
      <w:bookmarkStart w:id="1266" w:name="_Toc324789439"/>
      <w:bookmarkStart w:id="1267" w:name="_Toc353440089"/>
      <w:bookmarkStart w:id="1268" w:name="_Toc328559326"/>
      <w:bookmarkStart w:id="1269" w:name="_Toc386020509"/>
      <w:r w:rsidRPr="00215C4B">
        <w:rPr>
          <w:rFonts w:ascii="Times New Roman" w:hAnsi="Times New Roman"/>
          <w:color w:val="auto"/>
          <w:kern w:val="32"/>
          <w:sz w:val="28"/>
          <w:szCs w:val="28"/>
          <w:lang w:eastAsia="ru-RU"/>
        </w:rPr>
        <w:t>Зоны санитарной охраны источников питьевого водоснабжения</w:t>
      </w:r>
      <w:bookmarkEnd w:id="856"/>
      <w:bookmarkEnd w:id="1265"/>
      <w:bookmarkEnd w:id="1266"/>
      <w:bookmarkEnd w:id="1267"/>
      <w:bookmarkEnd w:id="1268"/>
      <w:bookmarkEnd w:id="1269"/>
    </w:p>
    <w:p w:rsidR="009F5550" w:rsidRPr="00215C4B" w:rsidRDefault="009F5550" w:rsidP="004D2FF9">
      <w:pPr>
        <w:tabs>
          <w:tab w:val="left" w:pos="709"/>
        </w:tabs>
        <w:suppressAutoHyphens/>
        <w:rPr>
          <w:rFonts w:eastAsia="Times New Roman"/>
          <w:lang w:eastAsia="ru-RU"/>
        </w:rPr>
      </w:pPr>
      <w:bookmarkStart w:id="1270" w:name="_Toc247965297"/>
      <w:bookmarkStart w:id="1271" w:name="_Toc268263665"/>
      <w:r w:rsidRPr="00215C4B">
        <w:rPr>
          <w:bCs/>
        </w:rPr>
        <w:t xml:space="preserve">Источником хозяйственно-питьевого водоснабжения </w:t>
      </w:r>
      <w:r w:rsidR="008F1F49" w:rsidRPr="00215C4B">
        <w:rPr>
          <w:bCs/>
        </w:rPr>
        <w:t>Большесолдат</w:t>
      </w:r>
      <w:r w:rsidR="003B6E6D" w:rsidRPr="00215C4B">
        <w:rPr>
          <w:bCs/>
        </w:rPr>
        <w:t>ского сельсовета</w:t>
      </w:r>
      <w:r w:rsidRPr="00215C4B">
        <w:rPr>
          <w:bCs/>
        </w:rPr>
        <w:t xml:space="preserve"> являются подземные воды</w:t>
      </w:r>
      <w:r w:rsidRPr="00215C4B">
        <w:rPr>
          <w:rFonts w:eastAsia="Times New Roman"/>
          <w:lang w:eastAsia="ru-RU"/>
        </w:rPr>
        <w:t>.</w:t>
      </w:r>
    </w:p>
    <w:p w:rsidR="009F5550" w:rsidRPr="00215C4B" w:rsidRDefault="009F5550" w:rsidP="004D2FF9">
      <w:pPr>
        <w:pStyle w:val="af4"/>
        <w:tabs>
          <w:tab w:val="left" w:pos="709"/>
        </w:tabs>
        <w:spacing w:before="0" w:beforeAutospacing="0" w:after="0" w:afterAutospacing="0"/>
        <w:rPr>
          <w:bCs/>
        </w:rPr>
      </w:pPr>
      <w:r w:rsidRPr="00215C4B">
        <w:rPr>
          <w:bCs/>
        </w:rPr>
        <w:t xml:space="preserve">В соответствии с СанПиН 2.1.4.1110-02 </w:t>
      </w:r>
      <w:r w:rsidR="00DE714A" w:rsidRPr="00215C4B">
        <w:rPr>
          <w:bCs/>
        </w:rPr>
        <w:t>«</w:t>
      </w:r>
      <w:r w:rsidRPr="00215C4B">
        <w:rPr>
          <w:bCs/>
        </w:rPr>
        <w:t>Зоны санитарной охраны источников водоснабжения и водопроводов питьевого назначения</w:t>
      </w:r>
      <w:r w:rsidR="00DE714A" w:rsidRPr="00215C4B">
        <w:rPr>
          <w:bCs/>
        </w:rPr>
        <w:t>»</w:t>
      </w:r>
      <w:r w:rsidRPr="00215C4B">
        <w:rPr>
          <w:bCs/>
        </w:rPr>
        <w:t xml:space="preserve"> и СНиП 2.04.02-84* </w:t>
      </w:r>
      <w:r w:rsidR="00DE714A" w:rsidRPr="00215C4B">
        <w:rPr>
          <w:bCs/>
        </w:rPr>
        <w:t>«</w:t>
      </w:r>
      <w:r w:rsidRPr="00215C4B">
        <w:rPr>
          <w:bCs/>
        </w:rPr>
        <w:t>Водоснабжение. Наружные сети и сооружения</w:t>
      </w:r>
      <w:r w:rsidR="00DE714A" w:rsidRPr="00215C4B">
        <w:rPr>
          <w:bCs/>
        </w:rPr>
        <w:t>»</w:t>
      </w:r>
      <w:r w:rsidRPr="00215C4B">
        <w:rPr>
          <w:bCs/>
        </w:rPr>
        <w:t>, каждый конкретный источник хозяйственно-питьевого водоснабжения должен иметь проекты зон санитарной охраны (ЗСО).</w:t>
      </w:r>
    </w:p>
    <w:p w:rsidR="009F5550" w:rsidRPr="00215C4B" w:rsidRDefault="009F5550" w:rsidP="004D2FF9">
      <w:pPr>
        <w:pStyle w:val="af4"/>
        <w:tabs>
          <w:tab w:val="left" w:pos="709"/>
        </w:tabs>
        <w:spacing w:before="0" w:beforeAutospacing="0" w:after="0" w:afterAutospacing="0"/>
        <w:rPr>
          <w:bCs/>
        </w:rPr>
      </w:pPr>
      <w:r w:rsidRPr="00215C4B">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w:t>
      </w:r>
      <w:r w:rsidR="00BA70D5" w:rsidRPr="00215C4B">
        <w:rPr>
          <w:bCs/>
        </w:rPr>
        <w:t xml:space="preserve"> </w:t>
      </w:r>
      <w:r w:rsidRPr="00215C4B">
        <w:rPr>
          <w:bCs/>
        </w:rPr>
        <w:t>на которых они расположены.</w:t>
      </w:r>
    </w:p>
    <w:p w:rsidR="009F5550" w:rsidRPr="00215C4B" w:rsidRDefault="009F5550" w:rsidP="004D2FF9">
      <w:pPr>
        <w:pStyle w:val="af4"/>
        <w:tabs>
          <w:tab w:val="left" w:pos="709"/>
        </w:tabs>
        <w:spacing w:before="0" w:beforeAutospacing="0" w:after="0" w:afterAutospacing="0"/>
        <w:rPr>
          <w:bCs/>
        </w:rPr>
      </w:pPr>
      <w:r w:rsidRPr="00215C4B">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F5550" w:rsidRPr="00215C4B" w:rsidRDefault="009F5550" w:rsidP="004D2FF9">
      <w:pPr>
        <w:pStyle w:val="af4"/>
        <w:tabs>
          <w:tab w:val="left" w:pos="709"/>
        </w:tabs>
        <w:spacing w:before="0" w:beforeAutospacing="0" w:after="0" w:afterAutospacing="0"/>
        <w:rPr>
          <w:bCs/>
        </w:rPr>
      </w:pPr>
      <w:r w:rsidRPr="00215C4B">
        <w:rPr>
          <w:bCs/>
        </w:rPr>
        <w:t>Размеры ЗСО II и III пояса должны устанавливаться в соответствии с СанПиН 2.1.4.1110-02 и СНиП 2.04.02-84*.</w:t>
      </w:r>
    </w:p>
    <w:p w:rsidR="009F5550" w:rsidRPr="00215C4B" w:rsidRDefault="009F5550" w:rsidP="004D2FF9">
      <w:pPr>
        <w:pStyle w:val="af4"/>
        <w:tabs>
          <w:tab w:val="left" w:pos="709"/>
        </w:tabs>
        <w:spacing w:before="0" w:beforeAutospacing="0" w:after="0" w:afterAutospacing="0"/>
        <w:rPr>
          <w:bCs/>
        </w:rPr>
      </w:pPr>
      <w:r w:rsidRPr="00215C4B">
        <w:rPr>
          <w:bCs/>
        </w:rPr>
        <w:t>Санитарная охрана водоводов обеспечивается санитарно-защитной полосой.</w:t>
      </w:r>
    </w:p>
    <w:p w:rsidR="009F5550" w:rsidRPr="00215C4B" w:rsidRDefault="00FD380B" w:rsidP="004D2FF9">
      <w:pPr>
        <w:pStyle w:val="af4"/>
        <w:tabs>
          <w:tab w:val="left" w:pos="709"/>
        </w:tabs>
        <w:spacing w:before="0" w:beforeAutospacing="0" w:after="0" w:afterAutospacing="0"/>
        <w:rPr>
          <w:bCs/>
        </w:rPr>
      </w:pPr>
      <w:r w:rsidRPr="00215C4B">
        <w:rPr>
          <w:b/>
          <w:bCs/>
        </w:rPr>
        <w:t>Генеральным планом</w:t>
      </w:r>
      <w:r w:rsidR="009F5550" w:rsidRPr="00215C4B">
        <w:rPr>
          <w:b/>
          <w:bCs/>
        </w:rPr>
        <w:t xml:space="preserve"> предлагается</w:t>
      </w:r>
      <w:r w:rsidR="009F5550" w:rsidRPr="00215C4B">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w:t>
      </w:r>
      <w:r w:rsidR="00DE714A" w:rsidRPr="00215C4B">
        <w:rPr>
          <w:bCs/>
        </w:rPr>
        <w:t>«</w:t>
      </w:r>
      <w:r w:rsidR="009F5550" w:rsidRPr="00215C4B">
        <w:rPr>
          <w:bCs/>
        </w:rPr>
        <w:t>Зоны санитарной охраны источников водоснабжения и водопроводов питьевого назначения</w:t>
      </w:r>
      <w:r w:rsidR="00DE714A" w:rsidRPr="00215C4B">
        <w:rPr>
          <w:bCs/>
        </w:rPr>
        <w:t>»</w:t>
      </w:r>
      <w:r w:rsidR="009F5550" w:rsidRPr="00215C4B">
        <w:rPr>
          <w:bCs/>
        </w:rPr>
        <w:t xml:space="preserve"> и СНиП 2.04.02-84* </w:t>
      </w:r>
      <w:r w:rsidR="00DE714A" w:rsidRPr="00215C4B">
        <w:rPr>
          <w:bCs/>
        </w:rPr>
        <w:t>«</w:t>
      </w:r>
      <w:r w:rsidR="009F5550" w:rsidRPr="00215C4B">
        <w:rPr>
          <w:bCs/>
        </w:rPr>
        <w:t>Водоснабжение. Наружные сети и сооружения</w:t>
      </w:r>
      <w:r w:rsidR="00DE714A" w:rsidRPr="00215C4B">
        <w:rPr>
          <w:bCs/>
        </w:rPr>
        <w:t>»</w:t>
      </w:r>
      <w:r w:rsidR="009F5550" w:rsidRPr="00215C4B">
        <w:rPr>
          <w:bCs/>
        </w:rPr>
        <w:t>.</w:t>
      </w:r>
    </w:p>
    <w:p w:rsidR="009F5550" w:rsidRPr="00215C4B" w:rsidRDefault="009F5550" w:rsidP="00FD380B">
      <w:pPr>
        <w:pStyle w:val="a6"/>
        <w:keepNext/>
        <w:keepLines/>
        <w:tabs>
          <w:tab w:val="left" w:pos="709"/>
        </w:tabs>
        <w:ind w:left="0" w:firstLine="0"/>
        <w:jc w:val="center"/>
        <w:rPr>
          <w:b/>
        </w:rPr>
      </w:pPr>
      <w:r w:rsidRPr="00215C4B">
        <w:rPr>
          <w:b/>
        </w:rPr>
        <w:t xml:space="preserve">Определение </w:t>
      </w:r>
      <w:r w:rsidRPr="00215C4B">
        <w:rPr>
          <w:rFonts w:eastAsia="Times New Roman"/>
          <w:b/>
          <w:lang w:eastAsia="ru-RU"/>
        </w:rPr>
        <w:t>границ</w:t>
      </w:r>
      <w:r w:rsidRPr="00215C4B">
        <w:rPr>
          <w:b/>
        </w:rPr>
        <w:t xml:space="preserve"> поясов ЗСО подземных источников водоснабжения</w:t>
      </w:r>
    </w:p>
    <w:p w:rsidR="009F5550" w:rsidRPr="00215C4B" w:rsidRDefault="009F5550" w:rsidP="004D2FF9">
      <w:pPr>
        <w:tabs>
          <w:tab w:val="left" w:pos="709"/>
        </w:tabs>
        <w:suppressAutoHyphens/>
      </w:pPr>
      <w:r w:rsidRPr="00215C4B">
        <w:rPr>
          <w:u w:val="single"/>
        </w:rPr>
        <w:t>Границы первого пояса</w:t>
      </w:r>
      <w:r w:rsidRPr="00215C4B">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F5550" w:rsidRPr="00215C4B" w:rsidRDefault="009F5550" w:rsidP="00CC29EC">
      <w:pPr>
        <w:pStyle w:val="a6"/>
        <w:numPr>
          <w:ilvl w:val="0"/>
          <w:numId w:val="8"/>
        </w:numPr>
        <w:tabs>
          <w:tab w:val="left" w:pos="709"/>
        </w:tabs>
        <w:suppressAutoHyphens/>
        <w:ind w:left="0" w:firstLine="851"/>
      </w:pPr>
      <w:smartTag w:uri="urn:schemas-microsoft-com:office:smarttags" w:element="metricconverter">
        <w:smartTagPr>
          <w:attr w:name="ProductID" w:val="30 м"/>
        </w:smartTagPr>
        <w:r w:rsidRPr="00215C4B">
          <w:t>30 м</w:t>
        </w:r>
      </w:smartTag>
      <w:r w:rsidRPr="00215C4B">
        <w:t xml:space="preserve"> – при использовании защищенных подземных вод;</w:t>
      </w:r>
    </w:p>
    <w:p w:rsidR="009F5550" w:rsidRPr="00215C4B" w:rsidRDefault="009F5550" w:rsidP="00CC29EC">
      <w:pPr>
        <w:pStyle w:val="a6"/>
        <w:numPr>
          <w:ilvl w:val="0"/>
          <w:numId w:val="8"/>
        </w:numPr>
        <w:tabs>
          <w:tab w:val="left" w:pos="709"/>
        </w:tabs>
        <w:suppressAutoHyphens/>
        <w:ind w:left="0" w:firstLine="851"/>
      </w:pPr>
      <w:smartTag w:uri="urn:schemas-microsoft-com:office:smarttags" w:element="metricconverter">
        <w:smartTagPr>
          <w:attr w:name="ProductID" w:val="50 м"/>
        </w:smartTagPr>
        <w:r w:rsidRPr="00215C4B">
          <w:t>50 м</w:t>
        </w:r>
      </w:smartTag>
      <w:r w:rsidRPr="00215C4B">
        <w:t xml:space="preserve"> – при использовании недостаточно защищенных подземных вод.</w:t>
      </w:r>
    </w:p>
    <w:p w:rsidR="009F5550" w:rsidRPr="00215C4B" w:rsidRDefault="009F5550" w:rsidP="004D2FF9">
      <w:pPr>
        <w:tabs>
          <w:tab w:val="left" w:pos="709"/>
        </w:tabs>
        <w:suppressAutoHyphens/>
      </w:pPr>
      <w:r w:rsidRPr="00215C4B">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F5550" w:rsidRPr="00215C4B" w:rsidRDefault="009F5550" w:rsidP="004D2FF9">
      <w:pPr>
        <w:tabs>
          <w:tab w:val="left" w:pos="709"/>
        </w:tabs>
        <w:suppressAutoHyphens/>
      </w:pPr>
      <w:r w:rsidRPr="00215C4B">
        <w:rPr>
          <w:u w:val="single"/>
        </w:rPr>
        <w:t>Границы второго пояса</w:t>
      </w:r>
      <w:r w:rsidRPr="00215C4B">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F5550" w:rsidRPr="00215C4B" w:rsidRDefault="009F5550" w:rsidP="004D2FF9">
      <w:pPr>
        <w:tabs>
          <w:tab w:val="left" w:pos="709"/>
        </w:tabs>
        <w:suppressAutoHyphens/>
      </w:pPr>
      <w:r w:rsidRPr="00215C4B">
        <w:rPr>
          <w:u w:val="single"/>
        </w:rPr>
        <w:t>Границы третьего пояса</w:t>
      </w:r>
      <w:r w:rsidRPr="00215C4B">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F5550" w:rsidRPr="00215C4B" w:rsidRDefault="009F5550" w:rsidP="00FD380B">
      <w:pPr>
        <w:pStyle w:val="a6"/>
        <w:keepNext/>
        <w:keepLines/>
        <w:tabs>
          <w:tab w:val="left" w:pos="709"/>
        </w:tabs>
        <w:ind w:left="0" w:firstLine="0"/>
        <w:jc w:val="center"/>
        <w:rPr>
          <w:b/>
        </w:rPr>
      </w:pPr>
      <w:r w:rsidRPr="00215C4B">
        <w:rPr>
          <w:b/>
        </w:rPr>
        <w:t>Определение границ поясов ЗСО поверхностных источников водоснабжения</w:t>
      </w:r>
    </w:p>
    <w:p w:rsidR="009F5550" w:rsidRPr="00215C4B" w:rsidRDefault="009F5550" w:rsidP="004D2FF9">
      <w:pPr>
        <w:tabs>
          <w:tab w:val="left" w:pos="709"/>
        </w:tabs>
        <w:suppressAutoHyphens/>
      </w:pPr>
      <w:r w:rsidRPr="00215C4B">
        <w:rPr>
          <w:u w:val="single"/>
        </w:rPr>
        <w:t>Границы первого пояса</w:t>
      </w:r>
      <w:r w:rsidRPr="00215C4B">
        <w:t xml:space="preserve"> ЗСО поверхностных источников устанавливается с учетом конкретных условий в следующих пределах:</w:t>
      </w:r>
    </w:p>
    <w:p w:rsidR="009F5550" w:rsidRPr="00215C4B" w:rsidRDefault="009F5550" w:rsidP="00CC29EC">
      <w:pPr>
        <w:pStyle w:val="a6"/>
        <w:numPr>
          <w:ilvl w:val="0"/>
          <w:numId w:val="9"/>
        </w:numPr>
        <w:tabs>
          <w:tab w:val="left" w:pos="709"/>
        </w:tabs>
        <w:suppressAutoHyphens/>
        <w:ind w:left="0" w:firstLine="851"/>
      </w:pPr>
      <w:r w:rsidRPr="00215C4B">
        <w:t>для водотоков:</w:t>
      </w:r>
    </w:p>
    <w:p w:rsidR="009F5550" w:rsidRPr="00215C4B" w:rsidRDefault="009F5550" w:rsidP="00CC29EC">
      <w:pPr>
        <w:pStyle w:val="a6"/>
        <w:numPr>
          <w:ilvl w:val="0"/>
          <w:numId w:val="10"/>
        </w:numPr>
        <w:tabs>
          <w:tab w:val="left" w:pos="709"/>
        </w:tabs>
        <w:suppressAutoHyphens/>
        <w:ind w:left="0" w:firstLine="851"/>
      </w:pPr>
      <w:r w:rsidRPr="00215C4B">
        <w:t>вверх по течению – не менее 200 м от водозабора;</w:t>
      </w:r>
    </w:p>
    <w:p w:rsidR="009F5550" w:rsidRPr="00215C4B" w:rsidRDefault="009F5550" w:rsidP="00CC29EC">
      <w:pPr>
        <w:pStyle w:val="a6"/>
        <w:numPr>
          <w:ilvl w:val="0"/>
          <w:numId w:val="10"/>
        </w:numPr>
        <w:tabs>
          <w:tab w:val="left" w:pos="709"/>
        </w:tabs>
        <w:suppressAutoHyphens/>
        <w:ind w:left="0" w:firstLine="851"/>
      </w:pPr>
      <w:r w:rsidRPr="00215C4B">
        <w:t>вниз по течению – не менее 100 м от водозабора;</w:t>
      </w:r>
    </w:p>
    <w:p w:rsidR="009F5550" w:rsidRPr="00215C4B" w:rsidRDefault="009F5550" w:rsidP="00CC29EC">
      <w:pPr>
        <w:pStyle w:val="a6"/>
        <w:numPr>
          <w:ilvl w:val="0"/>
          <w:numId w:val="10"/>
        </w:numPr>
        <w:tabs>
          <w:tab w:val="left" w:pos="709"/>
        </w:tabs>
        <w:suppressAutoHyphens/>
        <w:ind w:left="0" w:firstLine="851"/>
      </w:pPr>
      <w:r w:rsidRPr="00215C4B">
        <w:t>по прилегающему к водозабору берегу – не менее 100 м от линии уреза воды летне-осенней межени;</w:t>
      </w:r>
    </w:p>
    <w:p w:rsidR="009F5550" w:rsidRPr="00215C4B" w:rsidRDefault="009F5550" w:rsidP="00CC29EC">
      <w:pPr>
        <w:pStyle w:val="a6"/>
        <w:numPr>
          <w:ilvl w:val="0"/>
          <w:numId w:val="10"/>
        </w:numPr>
        <w:tabs>
          <w:tab w:val="left" w:pos="709"/>
        </w:tabs>
        <w:suppressAutoHyphens/>
        <w:ind w:left="0" w:firstLine="851"/>
      </w:pPr>
      <w:r w:rsidRPr="00215C4B">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9F5550" w:rsidRPr="00215C4B" w:rsidRDefault="009F5550" w:rsidP="004D2FF9">
      <w:pPr>
        <w:tabs>
          <w:tab w:val="left" w:pos="709"/>
        </w:tabs>
        <w:suppressAutoHyphens/>
      </w:pPr>
      <w:r w:rsidRPr="00215C4B">
        <w:rPr>
          <w:u w:val="single"/>
        </w:rPr>
        <w:t>Границы второго пояса</w:t>
      </w:r>
      <w:r w:rsidRPr="00215C4B">
        <w:t xml:space="preserve"> ЗСО поверхностных источников водоснабжения устанавливается:</w:t>
      </w:r>
    </w:p>
    <w:p w:rsidR="009F5550" w:rsidRPr="00215C4B" w:rsidRDefault="009F5550" w:rsidP="00CC29EC">
      <w:pPr>
        <w:pStyle w:val="a6"/>
        <w:numPr>
          <w:ilvl w:val="0"/>
          <w:numId w:val="9"/>
        </w:numPr>
        <w:tabs>
          <w:tab w:val="left" w:pos="709"/>
        </w:tabs>
        <w:suppressAutoHyphens/>
        <w:ind w:left="0" w:firstLine="851"/>
      </w:pPr>
      <w:r w:rsidRPr="00215C4B">
        <w:t xml:space="preserve">на водотоке: </w:t>
      </w:r>
    </w:p>
    <w:p w:rsidR="009F5550" w:rsidRPr="00215C4B" w:rsidRDefault="009F5550" w:rsidP="00CC29EC">
      <w:pPr>
        <w:pStyle w:val="a6"/>
        <w:numPr>
          <w:ilvl w:val="0"/>
          <w:numId w:val="10"/>
        </w:numPr>
        <w:tabs>
          <w:tab w:val="left" w:pos="709"/>
        </w:tabs>
        <w:suppressAutoHyphens/>
        <w:ind w:left="0" w:firstLine="851"/>
      </w:pPr>
      <w:r w:rsidRPr="00215C4B">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9F5550" w:rsidRPr="00215C4B" w:rsidRDefault="009F5550" w:rsidP="00CC29EC">
      <w:pPr>
        <w:pStyle w:val="a6"/>
        <w:numPr>
          <w:ilvl w:val="0"/>
          <w:numId w:val="10"/>
        </w:numPr>
        <w:tabs>
          <w:tab w:val="left" w:pos="709"/>
        </w:tabs>
        <w:suppressAutoHyphens/>
        <w:ind w:left="0" w:firstLine="851"/>
      </w:pPr>
      <w:r w:rsidRPr="00215C4B">
        <w:t>граница ниже по течению должна быть не менее 250 м от водозабора;</w:t>
      </w:r>
    </w:p>
    <w:p w:rsidR="009F5550" w:rsidRPr="00215C4B" w:rsidRDefault="009F5550" w:rsidP="00CC29EC">
      <w:pPr>
        <w:pStyle w:val="a6"/>
        <w:numPr>
          <w:ilvl w:val="0"/>
          <w:numId w:val="10"/>
        </w:numPr>
        <w:tabs>
          <w:tab w:val="left" w:pos="709"/>
        </w:tabs>
        <w:suppressAutoHyphens/>
        <w:ind w:left="0" w:firstLine="851"/>
      </w:pPr>
      <w:r w:rsidRPr="00215C4B">
        <w:t>боковые границы от уреза воды должны быть расположены на расстоянии:</w:t>
      </w:r>
    </w:p>
    <w:p w:rsidR="009F5550" w:rsidRPr="00215C4B" w:rsidRDefault="009F5550" w:rsidP="004D2FF9">
      <w:pPr>
        <w:pStyle w:val="a6"/>
        <w:tabs>
          <w:tab w:val="left" w:pos="709"/>
        </w:tabs>
        <w:suppressAutoHyphens/>
        <w:ind w:left="851"/>
      </w:pPr>
      <w:r w:rsidRPr="00215C4B">
        <w:t xml:space="preserve"> – при равнинном рельефе местности – не менее 500 м;</w:t>
      </w:r>
    </w:p>
    <w:p w:rsidR="009F5550" w:rsidRPr="00215C4B" w:rsidRDefault="00BA70D5" w:rsidP="004D2FF9">
      <w:pPr>
        <w:pStyle w:val="a6"/>
        <w:tabs>
          <w:tab w:val="left" w:pos="709"/>
        </w:tabs>
        <w:suppressAutoHyphens/>
        <w:ind w:left="829"/>
      </w:pPr>
      <w:r w:rsidRPr="00215C4B">
        <w:t xml:space="preserve"> </w:t>
      </w:r>
      <w:r w:rsidR="009F5550" w:rsidRPr="00215C4B">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215C4B" w:rsidRDefault="009F5550" w:rsidP="00CC29EC">
      <w:pPr>
        <w:pStyle w:val="a6"/>
        <w:numPr>
          <w:ilvl w:val="0"/>
          <w:numId w:val="9"/>
        </w:numPr>
        <w:tabs>
          <w:tab w:val="left" w:pos="709"/>
        </w:tabs>
        <w:suppressAutoHyphens/>
        <w:ind w:left="0" w:firstLine="851"/>
      </w:pPr>
      <w:r w:rsidRPr="00215C4B">
        <w:t xml:space="preserve">на водоемах: </w:t>
      </w:r>
    </w:p>
    <w:p w:rsidR="009F5550" w:rsidRPr="00215C4B" w:rsidRDefault="009F5550" w:rsidP="00CC29EC">
      <w:pPr>
        <w:pStyle w:val="a6"/>
        <w:numPr>
          <w:ilvl w:val="0"/>
          <w:numId w:val="10"/>
        </w:numPr>
        <w:tabs>
          <w:tab w:val="left" w:pos="709"/>
        </w:tabs>
        <w:suppressAutoHyphens/>
        <w:ind w:left="0" w:firstLine="851"/>
      </w:pPr>
      <w:r w:rsidRPr="00215C4B">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F5550" w:rsidRPr="00215C4B" w:rsidRDefault="009F5550" w:rsidP="00CC29EC">
      <w:pPr>
        <w:pStyle w:val="a6"/>
        <w:numPr>
          <w:ilvl w:val="0"/>
          <w:numId w:val="10"/>
        </w:numPr>
        <w:tabs>
          <w:tab w:val="left" w:pos="709"/>
        </w:tabs>
        <w:suppressAutoHyphens/>
        <w:ind w:left="0" w:firstLine="851"/>
      </w:pPr>
      <w:r w:rsidRPr="00215C4B">
        <w:t>боковые границы должны быть удалены на расстояние:</w:t>
      </w:r>
    </w:p>
    <w:p w:rsidR="009F5550" w:rsidRPr="00215C4B" w:rsidRDefault="009F5550" w:rsidP="004D2FF9">
      <w:pPr>
        <w:pStyle w:val="a6"/>
        <w:tabs>
          <w:tab w:val="left" w:pos="709"/>
        </w:tabs>
        <w:suppressAutoHyphens/>
        <w:ind w:left="851"/>
      </w:pPr>
      <w:r w:rsidRPr="00215C4B">
        <w:t xml:space="preserve"> – при равнинном рельефе местности - не менее 500 м;</w:t>
      </w:r>
    </w:p>
    <w:p w:rsidR="009F5550" w:rsidRPr="00215C4B" w:rsidRDefault="009F5550" w:rsidP="004D2FF9">
      <w:pPr>
        <w:pStyle w:val="a6"/>
        <w:tabs>
          <w:tab w:val="left" w:pos="709"/>
        </w:tabs>
        <w:suppressAutoHyphens/>
        <w:ind w:left="851"/>
      </w:pPr>
      <w:r w:rsidRPr="00215C4B">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215C4B" w:rsidRDefault="009F5550" w:rsidP="004D2FF9">
      <w:pPr>
        <w:tabs>
          <w:tab w:val="left" w:pos="709"/>
        </w:tabs>
        <w:suppressAutoHyphens/>
      </w:pPr>
      <w:r w:rsidRPr="00215C4B">
        <w:rPr>
          <w:u w:val="single"/>
        </w:rPr>
        <w:t>Границы третьего пояса</w:t>
      </w:r>
      <w:r w:rsidRPr="00215C4B">
        <w:t xml:space="preserve"> ЗСО поверхностных источников водоснабжения устанавливаются:</w:t>
      </w:r>
    </w:p>
    <w:p w:rsidR="009F5550" w:rsidRPr="00215C4B" w:rsidRDefault="009F5550" w:rsidP="00CC29EC">
      <w:pPr>
        <w:pStyle w:val="a6"/>
        <w:numPr>
          <w:ilvl w:val="0"/>
          <w:numId w:val="9"/>
        </w:numPr>
        <w:tabs>
          <w:tab w:val="left" w:pos="709"/>
        </w:tabs>
        <w:suppressAutoHyphens/>
        <w:ind w:left="0" w:firstLine="851"/>
      </w:pPr>
      <w:r w:rsidRPr="00215C4B">
        <w:t xml:space="preserve"> на водотоке: </w:t>
      </w:r>
    </w:p>
    <w:p w:rsidR="009F5550" w:rsidRPr="00215C4B" w:rsidRDefault="009F5550" w:rsidP="00CC29EC">
      <w:pPr>
        <w:pStyle w:val="a6"/>
        <w:numPr>
          <w:ilvl w:val="0"/>
          <w:numId w:val="10"/>
        </w:numPr>
        <w:tabs>
          <w:tab w:val="left" w:pos="709"/>
        </w:tabs>
        <w:suppressAutoHyphens/>
        <w:ind w:left="0" w:firstLine="851"/>
      </w:pPr>
      <w:r w:rsidRPr="00215C4B">
        <w:t xml:space="preserve">вверх и вниз по течению должны совпадают с границами второго пояса; </w:t>
      </w:r>
    </w:p>
    <w:p w:rsidR="009F5550" w:rsidRPr="00215C4B" w:rsidRDefault="009F5550" w:rsidP="00CC29EC">
      <w:pPr>
        <w:pStyle w:val="a6"/>
        <w:numPr>
          <w:ilvl w:val="0"/>
          <w:numId w:val="10"/>
        </w:numPr>
        <w:tabs>
          <w:tab w:val="left" w:pos="709"/>
        </w:tabs>
        <w:suppressAutoHyphens/>
        <w:ind w:left="0" w:firstLine="851"/>
      </w:pPr>
      <w:r w:rsidRPr="00215C4B">
        <w:t>боковые границы должны проходить по линии водоразделов в пределах 3 - 5 километров, включая притоки;</w:t>
      </w:r>
    </w:p>
    <w:p w:rsidR="009F5550" w:rsidRPr="00215C4B" w:rsidRDefault="009F5550" w:rsidP="00CC29EC">
      <w:pPr>
        <w:pStyle w:val="a6"/>
        <w:numPr>
          <w:ilvl w:val="0"/>
          <w:numId w:val="9"/>
        </w:numPr>
        <w:tabs>
          <w:tab w:val="left" w:pos="709"/>
        </w:tabs>
        <w:suppressAutoHyphens/>
        <w:ind w:left="0" w:firstLine="851"/>
      </w:pPr>
      <w:r w:rsidRPr="00215C4B">
        <w:t>на водоеме должны полностью совпадают с границами второго пояса.</w:t>
      </w:r>
    </w:p>
    <w:p w:rsidR="009F5550" w:rsidRPr="00215C4B" w:rsidRDefault="009F5550" w:rsidP="00FD380B">
      <w:pPr>
        <w:pStyle w:val="a6"/>
        <w:keepNext/>
        <w:keepLines/>
        <w:tabs>
          <w:tab w:val="left" w:pos="709"/>
        </w:tabs>
        <w:ind w:left="0" w:firstLine="0"/>
        <w:jc w:val="center"/>
        <w:rPr>
          <w:b/>
        </w:rPr>
      </w:pPr>
      <w:r w:rsidRPr="00215C4B">
        <w:rPr>
          <w:b/>
        </w:rPr>
        <w:t>Определение границ ЗСО водопроводных сооружений и водоводов</w:t>
      </w:r>
    </w:p>
    <w:p w:rsidR="009F5550" w:rsidRPr="00215C4B" w:rsidRDefault="009F5550" w:rsidP="004D2FF9">
      <w:pPr>
        <w:tabs>
          <w:tab w:val="left" w:pos="709"/>
        </w:tabs>
        <w:suppressAutoHyphens/>
      </w:pPr>
      <w:r w:rsidRPr="00215C4B">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9F5550" w:rsidRPr="00215C4B" w:rsidRDefault="009F5550" w:rsidP="004D2FF9">
      <w:pPr>
        <w:tabs>
          <w:tab w:val="left" w:pos="709"/>
        </w:tabs>
        <w:suppressAutoHyphens/>
      </w:pPr>
      <w:r w:rsidRPr="00215C4B">
        <w:rPr>
          <w:u w:val="single"/>
        </w:rPr>
        <w:t>Граница первого пояса</w:t>
      </w:r>
      <w:r w:rsidRPr="00215C4B">
        <w:t xml:space="preserve"> ЗСО водопроводных сооружений принимается на расстоянии:</w:t>
      </w:r>
    </w:p>
    <w:p w:rsidR="009F5550" w:rsidRPr="00215C4B" w:rsidRDefault="009F5550" w:rsidP="00CC29EC">
      <w:pPr>
        <w:pStyle w:val="a6"/>
        <w:numPr>
          <w:ilvl w:val="0"/>
          <w:numId w:val="9"/>
        </w:numPr>
        <w:tabs>
          <w:tab w:val="left" w:pos="709"/>
        </w:tabs>
        <w:suppressAutoHyphens/>
        <w:ind w:left="0" w:firstLine="851"/>
      </w:pPr>
      <w:r w:rsidRPr="00215C4B">
        <w:t>от стен запасных и регулирующих емкостей, фильтров и контактных осветлителей - не менее 30 м;</w:t>
      </w:r>
    </w:p>
    <w:p w:rsidR="009F5550" w:rsidRPr="00215C4B" w:rsidRDefault="009F5550" w:rsidP="00CC29EC">
      <w:pPr>
        <w:pStyle w:val="a6"/>
        <w:numPr>
          <w:ilvl w:val="0"/>
          <w:numId w:val="9"/>
        </w:numPr>
        <w:tabs>
          <w:tab w:val="left" w:pos="709"/>
        </w:tabs>
        <w:suppressAutoHyphens/>
        <w:ind w:left="0" w:firstLine="851"/>
      </w:pPr>
      <w:r w:rsidRPr="00215C4B">
        <w:t>от водонапорных башен - не менее 10 м;</w:t>
      </w:r>
    </w:p>
    <w:p w:rsidR="009F5550" w:rsidRPr="00215C4B" w:rsidRDefault="009F5550" w:rsidP="00CC29EC">
      <w:pPr>
        <w:pStyle w:val="a6"/>
        <w:numPr>
          <w:ilvl w:val="0"/>
          <w:numId w:val="9"/>
        </w:numPr>
        <w:tabs>
          <w:tab w:val="left" w:pos="709"/>
        </w:tabs>
        <w:suppressAutoHyphens/>
        <w:ind w:left="0" w:firstLine="851"/>
      </w:pPr>
      <w:r w:rsidRPr="00215C4B">
        <w:t>от остальных помещений (отстойники, реагентное хозяйство, склад хлора, насосные станции и др.) - не менее 15 м.</w:t>
      </w:r>
    </w:p>
    <w:p w:rsidR="009F5550" w:rsidRPr="00215C4B" w:rsidRDefault="009F5550" w:rsidP="004D2FF9">
      <w:pPr>
        <w:tabs>
          <w:tab w:val="left" w:pos="709"/>
        </w:tabs>
        <w:suppressAutoHyphens/>
      </w:pPr>
      <w:r w:rsidRPr="00215C4B">
        <w:t>По согласованию с центром государственного санитарно-эпидемиологического надзора,</w:t>
      </w:r>
      <w:r w:rsidR="00BA70D5" w:rsidRPr="00215C4B">
        <w:t xml:space="preserve"> </w:t>
      </w:r>
      <w:r w:rsidRPr="00215C4B">
        <w:t>первый пояс ЗСО для отдельно стоящих водонапорных башен, в зависимости от их конструктивных особенностей, может не устанавливаться.</w:t>
      </w:r>
    </w:p>
    <w:p w:rsidR="009F5550" w:rsidRPr="00215C4B" w:rsidRDefault="009F5550" w:rsidP="004D2FF9">
      <w:pPr>
        <w:tabs>
          <w:tab w:val="left" w:pos="709"/>
        </w:tabs>
        <w:suppressAutoHyphens/>
      </w:pPr>
      <w:r w:rsidRPr="00215C4B">
        <w:rPr>
          <w:u w:val="single"/>
        </w:rPr>
        <w:t>Ширину санитарно-защитной полосы</w:t>
      </w:r>
      <w:r w:rsidRPr="00215C4B">
        <w:t xml:space="preserve"> следует принимать по обе стороны от крайних линий водопровода:</w:t>
      </w:r>
    </w:p>
    <w:p w:rsidR="009F5550" w:rsidRPr="00215C4B" w:rsidRDefault="009F5550" w:rsidP="00CC29EC">
      <w:pPr>
        <w:pStyle w:val="a6"/>
        <w:numPr>
          <w:ilvl w:val="0"/>
          <w:numId w:val="9"/>
        </w:numPr>
        <w:tabs>
          <w:tab w:val="left" w:pos="709"/>
        </w:tabs>
        <w:suppressAutoHyphens/>
        <w:ind w:left="0" w:firstLine="851"/>
      </w:pPr>
      <w:r w:rsidRPr="00215C4B">
        <w:t>при отсутствии грунтовых вод – не менее 10 м при диаметре водоводов до 1000 мм и не менее 20 м при диаметре водоводов более 1000 мм;</w:t>
      </w:r>
    </w:p>
    <w:p w:rsidR="009F5550" w:rsidRPr="00215C4B" w:rsidRDefault="009F5550" w:rsidP="00CC29EC">
      <w:pPr>
        <w:pStyle w:val="a6"/>
        <w:numPr>
          <w:ilvl w:val="0"/>
          <w:numId w:val="9"/>
        </w:numPr>
        <w:tabs>
          <w:tab w:val="left" w:pos="709"/>
        </w:tabs>
        <w:suppressAutoHyphens/>
        <w:ind w:left="0" w:firstLine="851"/>
      </w:pPr>
      <w:r w:rsidRPr="00215C4B">
        <w:t>при наличии грунтовых вод – не менее 50 м вне зависимости от диаметра водоводов.</w:t>
      </w:r>
    </w:p>
    <w:p w:rsidR="009F5550" w:rsidRPr="00215C4B" w:rsidRDefault="009F5550" w:rsidP="004D2FF9">
      <w:pPr>
        <w:tabs>
          <w:tab w:val="left" w:pos="709"/>
        </w:tabs>
        <w:suppressAutoHyphens/>
      </w:pPr>
      <w:r w:rsidRPr="00215C4B">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w:t>
      </w:r>
      <w:r w:rsidR="00DE714A" w:rsidRPr="00215C4B">
        <w:t>«</w:t>
      </w:r>
      <w:r w:rsidRPr="00215C4B">
        <w:t>Зоны санитарной охраны источников водоснабжения и водопроводов питьевого назначения</w:t>
      </w:r>
      <w:r w:rsidR="00DE714A" w:rsidRPr="00215C4B">
        <w:t>»</w:t>
      </w:r>
      <w:r w:rsidRPr="00215C4B">
        <w:t xml:space="preserve"> и СНиП 2.04.02-84* </w:t>
      </w:r>
      <w:r w:rsidR="00DE714A" w:rsidRPr="00215C4B">
        <w:t>«</w:t>
      </w:r>
      <w:r w:rsidRPr="00215C4B">
        <w:t>Водоснабжение. Наружные сети и сооружения</w:t>
      </w:r>
      <w:r w:rsidR="00DE714A" w:rsidRPr="00215C4B">
        <w:t>»</w:t>
      </w:r>
      <w:r w:rsidRPr="00215C4B">
        <w:t>.</w:t>
      </w:r>
    </w:p>
    <w:p w:rsidR="009F5550" w:rsidRPr="00215C4B" w:rsidRDefault="009F5550" w:rsidP="0000077D">
      <w:pPr>
        <w:pStyle w:val="af7"/>
        <w:keepNext/>
        <w:tabs>
          <w:tab w:val="left" w:pos="709"/>
        </w:tabs>
        <w:spacing w:line="240" w:lineRule="auto"/>
        <w:ind w:firstLine="340"/>
        <w:rPr>
          <w:color w:val="auto"/>
          <w:sz w:val="20"/>
          <w:szCs w:val="20"/>
        </w:rPr>
      </w:pPr>
      <w:r w:rsidRPr="00215C4B">
        <w:rPr>
          <w:color w:val="auto"/>
          <w:sz w:val="20"/>
          <w:szCs w:val="20"/>
        </w:rPr>
        <w:t xml:space="preserve">Таблица </w:t>
      </w:r>
      <w:r w:rsidR="00287F48" w:rsidRPr="00215C4B">
        <w:rPr>
          <w:color w:val="auto"/>
          <w:sz w:val="20"/>
          <w:szCs w:val="20"/>
        </w:rPr>
        <w:fldChar w:fldCharType="begin"/>
      </w:r>
      <w:r w:rsidRPr="00215C4B">
        <w:rPr>
          <w:color w:val="auto"/>
          <w:sz w:val="20"/>
          <w:szCs w:val="20"/>
        </w:rPr>
        <w:instrText xml:space="preserve"> SEQ Таблица \* ARABIC </w:instrText>
      </w:r>
      <w:r w:rsidR="00287F48" w:rsidRPr="00215C4B">
        <w:rPr>
          <w:color w:val="auto"/>
          <w:sz w:val="20"/>
          <w:szCs w:val="20"/>
        </w:rPr>
        <w:fldChar w:fldCharType="separate"/>
      </w:r>
      <w:r w:rsidR="002020C0" w:rsidRPr="00215C4B">
        <w:rPr>
          <w:noProof/>
          <w:color w:val="auto"/>
          <w:sz w:val="20"/>
          <w:szCs w:val="20"/>
        </w:rPr>
        <w:t>22</w:t>
      </w:r>
      <w:r w:rsidR="00287F48" w:rsidRPr="00215C4B">
        <w:rPr>
          <w:color w:val="auto"/>
          <w:sz w:val="20"/>
          <w:szCs w:val="20"/>
        </w:rPr>
        <w:fldChar w:fldCharType="end"/>
      </w:r>
      <w:r w:rsidRPr="00215C4B">
        <w:rPr>
          <w:color w:val="auto"/>
          <w:sz w:val="20"/>
          <w:szCs w:val="20"/>
        </w:rPr>
        <w:t xml:space="preserve"> –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017"/>
        <w:gridCol w:w="65"/>
        <w:gridCol w:w="4270"/>
      </w:tblGrid>
      <w:tr w:rsidR="009F5550" w:rsidRPr="00215C4B" w:rsidTr="003A5411">
        <w:trPr>
          <w:trHeight w:val="139"/>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kern w:val="0"/>
                <w:sz w:val="20"/>
                <w:szCs w:val="20"/>
                <w:lang w:eastAsia="ru-RU"/>
              </w:rPr>
            </w:pPr>
            <w:r w:rsidRPr="00215C4B">
              <w:rPr>
                <w:rFonts w:eastAsia="Times New Roman"/>
                <w:b/>
                <w:kern w:val="0"/>
                <w:sz w:val="20"/>
                <w:szCs w:val="20"/>
                <w:lang w:eastAsia="ru-RU"/>
              </w:rPr>
              <w:t>Запрещается</w:t>
            </w:r>
          </w:p>
        </w:tc>
        <w:tc>
          <w:tcPr>
            <w:tcW w:w="226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kern w:val="0"/>
                <w:sz w:val="20"/>
                <w:szCs w:val="20"/>
                <w:lang w:eastAsia="ru-RU"/>
              </w:rPr>
            </w:pPr>
            <w:r w:rsidRPr="00215C4B">
              <w:rPr>
                <w:rFonts w:eastAsia="Times New Roman"/>
                <w:b/>
                <w:kern w:val="0"/>
                <w:sz w:val="20"/>
                <w:szCs w:val="20"/>
                <w:lang w:eastAsia="ru-RU"/>
              </w:rPr>
              <w:t>Допускается</w:t>
            </w:r>
          </w:p>
        </w:tc>
      </w:tr>
      <w:tr w:rsidR="009F5550" w:rsidRPr="00215C4B" w:rsidTr="003A5411">
        <w:trPr>
          <w:trHeight w:val="172"/>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kern w:val="0"/>
                <w:sz w:val="20"/>
                <w:szCs w:val="20"/>
                <w:lang w:eastAsia="ru-RU"/>
              </w:rPr>
            </w:pPr>
            <w:r w:rsidRPr="00215C4B">
              <w:rPr>
                <w:rFonts w:eastAsia="Times New Roman"/>
                <w:b/>
                <w:kern w:val="0"/>
                <w:sz w:val="20"/>
                <w:szCs w:val="20"/>
                <w:lang w:eastAsia="ru-RU"/>
              </w:rPr>
              <w:t>Подземные источники водоснабжения</w:t>
            </w:r>
          </w:p>
        </w:tc>
      </w:tr>
      <w:tr w:rsidR="009F5550" w:rsidRPr="00215C4B" w:rsidTr="003A5411">
        <w:trPr>
          <w:trHeight w:val="77"/>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пояс</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ЗСО</w:t>
            </w:r>
          </w:p>
        </w:tc>
      </w:tr>
      <w:tr w:rsidR="009F5550" w:rsidRPr="00215C4B" w:rsidTr="003A5411">
        <w:trPr>
          <w:trHeight w:val="20"/>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размещение жилых и хозяйственно-бытовых зданий;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проживание людей;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посадка высокоствольных деревьев;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применение ядохимикатов и удобрений.</w:t>
            </w:r>
          </w:p>
        </w:tc>
        <w:tc>
          <w:tcPr>
            <w:tcW w:w="226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ограждение и охрана;</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озеленение;</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отвод поверхностного стока за ее пределы;</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асфальтирование дорожек к сооружениям.</w:t>
            </w:r>
          </w:p>
        </w:tc>
      </w:tr>
      <w:tr w:rsidR="009F5550" w:rsidRPr="00215C4B" w:rsidTr="003A5411">
        <w:trPr>
          <w:trHeight w:val="141"/>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II</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пояс ЗСО</w:t>
            </w:r>
          </w:p>
        </w:tc>
      </w:tr>
      <w:tr w:rsidR="009F5550" w:rsidRPr="00215C4B" w:rsidTr="003A5411">
        <w:trPr>
          <w:trHeight w:val="258"/>
        </w:trPr>
        <w:tc>
          <w:tcPr>
            <w:tcW w:w="265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применение удобрений и ядохимикатов;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рубка леса главного пользования и реконструкции.</w:t>
            </w:r>
          </w:p>
        </w:tc>
        <w:tc>
          <w:tcPr>
            <w:tcW w:w="2231" w:type="pct"/>
            <w:tcBorders>
              <w:top w:val="single" w:sz="4" w:space="0" w:color="auto"/>
              <w:left w:val="single" w:sz="4" w:space="0" w:color="auto"/>
              <w:bottom w:val="single" w:sz="4" w:space="0" w:color="auto"/>
              <w:right w:val="single" w:sz="4" w:space="0" w:color="auto"/>
            </w:tcBorders>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F5550" w:rsidRPr="00215C4B" w:rsidTr="003A5411">
        <w:trPr>
          <w:trHeight w:val="90"/>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III</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пояс ЗСО</w:t>
            </w:r>
          </w:p>
        </w:tc>
      </w:tr>
      <w:tr w:rsidR="009F5550" w:rsidRPr="00215C4B" w:rsidTr="003A5411">
        <w:trPr>
          <w:trHeight w:val="534"/>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6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F5550" w:rsidRPr="00215C4B" w:rsidTr="003A5411">
        <w:trPr>
          <w:trHeight w:val="207"/>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kern w:val="0"/>
                <w:sz w:val="20"/>
                <w:szCs w:val="20"/>
                <w:lang w:eastAsia="ru-RU"/>
              </w:rPr>
            </w:pPr>
            <w:r w:rsidRPr="00215C4B">
              <w:rPr>
                <w:rFonts w:eastAsia="Times New Roman"/>
                <w:b/>
                <w:kern w:val="0"/>
                <w:sz w:val="20"/>
                <w:szCs w:val="20"/>
                <w:lang w:eastAsia="ru-RU"/>
              </w:rPr>
              <w:t>Поверхностные источники водоснабжения</w:t>
            </w:r>
          </w:p>
        </w:tc>
      </w:tr>
      <w:tr w:rsidR="009F5550" w:rsidRPr="00215C4B" w:rsidTr="003A5411">
        <w:trPr>
          <w:trHeight w:val="112"/>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пояс</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ЗСО</w:t>
            </w:r>
          </w:p>
        </w:tc>
      </w:tr>
      <w:tr w:rsidR="009F5550" w:rsidRPr="00215C4B" w:rsidTr="003A5411">
        <w:trPr>
          <w:trHeight w:val="20"/>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размещение жилых и хозяйственно-бытовых зданий;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проживание людей;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посадка высокоствольных деревьев;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применение ядохимикатов и удобрений;</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6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ограждение и охрана;</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озеленение;</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отвод поверхностного стока за ее пределы;</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асфальтирование дорожек к сооружениям;</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ограждение акватория буями и другими предупредительными знаками;</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на судоходных водоемах над водоприемником устанавливаются бакены с освещением.</w:t>
            </w:r>
          </w:p>
        </w:tc>
      </w:tr>
      <w:tr w:rsidR="009F5550" w:rsidRPr="00215C4B" w:rsidTr="003A5411">
        <w:trPr>
          <w:trHeight w:val="20"/>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II пояс ЗСО</w:t>
            </w:r>
          </w:p>
        </w:tc>
      </w:tr>
      <w:tr w:rsidR="009F5550" w:rsidRPr="00215C4B" w:rsidTr="003A5411">
        <w:trPr>
          <w:trHeight w:val="1320"/>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рубка леса главного пользования и реконструкции.</w:t>
            </w:r>
          </w:p>
        </w:tc>
        <w:tc>
          <w:tcPr>
            <w:tcW w:w="2265" w:type="pct"/>
            <w:gridSpan w:val="2"/>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F5550" w:rsidRPr="00215C4B" w:rsidTr="003A5411">
        <w:trPr>
          <w:trHeight w:val="77"/>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i/>
                <w:kern w:val="0"/>
                <w:sz w:val="20"/>
                <w:szCs w:val="20"/>
                <w:lang w:eastAsia="ru-RU"/>
              </w:rPr>
            </w:pPr>
            <w:r w:rsidRPr="00215C4B">
              <w:rPr>
                <w:rFonts w:eastAsia="Times New Roman"/>
                <w:b/>
                <w:i/>
                <w:kern w:val="0"/>
                <w:sz w:val="20"/>
                <w:szCs w:val="20"/>
                <w:lang w:eastAsia="ru-RU"/>
              </w:rPr>
              <w:t>III</w:t>
            </w:r>
            <w:r w:rsidR="00BA70D5" w:rsidRPr="00215C4B">
              <w:rPr>
                <w:rFonts w:eastAsia="Times New Roman"/>
                <w:b/>
                <w:i/>
                <w:kern w:val="0"/>
                <w:sz w:val="20"/>
                <w:szCs w:val="20"/>
                <w:lang w:eastAsia="ru-RU"/>
              </w:rPr>
              <w:t xml:space="preserve"> </w:t>
            </w:r>
            <w:r w:rsidRPr="00215C4B">
              <w:rPr>
                <w:rFonts w:eastAsia="Times New Roman"/>
                <w:b/>
                <w:i/>
                <w:kern w:val="0"/>
                <w:sz w:val="20"/>
                <w:szCs w:val="20"/>
                <w:lang w:eastAsia="ru-RU"/>
              </w:rPr>
              <w:t>пояс ЗСО</w:t>
            </w:r>
          </w:p>
        </w:tc>
      </w:tr>
      <w:tr w:rsidR="009F5550" w:rsidRPr="00215C4B" w:rsidTr="003A5411">
        <w:trPr>
          <w:trHeight w:val="860"/>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65" w:type="pct"/>
            <w:gridSpan w:val="2"/>
            <w:tcBorders>
              <w:top w:val="single" w:sz="4" w:space="0" w:color="auto"/>
              <w:left w:val="single" w:sz="4" w:space="0" w:color="auto"/>
              <w:bottom w:val="single" w:sz="4" w:space="0" w:color="auto"/>
              <w:right w:val="single" w:sz="4" w:space="0" w:color="auto"/>
            </w:tcBorders>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F5550" w:rsidRPr="00215C4B" w:rsidTr="003A5411">
        <w:trPr>
          <w:trHeight w:val="80"/>
        </w:trPr>
        <w:tc>
          <w:tcPr>
            <w:tcW w:w="4886" w:type="pct"/>
            <w:gridSpan w:val="3"/>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tabs>
                <w:tab w:val="left" w:pos="709"/>
              </w:tabs>
              <w:spacing w:line="240" w:lineRule="auto"/>
              <w:ind w:firstLine="0"/>
              <w:jc w:val="center"/>
              <w:rPr>
                <w:rFonts w:eastAsia="Times New Roman"/>
                <w:b/>
                <w:kern w:val="0"/>
                <w:sz w:val="20"/>
                <w:szCs w:val="20"/>
                <w:lang w:eastAsia="ru-RU"/>
              </w:rPr>
            </w:pPr>
            <w:r w:rsidRPr="00215C4B">
              <w:rPr>
                <w:rFonts w:eastAsia="Times New Roman"/>
                <w:b/>
                <w:kern w:val="0"/>
                <w:sz w:val="20"/>
                <w:szCs w:val="20"/>
                <w:lang w:eastAsia="ru-RU"/>
              </w:rPr>
              <w:t>Санитарно-защитные полосы</w:t>
            </w:r>
          </w:p>
        </w:tc>
      </w:tr>
      <w:tr w:rsidR="009F5550" w:rsidRPr="00215C4B" w:rsidTr="003A5411">
        <w:trPr>
          <w:trHeight w:val="860"/>
        </w:trPr>
        <w:tc>
          <w:tcPr>
            <w:tcW w:w="2621" w:type="pct"/>
            <w:tcBorders>
              <w:top w:val="single" w:sz="4" w:space="0" w:color="auto"/>
              <w:left w:val="single" w:sz="4" w:space="0" w:color="auto"/>
              <w:bottom w:val="single" w:sz="4" w:space="0" w:color="auto"/>
              <w:right w:val="single" w:sz="4" w:space="0" w:color="auto"/>
            </w:tcBorders>
            <w:hideMark/>
          </w:tcPr>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размещение источников загрязнения почвы и грунтовых вод;</w:t>
            </w:r>
          </w:p>
          <w:p w:rsidR="009F5550" w:rsidRPr="00215C4B" w:rsidRDefault="009F5550" w:rsidP="0000077D">
            <w:pPr>
              <w:keepLines/>
              <w:numPr>
                <w:ilvl w:val="0"/>
                <w:numId w:val="15"/>
              </w:numPr>
              <w:tabs>
                <w:tab w:val="left" w:pos="318"/>
              </w:tabs>
              <w:spacing w:line="240" w:lineRule="auto"/>
              <w:ind w:left="0" w:firstLine="0"/>
              <w:jc w:val="left"/>
              <w:rPr>
                <w:rFonts w:eastAsia="Times New Roman"/>
                <w:kern w:val="0"/>
                <w:sz w:val="20"/>
                <w:szCs w:val="20"/>
                <w:lang w:eastAsia="ru-RU"/>
              </w:rPr>
            </w:pPr>
            <w:r w:rsidRPr="00215C4B">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65" w:type="pct"/>
            <w:gridSpan w:val="2"/>
            <w:tcBorders>
              <w:top w:val="single" w:sz="4" w:space="0" w:color="auto"/>
              <w:left w:val="single" w:sz="4" w:space="0" w:color="auto"/>
              <w:bottom w:val="single" w:sz="4" w:space="0" w:color="auto"/>
              <w:right w:val="single" w:sz="4" w:space="0" w:color="auto"/>
            </w:tcBorders>
          </w:tcPr>
          <w:p w:rsidR="009F5550" w:rsidRPr="00215C4B" w:rsidRDefault="009F5550" w:rsidP="0000077D">
            <w:pPr>
              <w:keepLines/>
              <w:tabs>
                <w:tab w:val="left" w:pos="318"/>
              </w:tabs>
              <w:spacing w:line="240" w:lineRule="auto"/>
              <w:ind w:firstLine="0"/>
              <w:jc w:val="left"/>
              <w:rPr>
                <w:rFonts w:eastAsia="Times New Roman"/>
                <w:kern w:val="0"/>
                <w:sz w:val="20"/>
                <w:szCs w:val="20"/>
                <w:lang w:eastAsia="ru-RU"/>
              </w:rPr>
            </w:pPr>
          </w:p>
        </w:tc>
      </w:tr>
    </w:tbl>
    <w:p w:rsidR="009F5550" w:rsidRPr="00215C4B" w:rsidRDefault="00F9399E" w:rsidP="004D2FF9">
      <w:pPr>
        <w:pStyle w:val="af4"/>
        <w:tabs>
          <w:tab w:val="left" w:pos="709"/>
        </w:tabs>
        <w:spacing w:before="0" w:beforeAutospacing="0" w:after="0" w:afterAutospacing="0"/>
        <w:rPr>
          <w:bCs/>
        </w:rPr>
      </w:pPr>
      <w:r w:rsidRPr="00215C4B">
        <w:rPr>
          <w:bCs/>
        </w:rPr>
        <w:t xml:space="preserve">Информация о нарушениях указанных регламентов на территории </w:t>
      </w:r>
      <w:r w:rsidR="008F1F49" w:rsidRPr="00215C4B">
        <w:rPr>
          <w:bCs/>
        </w:rPr>
        <w:t>Большесолдат</w:t>
      </w:r>
      <w:r w:rsidR="003B6E6D" w:rsidRPr="00215C4B">
        <w:rPr>
          <w:bCs/>
        </w:rPr>
        <w:t>ского сельсовета</w:t>
      </w:r>
      <w:r w:rsidRPr="00215C4B">
        <w:rPr>
          <w:bCs/>
        </w:rPr>
        <w:t xml:space="preserve"> отсутствует.</w:t>
      </w:r>
    </w:p>
    <w:p w:rsidR="009F5550" w:rsidRPr="00215C4B" w:rsidRDefault="009F5550" w:rsidP="00945AAC">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272" w:name="_Toc315701272"/>
      <w:bookmarkStart w:id="1273" w:name="_Toc324789297"/>
      <w:bookmarkStart w:id="1274" w:name="_Toc324789440"/>
      <w:bookmarkStart w:id="1275" w:name="_Toc353440090"/>
      <w:bookmarkStart w:id="1276" w:name="_Toc328559327"/>
      <w:bookmarkStart w:id="1277" w:name="_Toc386020510"/>
      <w:bookmarkEnd w:id="1272"/>
      <w:r w:rsidRPr="00215C4B">
        <w:rPr>
          <w:rFonts w:ascii="Times New Roman" w:hAnsi="Times New Roman"/>
          <w:color w:val="auto"/>
          <w:kern w:val="32"/>
          <w:sz w:val="28"/>
          <w:szCs w:val="28"/>
          <w:lang w:eastAsia="ru-RU"/>
        </w:rPr>
        <w:t xml:space="preserve">Санитарно-защитные </w:t>
      </w:r>
      <w:r w:rsidR="00131BA0" w:rsidRPr="00215C4B">
        <w:rPr>
          <w:rFonts w:ascii="Times New Roman" w:hAnsi="Times New Roman"/>
          <w:color w:val="auto"/>
          <w:kern w:val="32"/>
          <w:sz w:val="28"/>
          <w:szCs w:val="28"/>
          <w:lang w:eastAsia="ru-RU"/>
        </w:rPr>
        <w:t xml:space="preserve">и охранные </w:t>
      </w:r>
      <w:r w:rsidRPr="00215C4B">
        <w:rPr>
          <w:rFonts w:ascii="Times New Roman" w:hAnsi="Times New Roman"/>
          <w:color w:val="auto"/>
          <w:kern w:val="32"/>
          <w:sz w:val="28"/>
          <w:szCs w:val="28"/>
          <w:lang w:eastAsia="ru-RU"/>
        </w:rPr>
        <w:t>зоны</w:t>
      </w:r>
      <w:bookmarkEnd w:id="1270"/>
      <w:bookmarkEnd w:id="1271"/>
      <w:bookmarkEnd w:id="1273"/>
      <w:bookmarkEnd w:id="1274"/>
      <w:bookmarkEnd w:id="1275"/>
      <w:bookmarkEnd w:id="1276"/>
      <w:bookmarkEnd w:id="1277"/>
    </w:p>
    <w:p w:rsidR="009F5550" w:rsidRPr="00215C4B" w:rsidRDefault="009F5550" w:rsidP="004D2FF9">
      <w:pPr>
        <w:pStyle w:val="af4"/>
        <w:keepNext/>
        <w:tabs>
          <w:tab w:val="left" w:pos="709"/>
        </w:tabs>
        <w:spacing w:before="0" w:beforeAutospacing="0" w:after="0" w:afterAutospacing="0"/>
        <w:rPr>
          <w:bCs/>
        </w:rPr>
      </w:pPr>
      <w:r w:rsidRPr="00215C4B">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9F5550" w:rsidRPr="00215C4B" w:rsidRDefault="009F5550" w:rsidP="004D2FF9">
      <w:pPr>
        <w:tabs>
          <w:tab w:val="left" w:pos="709"/>
        </w:tabs>
        <w:ind w:firstLine="709"/>
      </w:pPr>
      <w:r w:rsidRPr="00215C4B">
        <w:t xml:space="preserve">Территория СЗЗ предназначена для: </w:t>
      </w:r>
    </w:p>
    <w:p w:rsidR="009F5550" w:rsidRPr="00215C4B" w:rsidRDefault="009F5550" w:rsidP="00945AAC">
      <w:pPr>
        <w:numPr>
          <w:ilvl w:val="0"/>
          <w:numId w:val="16"/>
        </w:numPr>
        <w:tabs>
          <w:tab w:val="left" w:pos="709"/>
          <w:tab w:val="left" w:pos="1134"/>
        </w:tabs>
        <w:ind w:left="0" w:firstLine="851"/>
      </w:pPr>
      <w:r w:rsidRPr="00215C4B">
        <w:t>обеспечения снижения уровня воздействия до требуемых гигиенических нормативов по всем факторам воздействия за ее пределами (ПДК, ПДУ);</w:t>
      </w:r>
    </w:p>
    <w:p w:rsidR="009F5550" w:rsidRPr="00215C4B" w:rsidRDefault="009F5550" w:rsidP="00945AAC">
      <w:pPr>
        <w:numPr>
          <w:ilvl w:val="0"/>
          <w:numId w:val="16"/>
        </w:numPr>
        <w:tabs>
          <w:tab w:val="left" w:pos="709"/>
          <w:tab w:val="left" w:pos="1134"/>
        </w:tabs>
        <w:ind w:left="0" w:firstLine="851"/>
      </w:pPr>
      <w:r w:rsidRPr="00215C4B">
        <w:t>создания санитарно-защитного барьера между территорией предприятия (группы предприятий) и территорией жилой застройки;</w:t>
      </w:r>
    </w:p>
    <w:p w:rsidR="009F5550" w:rsidRPr="00215C4B" w:rsidRDefault="009F5550" w:rsidP="00945AAC">
      <w:pPr>
        <w:numPr>
          <w:ilvl w:val="0"/>
          <w:numId w:val="16"/>
        </w:numPr>
        <w:tabs>
          <w:tab w:val="left" w:pos="709"/>
          <w:tab w:val="left" w:pos="1134"/>
        </w:tabs>
        <w:ind w:left="0" w:firstLine="851"/>
      </w:pPr>
      <w:r w:rsidRPr="00215C4B">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215C4B">
        <w:tab/>
      </w:r>
    </w:p>
    <w:p w:rsidR="009F5550" w:rsidRPr="00215C4B" w:rsidRDefault="009F5550" w:rsidP="004D2FF9">
      <w:pPr>
        <w:pStyle w:val="af4"/>
        <w:tabs>
          <w:tab w:val="left" w:pos="709"/>
        </w:tabs>
        <w:spacing w:before="0" w:beforeAutospacing="0" w:after="0" w:afterAutospacing="0"/>
        <w:rPr>
          <w:bCs/>
        </w:rPr>
      </w:pPr>
      <w:r w:rsidRPr="00215C4B">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F5550" w:rsidRPr="00215C4B" w:rsidRDefault="009F5550" w:rsidP="004D2FF9">
      <w:pPr>
        <w:pStyle w:val="af4"/>
        <w:tabs>
          <w:tab w:val="left" w:pos="709"/>
        </w:tabs>
        <w:spacing w:before="0" w:beforeAutospacing="0" w:after="0" w:afterAutospacing="0"/>
        <w:rPr>
          <w:bCs/>
        </w:rPr>
      </w:pPr>
      <w:r w:rsidRPr="00215C4B">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9F5550" w:rsidRPr="00215C4B" w:rsidRDefault="009F5550" w:rsidP="004D2FF9">
      <w:pPr>
        <w:keepNext/>
        <w:tabs>
          <w:tab w:val="left" w:pos="709"/>
        </w:tabs>
        <w:suppressAutoHyphens/>
      </w:pPr>
      <w:r w:rsidRPr="00215C4B">
        <w:rPr>
          <w:b/>
        </w:rPr>
        <w:t>Генеральным планом предлагается</w:t>
      </w:r>
      <w:r w:rsidRPr="00215C4B">
        <w:t xml:space="preserve"> на основании СанПиН 2.2.1/2.1.1.2555-09 разработать и установить: </w:t>
      </w:r>
    </w:p>
    <w:p w:rsidR="009F5550" w:rsidRPr="00215C4B" w:rsidRDefault="009F5550" w:rsidP="00CC29EC">
      <w:pPr>
        <w:pStyle w:val="a6"/>
        <w:numPr>
          <w:ilvl w:val="0"/>
          <w:numId w:val="11"/>
        </w:numPr>
        <w:tabs>
          <w:tab w:val="left" w:pos="709"/>
        </w:tabs>
        <w:suppressAutoHyphens/>
        <w:ind w:left="0" w:firstLine="851"/>
      </w:pPr>
      <w:r w:rsidRPr="00215C4B">
        <w:t>в обязательном порядке проекты санитарно-защитных зон для всех существующих и планируемых объектов I - III классов опасности;</w:t>
      </w:r>
    </w:p>
    <w:p w:rsidR="009F5550" w:rsidRPr="00215C4B" w:rsidRDefault="009F5550" w:rsidP="00CC29EC">
      <w:pPr>
        <w:pStyle w:val="a6"/>
        <w:numPr>
          <w:ilvl w:val="0"/>
          <w:numId w:val="11"/>
        </w:numPr>
        <w:tabs>
          <w:tab w:val="left" w:pos="709"/>
        </w:tabs>
        <w:suppressAutoHyphens/>
        <w:ind w:left="0" w:firstLine="851"/>
      </w:pPr>
      <w:r w:rsidRPr="00215C4B">
        <w:t>в рекомендательном порядке проекты санитарно-защитных зон для всех существующих и планируемых объектов IV - V классов опасности.</w:t>
      </w:r>
    </w:p>
    <w:p w:rsidR="009F5550" w:rsidRPr="00215C4B" w:rsidRDefault="009F5550" w:rsidP="004D2FF9">
      <w:pPr>
        <w:pStyle w:val="af4"/>
        <w:tabs>
          <w:tab w:val="left" w:pos="709"/>
        </w:tabs>
        <w:spacing w:before="0" w:beforeAutospacing="0" w:after="0" w:afterAutospacing="0"/>
        <w:rPr>
          <w:bCs/>
        </w:rPr>
      </w:pPr>
      <w:r w:rsidRPr="00215C4B">
        <w:t xml:space="preserve">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215C4B">
        <w:rPr>
          <w:bCs/>
        </w:rPr>
        <w:t>промышленных объектов и производств, входящих в единую зону.</w:t>
      </w:r>
    </w:p>
    <w:p w:rsidR="009F5550" w:rsidRPr="00973BC2" w:rsidRDefault="009F5550" w:rsidP="004D2FF9">
      <w:pPr>
        <w:pStyle w:val="af4"/>
        <w:tabs>
          <w:tab w:val="left" w:pos="709"/>
        </w:tabs>
        <w:suppressAutoHyphens/>
        <w:spacing w:before="0" w:beforeAutospacing="0" w:after="0" w:afterAutospacing="0"/>
      </w:pPr>
      <w:r w:rsidRPr="00215C4B">
        <w:rPr>
          <w:bCs/>
        </w:rPr>
        <w:t>Представленные в сле</w:t>
      </w:r>
      <w:r w:rsidRPr="00215C4B">
        <w:t xml:space="preserve">дующей таблице размеры санитарно-защитных зон </w:t>
      </w:r>
      <w:r w:rsidRPr="00973BC2">
        <w:t>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9F5550" w:rsidRPr="00973BC2" w:rsidRDefault="009F5550" w:rsidP="004D2FF9">
      <w:pPr>
        <w:pStyle w:val="af7"/>
        <w:tabs>
          <w:tab w:val="left" w:pos="709"/>
        </w:tabs>
        <w:suppressAutoHyphens/>
        <w:spacing w:line="240" w:lineRule="auto"/>
        <w:ind w:firstLine="0"/>
        <w:jc w:val="left"/>
        <w:rPr>
          <w:color w:val="auto"/>
          <w:sz w:val="20"/>
          <w:szCs w:val="20"/>
        </w:rPr>
      </w:pPr>
      <w:r w:rsidRPr="00973BC2">
        <w:rPr>
          <w:color w:val="auto"/>
          <w:sz w:val="20"/>
          <w:szCs w:val="20"/>
        </w:rPr>
        <w:t xml:space="preserve">Таблица </w:t>
      </w:r>
      <w:r w:rsidR="00287F48" w:rsidRPr="00973BC2">
        <w:rPr>
          <w:color w:val="auto"/>
          <w:sz w:val="20"/>
          <w:szCs w:val="20"/>
        </w:rPr>
        <w:fldChar w:fldCharType="begin"/>
      </w:r>
      <w:r w:rsidRPr="00973BC2">
        <w:rPr>
          <w:color w:val="auto"/>
          <w:sz w:val="20"/>
          <w:szCs w:val="20"/>
        </w:rPr>
        <w:instrText xml:space="preserve"> SEQ Таблица \* ARABIC </w:instrText>
      </w:r>
      <w:r w:rsidR="00287F48" w:rsidRPr="00973BC2">
        <w:rPr>
          <w:color w:val="auto"/>
          <w:sz w:val="20"/>
          <w:szCs w:val="20"/>
        </w:rPr>
        <w:fldChar w:fldCharType="separate"/>
      </w:r>
      <w:r w:rsidR="002020C0" w:rsidRPr="00973BC2">
        <w:rPr>
          <w:noProof/>
          <w:color w:val="auto"/>
          <w:sz w:val="20"/>
          <w:szCs w:val="20"/>
        </w:rPr>
        <w:t>23</w:t>
      </w:r>
      <w:r w:rsidR="00287F48" w:rsidRPr="00973BC2">
        <w:rPr>
          <w:color w:val="auto"/>
          <w:sz w:val="20"/>
          <w:szCs w:val="20"/>
        </w:rPr>
        <w:fldChar w:fldCharType="end"/>
      </w:r>
      <w:r w:rsidRPr="00973BC2">
        <w:rPr>
          <w:color w:val="auto"/>
          <w:sz w:val="20"/>
          <w:szCs w:val="20"/>
        </w:rPr>
        <w:t xml:space="preserve"> – Перечень предприятий и иных объектов, расположенных на территории муниципального образования, с указанием нормативных размеров санитарно-защитных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3119"/>
        <w:gridCol w:w="1775"/>
        <w:gridCol w:w="846"/>
        <w:gridCol w:w="1618"/>
        <w:gridCol w:w="1391"/>
      </w:tblGrid>
      <w:tr w:rsidR="00F23898" w:rsidRPr="00973BC2" w:rsidTr="00F23898">
        <w:trPr>
          <w:trHeight w:val="20"/>
          <w:tblHeader/>
        </w:trPr>
        <w:tc>
          <w:tcPr>
            <w:tcW w:w="0" w:type="auto"/>
            <w:shd w:val="clear" w:color="auto" w:fill="auto"/>
            <w:vAlign w:val="center"/>
            <w:hideMark/>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 п/п</w:t>
            </w:r>
          </w:p>
        </w:tc>
        <w:tc>
          <w:tcPr>
            <w:tcW w:w="0" w:type="auto"/>
            <w:shd w:val="clear" w:color="auto" w:fill="auto"/>
            <w:vAlign w:val="center"/>
            <w:hideMark/>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Наименование объекта</w:t>
            </w:r>
          </w:p>
        </w:tc>
        <w:tc>
          <w:tcPr>
            <w:tcW w:w="0" w:type="auto"/>
            <w:vAlign w:val="center"/>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Местоположе-ние</w:t>
            </w:r>
          </w:p>
        </w:tc>
        <w:tc>
          <w:tcPr>
            <w:tcW w:w="0" w:type="auto"/>
            <w:shd w:val="clear" w:color="auto" w:fill="auto"/>
            <w:vAlign w:val="center"/>
            <w:hideMark/>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Статус</w:t>
            </w:r>
          </w:p>
        </w:tc>
        <w:tc>
          <w:tcPr>
            <w:tcW w:w="0" w:type="auto"/>
            <w:shd w:val="clear" w:color="auto" w:fill="auto"/>
            <w:vAlign w:val="center"/>
            <w:hideMark/>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Класс опас-ности</w:t>
            </w:r>
          </w:p>
        </w:tc>
        <w:tc>
          <w:tcPr>
            <w:tcW w:w="0" w:type="auto"/>
            <w:shd w:val="clear" w:color="auto" w:fill="auto"/>
            <w:vAlign w:val="center"/>
            <w:hideMark/>
          </w:tcPr>
          <w:p w:rsidR="00F23898" w:rsidRPr="00973BC2" w:rsidRDefault="00F23898" w:rsidP="00F23898">
            <w:pPr>
              <w:tabs>
                <w:tab w:val="left" w:pos="709"/>
              </w:tabs>
              <w:suppressAutoHyphens/>
              <w:spacing w:line="240" w:lineRule="auto"/>
              <w:ind w:firstLine="0"/>
              <w:jc w:val="center"/>
              <w:rPr>
                <w:rFonts w:eastAsia="Times New Roman"/>
                <w:b/>
                <w:bCs/>
                <w:kern w:val="0"/>
                <w:sz w:val="20"/>
                <w:szCs w:val="20"/>
                <w:lang w:eastAsia="ru-RU"/>
              </w:rPr>
            </w:pPr>
            <w:r w:rsidRPr="00973BC2">
              <w:rPr>
                <w:rFonts w:eastAsia="Times New Roman"/>
                <w:b/>
                <w:bCs/>
                <w:kern w:val="0"/>
                <w:sz w:val="20"/>
                <w:szCs w:val="20"/>
                <w:lang w:eastAsia="ru-RU"/>
              </w:rPr>
              <w:t>Размер СЗЗ, м</w:t>
            </w:r>
          </w:p>
        </w:tc>
      </w:tr>
      <w:tr w:rsidR="005558AF" w:rsidRPr="00973BC2" w:rsidTr="00F23898">
        <w:trPr>
          <w:trHeight w:val="20"/>
        </w:trPr>
        <w:tc>
          <w:tcPr>
            <w:tcW w:w="0" w:type="auto"/>
            <w:shd w:val="clear" w:color="auto" w:fill="auto"/>
            <w:vAlign w:val="center"/>
            <w:hideMark/>
          </w:tcPr>
          <w:p w:rsidR="005558AF" w:rsidRPr="00973BC2" w:rsidRDefault="005A1E9C" w:rsidP="00C50DD3">
            <w:pPr>
              <w:tabs>
                <w:tab w:val="left" w:pos="709"/>
              </w:tabs>
              <w:suppressAutoHyphens/>
              <w:spacing w:line="240" w:lineRule="auto"/>
              <w:ind w:firstLine="0"/>
              <w:jc w:val="center"/>
              <w:rPr>
                <w:kern w:val="0"/>
                <w:sz w:val="20"/>
                <w:szCs w:val="20"/>
                <w:lang w:eastAsia="ru-RU"/>
              </w:rPr>
            </w:pPr>
            <w:r w:rsidRPr="00973BC2">
              <w:rPr>
                <w:kern w:val="0"/>
                <w:sz w:val="20"/>
                <w:szCs w:val="20"/>
                <w:lang w:eastAsia="ru-RU"/>
              </w:rPr>
              <w:t>1</w:t>
            </w:r>
          </w:p>
        </w:tc>
        <w:tc>
          <w:tcPr>
            <w:tcW w:w="0" w:type="auto"/>
            <w:shd w:val="clear" w:color="auto" w:fill="auto"/>
            <w:vAlign w:val="center"/>
            <w:hideMark/>
          </w:tcPr>
          <w:p w:rsidR="005558AF" w:rsidRPr="00973BC2" w:rsidRDefault="005558AF" w:rsidP="00C50DD3">
            <w:pPr>
              <w:tabs>
                <w:tab w:val="left" w:pos="709"/>
              </w:tabs>
              <w:suppressAutoHyphens/>
              <w:spacing w:line="240" w:lineRule="auto"/>
              <w:ind w:firstLine="0"/>
              <w:rPr>
                <w:sz w:val="20"/>
                <w:szCs w:val="20"/>
              </w:rPr>
            </w:pPr>
            <w:r w:rsidRPr="00973BC2">
              <w:rPr>
                <w:sz w:val="20"/>
                <w:szCs w:val="20"/>
              </w:rPr>
              <w:t>Сельскохозяйственные предприятия</w:t>
            </w:r>
          </w:p>
        </w:tc>
        <w:tc>
          <w:tcPr>
            <w:tcW w:w="0" w:type="auto"/>
            <w:vAlign w:val="center"/>
          </w:tcPr>
          <w:p w:rsidR="005558AF" w:rsidRPr="00973BC2" w:rsidRDefault="005558AF" w:rsidP="00C50DD3">
            <w:pPr>
              <w:tabs>
                <w:tab w:val="left" w:pos="709"/>
              </w:tabs>
              <w:suppressAutoHyphens/>
              <w:spacing w:line="240" w:lineRule="auto"/>
              <w:ind w:firstLine="0"/>
              <w:jc w:val="center"/>
              <w:rPr>
                <w:sz w:val="20"/>
                <w:szCs w:val="20"/>
              </w:rPr>
            </w:pPr>
          </w:p>
        </w:tc>
        <w:tc>
          <w:tcPr>
            <w:tcW w:w="0" w:type="auto"/>
            <w:shd w:val="clear" w:color="auto" w:fill="auto"/>
            <w:vAlign w:val="center"/>
            <w:hideMark/>
          </w:tcPr>
          <w:p w:rsidR="005558AF" w:rsidRPr="00973BC2" w:rsidRDefault="005558AF" w:rsidP="00C50DD3">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Сущ.</w:t>
            </w:r>
          </w:p>
        </w:tc>
        <w:tc>
          <w:tcPr>
            <w:tcW w:w="0" w:type="auto"/>
            <w:shd w:val="clear" w:color="auto" w:fill="auto"/>
            <w:vAlign w:val="center"/>
            <w:hideMark/>
          </w:tcPr>
          <w:p w:rsidR="005558AF" w:rsidRPr="00973BC2" w:rsidRDefault="005558AF" w:rsidP="005558AF">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5</w:t>
            </w:r>
          </w:p>
        </w:tc>
        <w:tc>
          <w:tcPr>
            <w:tcW w:w="0" w:type="auto"/>
            <w:shd w:val="clear" w:color="auto" w:fill="auto"/>
            <w:vAlign w:val="center"/>
            <w:hideMark/>
          </w:tcPr>
          <w:p w:rsidR="005558AF" w:rsidRPr="00973BC2" w:rsidRDefault="005558AF" w:rsidP="005558AF">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50</w:t>
            </w:r>
          </w:p>
        </w:tc>
      </w:tr>
      <w:tr w:rsidR="005558AF" w:rsidRPr="00973BC2" w:rsidTr="00F23898">
        <w:trPr>
          <w:trHeight w:val="20"/>
        </w:trPr>
        <w:tc>
          <w:tcPr>
            <w:tcW w:w="0" w:type="auto"/>
            <w:shd w:val="clear" w:color="auto" w:fill="auto"/>
            <w:vAlign w:val="center"/>
            <w:hideMark/>
          </w:tcPr>
          <w:p w:rsidR="005558AF" w:rsidRPr="00973BC2" w:rsidRDefault="005A1E9C" w:rsidP="00F23898">
            <w:pPr>
              <w:tabs>
                <w:tab w:val="left" w:pos="709"/>
              </w:tabs>
              <w:suppressAutoHyphens/>
              <w:spacing w:line="240" w:lineRule="auto"/>
              <w:ind w:firstLine="0"/>
              <w:jc w:val="center"/>
              <w:rPr>
                <w:kern w:val="0"/>
                <w:sz w:val="20"/>
                <w:szCs w:val="20"/>
                <w:lang w:eastAsia="ru-RU"/>
              </w:rPr>
            </w:pPr>
            <w:r w:rsidRPr="00973BC2">
              <w:rPr>
                <w:kern w:val="0"/>
                <w:sz w:val="20"/>
                <w:szCs w:val="20"/>
                <w:lang w:eastAsia="ru-RU"/>
              </w:rPr>
              <w:t>2</w:t>
            </w:r>
          </w:p>
        </w:tc>
        <w:tc>
          <w:tcPr>
            <w:tcW w:w="0" w:type="auto"/>
            <w:shd w:val="clear" w:color="auto" w:fill="auto"/>
            <w:vAlign w:val="center"/>
            <w:hideMark/>
          </w:tcPr>
          <w:p w:rsidR="005558AF" w:rsidRPr="00973BC2" w:rsidRDefault="005558AF" w:rsidP="004D2FF9">
            <w:pPr>
              <w:tabs>
                <w:tab w:val="left" w:pos="709"/>
              </w:tabs>
              <w:suppressAutoHyphens/>
              <w:spacing w:line="240" w:lineRule="auto"/>
              <w:ind w:firstLine="0"/>
              <w:rPr>
                <w:sz w:val="20"/>
                <w:szCs w:val="20"/>
              </w:rPr>
            </w:pPr>
            <w:r w:rsidRPr="00973BC2">
              <w:rPr>
                <w:sz w:val="20"/>
                <w:szCs w:val="20"/>
              </w:rPr>
              <w:t>Кладбища</w:t>
            </w:r>
          </w:p>
        </w:tc>
        <w:tc>
          <w:tcPr>
            <w:tcW w:w="0" w:type="auto"/>
            <w:vAlign w:val="center"/>
          </w:tcPr>
          <w:p w:rsidR="005558AF" w:rsidRPr="00973BC2" w:rsidRDefault="005558AF" w:rsidP="00F23898">
            <w:pPr>
              <w:tabs>
                <w:tab w:val="left" w:pos="709"/>
              </w:tabs>
              <w:suppressAutoHyphens/>
              <w:spacing w:line="240" w:lineRule="auto"/>
              <w:ind w:firstLine="0"/>
              <w:jc w:val="center"/>
              <w:rPr>
                <w:sz w:val="20"/>
                <w:szCs w:val="20"/>
              </w:rPr>
            </w:pPr>
          </w:p>
        </w:tc>
        <w:tc>
          <w:tcPr>
            <w:tcW w:w="0" w:type="auto"/>
            <w:shd w:val="clear" w:color="auto" w:fill="auto"/>
            <w:vAlign w:val="center"/>
            <w:hideMark/>
          </w:tcPr>
          <w:p w:rsidR="005558AF" w:rsidRPr="00973BC2" w:rsidRDefault="005558AF" w:rsidP="00F23898">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Сущ.</w:t>
            </w:r>
          </w:p>
        </w:tc>
        <w:tc>
          <w:tcPr>
            <w:tcW w:w="0" w:type="auto"/>
            <w:shd w:val="clear" w:color="auto" w:fill="auto"/>
            <w:vAlign w:val="center"/>
            <w:hideMark/>
          </w:tcPr>
          <w:p w:rsidR="005558AF" w:rsidRPr="00973BC2" w:rsidRDefault="005558AF" w:rsidP="00F23898">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5</w:t>
            </w:r>
          </w:p>
        </w:tc>
        <w:tc>
          <w:tcPr>
            <w:tcW w:w="0" w:type="auto"/>
            <w:shd w:val="clear" w:color="auto" w:fill="auto"/>
            <w:vAlign w:val="center"/>
            <w:hideMark/>
          </w:tcPr>
          <w:p w:rsidR="005558AF" w:rsidRPr="00973BC2" w:rsidRDefault="005558AF" w:rsidP="00F23898">
            <w:pPr>
              <w:tabs>
                <w:tab w:val="left" w:pos="709"/>
              </w:tabs>
              <w:suppressAutoHyphens/>
              <w:spacing w:line="240" w:lineRule="auto"/>
              <w:ind w:firstLine="0"/>
              <w:jc w:val="center"/>
              <w:rPr>
                <w:rFonts w:eastAsia="Times New Roman"/>
                <w:kern w:val="0"/>
                <w:sz w:val="20"/>
                <w:szCs w:val="20"/>
                <w:lang w:eastAsia="ru-RU"/>
              </w:rPr>
            </w:pPr>
            <w:r w:rsidRPr="00973BC2">
              <w:rPr>
                <w:rFonts w:eastAsia="Times New Roman"/>
                <w:kern w:val="0"/>
                <w:sz w:val="20"/>
                <w:szCs w:val="20"/>
                <w:lang w:eastAsia="ru-RU"/>
              </w:rPr>
              <w:t>50</w:t>
            </w:r>
          </w:p>
        </w:tc>
      </w:tr>
    </w:tbl>
    <w:p w:rsidR="009F5550" w:rsidRPr="00973BC2" w:rsidRDefault="009F5550" w:rsidP="004D2FF9">
      <w:pPr>
        <w:pStyle w:val="af4"/>
        <w:tabs>
          <w:tab w:val="left" w:pos="709"/>
        </w:tabs>
        <w:spacing w:before="0" w:beforeAutospacing="0" w:after="0" w:afterAutospacing="0"/>
      </w:pPr>
      <w:r w:rsidRPr="00973BC2">
        <w:t xml:space="preserve">Более точные значения СЗЗ необходимо определять посредством создания проектов санитарно-защитных зон для каждого конкретного объекта. </w:t>
      </w:r>
    </w:p>
    <w:p w:rsidR="009F5550" w:rsidRPr="007E579C" w:rsidRDefault="009F5550" w:rsidP="004D2FF9">
      <w:pPr>
        <w:tabs>
          <w:tab w:val="left" w:pos="709"/>
        </w:tabs>
        <w:suppressAutoHyphens/>
      </w:pPr>
      <w:r w:rsidRPr="00973BC2">
        <w:t>В санитарно-защитной зоне вне полосы отвода допускается размещать автомобильные дороги, стоянки автомобилей, склады, учреждения коммунального</w:t>
      </w:r>
      <w:r w:rsidRPr="007E579C">
        <w:t xml:space="preserve"> назначения. Не менее 50 % площади санитарно-защитной зоны должно быть озеленено.</w:t>
      </w:r>
    </w:p>
    <w:p w:rsidR="004F26B3" w:rsidRPr="007E579C" w:rsidRDefault="004F26B3" w:rsidP="004D2FF9">
      <w:pPr>
        <w:tabs>
          <w:tab w:val="left" w:pos="709"/>
        </w:tabs>
        <w:suppressAutoHyphens/>
      </w:pPr>
      <w:r w:rsidRPr="007E579C">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4F26B3" w:rsidRPr="007E579C" w:rsidRDefault="004F26B3" w:rsidP="004D2FF9">
      <w:pPr>
        <w:tabs>
          <w:tab w:val="left" w:pos="709"/>
        </w:tabs>
        <w:suppressAutoHyphens/>
      </w:pPr>
      <w:r w:rsidRPr="007E579C">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9F5550" w:rsidRPr="007E579C" w:rsidRDefault="009F5550" w:rsidP="007E579C">
      <w:pPr>
        <w:pStyle w:val="af7"/>
        <w:keepNext/>
        <w:keepLines/>
        <w:tabs>
          <w:tab w:val="left" w:pos="709"/>
        </w:tabs>
        <w:spacing w:line="240" w:lineRule="auto"/>
        <w:ind w:firstLine="0"/>
        <w:jc w:val="left"/>
        <w:rPr>
          <w:color w:val="auto"/>
          <w:sz w:val="20"/>
          <w:szCs w:val="20"/>
        </w:rPr>
      </w:pPr>
      <w:r w:rsidRPr="007E579C">
        <w:rPr>
          <w:color w:val="auto"/>
          <w:sz w:val="20"/>
          <w:szCs w:val="20"/>
        </w:rPr>
        <w:t xml:space="preserve">Таблица </w:t>
      </w:r>
      <w:r w:rsidR="00287F48" w:rsidRPr="007E579C">
        <w:rPr>
          <w:color w:val="auto"/>
          <w:sz w:val="20"/>
          <w:szCs w:val="20"/>
        </w:rPr>
        <w:fldChar w:fldCharType="begin"/>
      </w:r>
      <w:r w:rsidRPr="007E579C">
        <w:rPr>
          <w:color w:val="auto"/>
          <w:sz w:val="20"/>
          <w:szCs w:val="20"/>
        </w:rPr>
        <w:instrText xml:space="preserve"> SEQ Таблица \* ARABIC </w:instrText>
      </w:r>
      <w:r w:rsidR="00287F48" w:rsidRPr="007E579C">
        <w:rPr>
          <w:color w:val="auto"/>
          <w:sz w:val="20"/>
          <w:szCs w:val="20"/>
        </w:rPr>
        <w:fldChar w:fldCharType="separate"/>
      </w:r>
      <w:r w:rsidR="002020C0" w:rsidRPr="007E579C">
        <w:rPr>
          <w:noProof/>
          <w:color w:val="auto"/>
          <w:sz w:val="20"/>
          <w:szCs w:val="20"/>
        </w:rPr>
        <w:t>24</w:t>
      </w:r>
      <w:r w:rsidR="00287F48" w:rsidRPr="007E579C">
        <w:rPr>
          <w:color w:val="auto"/>
          <w:sz w:val="20"/>
          <w:szCs w:val="20"/>
        </w:rPr>
        <w:fldChar w:fldCharType="end"/>
      </w:r>
      <w:r w:rsidRPr="007E579C">
        <w:rPr>
          <w:color w:val="auto"/>
          <w:sz w:val="20"/>
          <w:szCs w:val="20"/>
        </w:rPr>
        <w:t xml:space="preserve"> – Ориентировочные</w:t>
      </w:r>
      <w:r w:rsidR="00BA70D5" w:rsidRPr="007E579C">
        <w:rPr>
          <w:color w:val="auto"/>
          <w:sz w:val="20"/>
          <w:szCs w:val="20"/>
        </w:rPr>
        <w:t xml:space="preserve"> </w:t>
      </w:r>
      <w:r w:rsidRPr="007E579C">
        <w:rPr>
          <w:color w:val="auto"/>
          <w:sz w:val="20"/>
          <w:szCs w:val="20"/>
        </w:rPr>
        <w:t xml:space="preserve">размеры </w:t>
      </w:r>
      <w:r w:rsidR="00131BA0" w:rsidRPr="007E579C">
        <w:rPr>
          <w:color w:val="auto"/>
          <w:sz w:val="20"/>
          <w:szCs w:val="20"/>
        </w:rPr>
        <w:t>придорожных  полос</w:t>
      </w:r>
      <w:r w:rsidRPr="007E579C">
        <w:rPr>
          <w:color w:val="auto"/>
          <w:sz w:val="20"/>
          <w:szCs w:val="20"/>
        </w:rPr>
        <w:t xml:space="preserve"> для автодорог</w:t>
      </w:r>
      <w:r w:rsidR="00131BA0" w:rsidRPr="007E579C">
        <w:rPr>
          <w:color w:val="auto"/>
          <w:sz w:val="20"/>
          <w:szCs w:val="20"/>
        </w:rPr>
        <w:t xml:space="preserve"> </w:t>
      </w:r>
      <w:r w:rsidR="008F1F49" w:rsidRPr="007E579C">
        <w:rPr>
          <w:color w:val="auto"/>
          <w:sz w:val="20"/>
          <w:szCs w:val="20"/>
        </w:rPr>
        <w:t>Большесолдат</w:t>
      </w:r>
      <w:r w:rsidR="00131BA0" w:rsidRPr="007E579C">
        <w:rPr>
          <w:color w:val="auto"/>
          <w:sz w:val="20"/>
          <w:szCs w:val="20"/>
        </w:rPr>
        <w:t>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4022"/>
        <w:gridCol w:w="993"/>
        <w:gridCol w:w="2003"/>
        <w:gridCol w:w="1931"/>
      </w:tblGrid>
      <w:tr w:rsidR="009F5550" w:rsidRPr="007E579C" w:rsidTr="007E579C">
        <w:trPr>
          <w:trHeight w:val="278"/>
          <w:tblHeader/>
        </w:trPr>
        <w:tc>
          <w:tcPr>
            <w:tcW w:w="0" w:type="auto"/>
            <w:shd w:val="clear" w:color="auto" w:fill="auto"/>
            <w:vAlign w:val="center"/>
            <w:hideMark/>
          </w:tcPr>
          <w:p w:rsidR="009F5550" w:rsidRPr="007E579C" w:rsidRDefault="009F5550" w:rsidP="007E579C">
            <w:pPr>
              <w:keepNext/>
              <w:keepLines/>
              <w:tabs>
                <w:tab w:val="left" w:pos="709"/>
              </w:tabs>
              <w:spacing w:line="240" w:lineRule="auto"/>
              <w:ind w:firstLine="0"/>
              <w:jc w:val="center"/>
              <w:rPr>
                <w:rFonts w:eastAsia="Times New Roman"/>
                <w:b/>
                <w:bCs/>
                <w:kern w:val="0"/>
                <w:sz w:val="22"/>
                <w:szCs w:val="22"/>
                <w:lang w:eastAsia="ru-RU"/>
              </w:rPr>
            </w:pPr>
            <w:r w:rsidRPr="007E579C">
              <w:rPr>
                <w:rFonts w:eastAsia="Times New Roman"/>
                <w:b/>
                <w:bCs/>
                <w:kern w:val="0"/>
                <w:sz w:val="22"/>
                <w:szCs w:val="22"/>
                <w:lang w:eastAsia="ru-RU"/>
              </w:rPr>
              <w:t>№ п/п</w:t>
            </w:r>
          </w:p>
        </w:tc>
        <w:tc>
          <w:tcPr>
            <w:tcW w:w="4022" w:type="dxa"/>
            <w:shd w:val="clear" w:color="auto" w:fill="auto"/>
            <w:vAlign w:val="center"/>
            <w:hideMark/>
          </w:tcPr>
          <w:p w:rsidR="009F5550" w:rsidRPr="007E579C" w:rsidRDefault="009F5550" w:rsidP="007E579C">
            <w:pPr>
              <w:keepNext/>
              <w:keepLines/>
              <w:tabs>
                <w:tab w:val="left" w:pos="709"/>
              </w:tabs>
              <w:spacing w:line="240" w:lineRule="auto"/>
              <w:ind w:firstLine="0"/>
              <w:jc w:val="center"/>
              <w:rPr>
                <w:rFonts w:eastAsia="Times New Roman"/>
                <w:b/>
                <w:bCs/>
                <w:kern w:val="0"/>
                <w:sz w:val="22"/>
                <w:szCs w:val="22"/>
                <w:lang w:eastAsia="ru-RU"/>
              </w:rPr>
            </w:pPr>
            <w:r w:rsidRPr="007E579C">
              <w:rPr>
                <w:rFonts w:eastAsia="Times New Roman"/>
                <w:b/>
                <w:bCs/>
                <w:kern w:val="0"/>
                <w:sz w:val="22"/>
                <w:szCs w:val="22"/>
                <w:lang w:eastAsia="ru-RU"/>
              </w:rPr>
              <w:t>Наименование объекта</w:t>
            </w:r>
          </w:p>
        </w:tc>
        <w:tc>
          <w:tcPr>
            <w:tcW w:w="993" w:type="dxa"/>
            <w:shd w:val="clear" w:color="auto" w:fill="auto"/>
            <w:vAlign w:val="center"/>
            <w:hideMark/>
          </w:tcPr>
          <w:p w:rsidR="009F5550" w:rsidRPr="007E579C" w:rsidRDefault="009F5550" w:rsidP="007E579C">
            <w:pPr>
              <w:keepNext/>
              <w:keepLines/>
              <w:tabs>
                <w:tab w:val="left" w:pos="709"/>
              </w:tabs>
              <w:spacing w:line="240" w:lineRule="auto"/>
              <w:ind w:firstLine="0"/>
              <w:jc w:val="center"/>
              <w:rPr>
                <w:rFonts w:eastAsia="Times New Roman"/>
                <w:b/>
                <w:bCs/>
                <w:kern w:val="0"/>
                <w:sz w:val="22"/>
                <w:szCs w:val="22"/>
                <w:lang w:eastAsia="ru-RU"/>
              </w:rPr>
            </w:pPr>
            <w:r w:rsidRPr="007E579C">
              <w:rPr>
                <w:rFonts w:eastAsia="Times New Roman"/>
                <w:b/>
                <w:bCs/>
                <w:kern w:val="0"/>
                <w:sz w:val="22"/>
                <w:szCs w:val="22"/>
                <w:lang w:eastAsia="ru-RU"/>
              </w:rPr>
              <w:t>Статус</w:t>
            </w:r>
          </w:p>
        </w:tc>
        <w:tc>
          <w:tcPr>
            <w:tcW w:w="2003" w:type="dxa"/>
            <w:shd w:val="clear" w:color="auto" w:fill="auto"/>
            <w:vAlign w:val="center"/>
            <w:hideMark/>
          </w:tcPr>
          <w:p w:rsidR="009F5550" w:rsidRPr="007E579C" w:rsidRDefault="009F5550" w:rsidP="007E579C">
            <w:pPr>
              <w:keepNext/>
              <w:keepLines/>
              <w:tabs>
                <w:tab w:val="left" w:pos="709"/>
              </w:tabs>
              <w:spacing w:line="240" w:lineRule="auto"/>
              <w:ind w:firstLine="0"/>
              <w:jc w:val="center"/>
              <w:rPr>
                <w:rFonts w:eastAsia="Times New Roman"/>
                <w:b/>
                <w:bCs/>
                <w:kern w:val="0"/>
                <w:sz w:val="22"/>
                <w:szCs w:val="22"/>
                <w:lang w:eastAsia="ru-RU"/>
              </w:rPr>
            </w:pPr>
            <w:r w:rsidRPr="007E579C">
              <w:rPr>
                <w:rFonts w:eastAsia="Times New Roman"/>
                <w:b/>
                <w:kern w:val="0"/>
                <w:sz w:val="22"/>
                <w:szCs w:val="22"/>
                <w:lang w:eastAsia="ru-RU"/>
              </w:rPr>
              <w:t>Категория автомобильных дорог</w:t>
            </w:r>
          </w:p>
        </w:tc>
        <w:tc>
          <w:tcPr>
            <w:tcW w:w="0" w:type="auto"/>
            <w:shd w:val="clear" w:color="auto" w:fill="auto"/>
            <w:vAlign w:val="center"/>
            <w:hideMark/>
          </w:tcPr>
          <w:p w:rsidR="009F5550" w:rsidRPr="007E579C" w:rsidRDefault="004F26B3" w:rsidP="007E579C">
            <w:pPr>
              <w:keepNext/>
              <w:keepLines/>
              <w:tabs>
                <w:tab w:val="left" w:pos="709"/>
              </w:tabs>
              <w:spacing w:line="240" w:lineRule="auto"/>
              <w:ind w:firstLine="0"/>
              <w:jc w:val="center"/>
              <w:rPr>
                <w:rFonts w:eastAsia="Times New Roman"/>
                <w:b/>
                <w:bCs/>
                <w:kern w:val="0"/>
                <w:sz w:val="22"/>
                <w:szCs w:val="22"/>
                <w:lang w:eastAsia="ru-RU"/>
              </w:rPr>
            </w:pPr>
            <w:r w:rsidRPr="007E579C">
              <w:rPr>
                <w:rFonts w:eastAsia="Times New Roman"/>
                <w:b/>
                <w:bCs/>
                <w:kern w:val="0"/>
                <w:sz w:val="22"/>
                <w:szCs w:val="22"/>
                <w:lang w:eastAsia="ru-RU"/>
              </w:rPr>
              <w:t>Придорожная полоса</w:t>
            </w:r>
            <w:r w:rsidR="009F5550" w:rsidRPr="007E579C">
              <w:rPr>
                <w:rFonts w:eastAsia="Times New Roman"/>
                <w:b/>
                <w:bCs/>
                <w:kern w:val="0"/>
                <w:sz w:val="22"/>
                <w:szCs w:val="22"/>
                <w:lang w:eastAsia="ru-RU"/>
              </w:rPr>
              <w:t>, м</w:t>
            </w:r>
          </w:p>
        </w:tc>
      </w:tr>
      <w:tr w:rsidR="001A676A" w:rsidRPr="007E579C" w:rsidTr="007E579C">
        <w:trPr>
          <w:trHeight w:val="242"/>
        </w:trPr>
        <w:tc>
          <w:tcPr>
            <w:tcW w:w="0" w:type="auto"/>
            <w:shd w:val="clear" w:color="auto" w:fill="auto"/>
            <w:vAlign w:val="center"/>
            <w:hideMark/>
          </w:tcPr>
          <w:p w:rsidR="001A676A" w:rsidRPr="007E579C" w:rsidRDefault="001A676A"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1</w:t>
            </w:r>
          </w:p>
        </w:tc>
        <w:tc>
          <w:tcPr>
            <w:tcW w:w="4022" w:type="dxa"/>
            <w:shd w:val="clear" w:color="auto" w:fill="auto"/>
            <w:vAlign w:val="center"/>
            <w:hideMark/>
          </w:tcPr>
          <w:p w:rsidR="001A676A" w:rsidRPr="007E579C" w:rsidRDefault="005A1E9C" w:rsidP="007E579C">
            <w:pPr>
              <w:keepNext/>
              <w:keepLines/>
              <w:tabs>
                <w:tab w:val="left" w:pos="709"/>
              </w:tabs>
              <w:spacing w:line="240" w:lineRule="auto"/>
              <w:ind w:firstLine="0"/>
              <w:jc w:val="left"/>
              <w:rPr>
                <w:rFonts w:eastAsia="Times New Roman"/>
                <w:bCs/>
                <w:kern w:val="0"/>
                <w:sz w:val="22"/>
                <w:szCs w:val="22"/>
                <w:lang w:eastAsia="ru-RU"/>
              </w:rPr>
            </w:pPr>
            <w:r w:rsidRPr="007E579C">
              <w:rPr>
                <w:rFonts w:eastAsia="Times New Roman"/>
                <w:bCs/>
                <w:kern w:val="0"/>
                <w:sz w:val="22"/>
                <w:szCs w:val="22"/>
                <w:lang w:eastAsia="ru-RU"/>
              </w:rPr>
              <w:t>Дьяконово - Суджа - граница с Украиной</w:t>
            </w:r>
          </w:p>
        </w:tc>
        <w:tc>
          <w:tcPr>
            <w:tcW w:w="993" w:type="dxa"/>
            <w:shd w:val="clear" w:color="auto" w:fill="auto"/>
            <w:vAlign w:val="center"/>
            <w:hideMark/>
          </w:tcPr>
          <w:p w:rsidR="001A676A" w:rsidRPr="007E579C" w:rsidRDefault="001A676A"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сущ.</w:t>
            </w:r>
          </w:p>
        </w:tc>
        <w:tc>
          <w:tcPr>
            <w:tcW w:w="2003" w:type="dxa"/>
            <w:shd w:val="clear" w:color="auto" w:fill="auto"/>
            <w:vAlign w:val="center"/>
            <w:hideMark/>
          </w:tcPr>
          <w:p w:rsidR="001A676A" w:rsidRPr="007E579C" w:rsidRDefault="005A1E9C" w:rsidP="007E579C">
            <w:pPr>
              <w:keepNext/>
              <w:keepLines/>
              <w:tabs>
                <w:tab w:val="left" w:pos="709"/>
              </w:tabs>
              <w:spacing w:line="240" w:lineRule="auto"/>
              <w:ind w:firstLine="0"/>
              <w:jc w:val="center"/>
              <w:rPr>
                <w:rFonts w:eastAsia="Times New Roman"/>
                <w:kern w:val="0"/>
                <w:sz w:val="22"/>
                <w:szCs w:val="22"/>
                <w:lang w:eastAsia="ru-RU"/>
              </w:rPr>
            </w:pPr>
            <w:r w:rsidRPr="007E579C">
              <w:rPr>
                <w:sz w:val="22"/>
                <w:szCs w:val="22"/>
                <w:lang w:val="en-US"/>
              </w:rPr>
              <w:t>III</w:t>
            </w:r>
            <w:r w:rsidR="001A676A" w:rsidRPr="007E579C">
              <w:rPr>
                <w:rFonts w:eastAsia="Times New Roman"/>
                <w:kern w:val="0"/>
                <w:sz w:val="22"/>
                <w:szCs w:val="22"/>
                <w:lang w:eastAsia="ru-RU"/>
              </w:rPr>
              <w:t xml:space="preserve"> категории</w:t>
            </w:r>
          </w:p>
        </w:tc>
        <w:tc>
          <w:tcPr>
            <w:tcW w:w="0" w:type="auto"/>
            <w:shd w:val="clear" w:color="auto" w:fill="auto"/>
            <w:vAlign w:val="center"/>
            <w:hideMark/>
          </w:tcPr>
          <w:p w:rsidR="001A676A" w:rsidRPr="007E579C" w:rsidRDefault="006E0E1D"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50</w:t>
            </w:r>
          </w:p>
        </w:tc>
      </w:tr>
      <w:tr w:rsidR="007E579C" w:rsidRPr="007E579C" w:rsidTr="007E579C">
        <w:trPr>
          <w:trHeight w:val="242"/>
        </w:trPr>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2</w:t>
            </w:r>
          </w:p>
        </w:tc>
        <w:tc>
          <w:tcPr>
            <w:tcW w:w="4022" w:type="dxa"/>
            <w:shd w:val="clear" w:color="auto" w:fill="auto"/>
            <w:hideMark/>
          </w:tcPr>
          <w:p w:rsidR="007E579C" w:rsidRPr="005F39D1" w:rsidRDefault="007E579C" w:rsidP="009F594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Малый Каменец  </w:t>
            </w:r>
          </w:p>
        </w:tc>
        <w:tc>
          <w:tcPr>
            <w:tcW w:w="99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сущ.</w:t>
            </w:r>
          </w:p>
        </w:tc>
        <w:tc>
          <w:tcPr>
            <w:tcW w:w="200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sz w:val="22"/>
                <w:szCs w:val="22"/>
              </w:rPr>
            </w:pPr>
            <w:r w:rsidRPr="007E579C">
              <w:rPr>
                <w:sz w:val="22"/>
                <w:szCs w:val="22"/>
                <w:lang w:val="en-US"/>
              </w:rPr>
              <w:t>IV</w:t>
            </w:r>
            <w:r w:rsidRPr="007E579C">
              <w:rPr>
                <w:rFonts w:eastAsia="Times New Roman"/>
                <w:kern w:val="0"/>
                <w:sz w:val="22"/>
                <w:szCs w:val="22"/>
                <w:lang w:eastAsia="ru-RU"/>
              </w:rPr>
              <w:t xml:space="preserve"> категории</w:t>
            </w:r>
          </w:p>
        </w:tc>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50</w:t>
            </w:r>
          </w:p>
        </w:tc>
      </w:tr>
      <w:tr w:rsidR="007E579C" w:rsidRPr="007E579C" w:rsidTr="007E579C">
        <w:trPr>
          <w:trHeight w:val="242"/>
        </w:trPr>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3</w:t>
            </w:r>
          </w:p>
        </w:tc>
        <w:tc>
          <w:tcPr>
            <w:tcW w:w="4022" w:type="dxa"/>
            <w:shd w:val="clear" w:color="auto" w:fill="auto"/>
            <w:hideMark/>
          </w:tcPr>
          <w:p w:rsidR="007E579C" w:rsidRPr="005F39D1" w:rsidRDefault="007E579C" w:rsidP="009F594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Ржава     </w:t>
            </w:r>
          </w:p>
        </w:tc>
        <w:tc>
          <w:tcPr>
            <w:tcW w:w="99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сущ.</w:t>
            </w:r>
          </w:p>
        </w:tc>
        <w:tc>
          <w:tcPr>
            <w:tcW w:w="200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sz w:val="22"/>
                <w:szCs w:val="22"/>
              </w:rPr>
            </w:pPr>
            <w:r w:rsidRPr="007E579C">
              <w:rPr>
                <w:sz w:val="22"/>
                <w:szCs w:val="22"/>
                <w:lang w:val="en-US"/>
              </w:rPr>
              <w:t>IV</w:t>
            </w:r>
            <w:r w:rsidRPr="007E579C">
              <w:rPr>
                <w:rFonts w:eastAsia="Times New Roman"/>
                <w:kern w:val="0"/>
                <w:sz w:val="22"/>
                <w:szCs w:val="22"/>
                <w:lang w:eastAsia="ru-RU"/>
              </w:rPr>
              <w:t xml:space="preserve"> категории</w:t>
            </w:r>
          </w:p>
        </w:tc>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50</w:t>
            </w:r>
          </w:p>
        </w:tc>
      </w:tr>
      <w:tr w:rsidR="007E579C" w:rsidRPr="007E579C" w:rsidTr="007E579C">
        <w:trPr>
          <w:trHeight w:val="242"/>
        </w:trPr>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4</w:t>
            </w:r>
          </w:p>
        </w:tc>
        <w:tc>
          <w:tcPr>
            <w:tcW w:w="4022" w:type="dxa"/>
            <w:shd w:val="clear" w:color="auto" w:fill="auto"/>
            <w:hideMark/>
          </w:tcPr>
          <w:p w:rsidR="007E579C" w:rsidRPr="005F39D1" w:rsidRDefault="007E579C" w:rsidP="009F5941">
            <w:pPr>
              <w:pStyle w:val="ConsPlusCell"/>
              <w:overflowPunct w:val="0"/>
              <w:spacing w:before="0" w:after="0" w:line="240" w:lineRule="auto"/>
              <w:ind w:left="0" w:firstLine="0"/>
              <w:jc w:val="left"/>
              <w:textAlignment w:val="baseline"/>
              <w:rPr>
                <w:rFonts w:ascii="Times New Roman" w:hAnsi="Times New Roman" w:cs="Times New Roman"/>
                <w:sz w:val="22"/>
                <w:szCs w:val="22"/>
              </w:rPr>
            </w:pPr>
            <w:r w:rsidRPr="005F39D1">
              <w:rPr>
                <w:rFonts w:ascii="Times New Roman" w:hAnsi="Times New Roman" w:cs="Times New Roman"/>
                <w:sz w:val="22"/>
                <w:szCs w:val="22"/>
              </w:rPr>
              <w:t>Большесолдатское - Розгребли - «Дьяконово - Суджа - граница с Украиной»</w:t>
            </w:r>
          </w:p>
        </w:tc>
        <w:tc>
          <w:tcPr>
            <w:tcW w:w="99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сущ.</w:t>
            </w:r>
          </w:p>
        </w:tc>
        <w:tc>
          <w:tcPr>
            <w:tcW w:w="2003" w:type="dxa"/>
            <w:shd w:val="clear" w:color="auto" w:fill="auto"/>
            <w:vAlign w:val="center"/>
            <w:hideMark/>
          </w:tcPr>
          <w:p w:rsidR="007E579C" w:rsidRPr="007E579C" w:rsidRDefault="007E579C" w:rsidP="007E579C">
            <w:pPr>
              <w:keepNext/>
              <w:keepLines/>
              <w:tabs>
                <w:tab w:val="left" w:pos="709"/>
              </w:tabs>
              <w:spacing w:line="240" w:lineRule="auto"/>
              <w:ind w:firstLine="0"/>
              <w:jc w:val="center"/>
              <w:rPr>
                <w:sz w:val="22"/>
                <w:szCs w:val="22"/>
              </w:rPr>
            </w:pPr>
            <w:r w:rsidRPr="007E579C">
              <w:rPr>
                <w:sz w:val="22"/>
                <w:szCs w:val="22"/>
                <w:lang w:val="en-US"/>
              </w:rPr>
              <w:t>IV</w:t>
            </w:r>
            <w:r w:rsidRPr="007E579C">
              <w:rPr>
                <w:rFonts w:eastAsia="Times New Roman"/>
                <w:kern w:val="0"/>
                <w:sz w:val="22"/>
                <w:szCs w:val="22"/>
                <w:lang w:eastAsia="ru-RU"/>
              </w:rPr>
              <w:t xml:space="preserve"> категории</w:t>
            </w:r>
          </w:p>
        </w:tc>
        <w:tc>
          <w:tcPr>
            <w:tcW w:w="0" w:type="auto"/>
            <w:shd w:val="clear" w:color="auto" w:fill="auto"/>
            <w:vAlign w:val="center"/>
            <w:hideMark/>
          </w:tcPr>
          <w:p w:rsidR="007E579C" w:rsidRPr="007E579C" w:rsidRDefault="007E579C" w:rsidP="007E579C">
            <w:pPr>
              <w:keepNext/>
              <w:keepLines/>
              <w:tabs>
                <w:tab w:val="left" w:pos="709"/>
              </w:tabs>
              <w:spacing w:line="240" w:lineRule="auto"/>
              <w:ind w:firstLine="0"/>
              <w:jc w:val="center"/>
              <w:rPr>
                <w:rFonts w:eastAsia="Times New Roman"/>
                <w:kern w:val="0"/>
                <w:sz w:val="22"/>
                <w:szCs w:val="22"/>
                <w:lang w:eastAsia="ru-RU"/>
              </w:rPr>
            </w:pPr>
            <w:r w:rsidRPr="007E579C">
              <w:rPr>
                <w:rFonts w:eastAsia="Times New Roman"/>
                <w:kern w:val="0"/>
                <w:sz w:val="22"/>
                <w:szCs w:val="22"/>
                <w:lang w:eastAsia="ru-RU"/>
              </w:rPr>
              <w:t>50</w:t>
            </w:r>
          </w:p>
        </w:tc>
      </w:tr>
    </w:tbl>
    <w:p w:rsidR="009F5550" w:rsidRPr="007E579C" w:rsidRDefault="004F26B3" w:rsidP="004D2FF9">
      <w:pPr>
        <w:tabs>
          <w:tab w:val="left" w:pos="709"/>
        </w:tabs>
        <w:suppressAutoHyphens/>
      </w:pPr>
      <w:r w:rsidRPr="007E579C">
        <w:t>Санитарно-защитные з</w:t>
      </w:r>
      <w:r w:rsidR="009F5550" w:rsidRPr="007E579C">
        <w:t xml:space="preserve">оны для объектов железнодорожной инфраструктуры установлены в соответствии с требованиями СП 42.13330.2011. </w:t>
      </w:r>
    </w:p>
    <w:p w:rsidR="009F5550" w:rsidRPr="007E579C" w:rsidRDefault="009F5550" w:rsidP="004D2FF9">
      <w:pPr>
        <w:tabs>
          <w:tab w:val="left" w:pos="709"/>
        </w:tabs>
        <w:suppressAutoHyphens/>
      </w:pPr>
      <w:r w:rsidRPr="007E579C">
        <w:t xml:space="preserve">Граница </w:t>
      </w:r>
      <w:r w:rsidR="004F26B3" w:rsidRPr="007E579C">
        <w:t xml:space="preserve">санитарно-защитные зоны </w:t>
      </w:r>
      <w:r w:rsidRPr="007E579C">
        <w:t>должна располагаться от оси крайнего железнодорожного пути до:</w:t>
      </w:r>
    </w:p>
    <w:p w:rsidR="009F5550" w:rsidRPr="007E579C" w:rsidRDefault="009F5550" w:rsidP="00945AAC">
      <w:pPr>
        <w:numPr>
          <w:ilvl w:val="0"/>
          <w:numId w:val="20"/>
        </w:numPr>
        <w:tabs>
          <w:tab w:val="left" w:pos="709"/>
        </w:tabs>
        <w:suppressAutoHyphens/>
      </w:pPr>
      <w:r w:rsidRPr="007E579C">
        <w:t>жилой застройки на расстоянии 100 м;</w:t>
      </w:r>
    </w:p>
    <w:p w:rsidR="009F5550" w:rsidRPr="007E579C" w:rsidRDefault="009F5550" w:rsidP="00945AAC">
      <w:pPr>
        <w:numPr>
          <w:ilvl w:val="0"/>
          <w:numId w:val="20"/>
        </w:numPr>
        <w:tabs>
          <w:tab w:val="left" w:pos="709"/>
        </w:tabs>
        <w:suppressAutoHyphens/>
      </w:pPr>
      <w:r w:rsidRPr="007E579C">
        <w:t>границ садовых участков на расстоянии не менее 50 м.</w:t>
      </w:r>
    </w:p>
    <w:p w:rsidR="009F5550" w:rsidRPr="007E579C" w:rsidRDefault="009F5550" w:rsidP="004D2FF9">
      <w:pPr>
        <w:tabs>
          <w:tab w:val="left" w:pos="709"/>
        </w:tabs>
        <w:suppressAutoHyphens/>
      </w:pPr>
      <w:r w:rsidRPr="007E579C">
        <w:t xml:space="preserve">При размещении железных дорог в выемке или при осуществлении специальных шумозащитных мероприятий, обеспечивающих требования СНиП II-12-77, ширина санитарно-защитной зоны может быть уменьшена, но не более чем на 50 м. Не менее 50% площади зоны санитарного разрыва должно быть озеленено. </w:t>
      </w:r>
    </w:p>
    <w:p w:rsidR="009F5550" w:rsidRPr="007E579C" w:rsidRDefault="009F5550" w:rsidP="004D2FF9">
      <w:pPr>
        <w:tabs>
          <w:tab w:val="left" w:pos="709"/>
        </w:tabs>
        <w:suppressAutoHyphens/>
      </w:pPr>
      <w:r w:rsidRPr="007E579C">
        <w:t xml:space="preserve">Зоны </w:t>
      </w:r>
      <w:r w:rsidR="009F15A5" w:rsidRPr="007E579C">
        <w:t xml:space="preserve">охраны </w:t>
      </w:r>
      <w:r w:rsidRPr="007E579C">
        <w:t xml:space="preserve"> </w:t>
      </w:r>
      <w:r w:rsidR="009F15A5" w:rsidRPr="007E579C">
        <w:t xml:space="preserve">воздушных линий электропередач и воздушных </w:t>
      </w:r>
      <w:r w:rsidRPr="007E579C">
        <w:t xml:space="preserve">линий </w:t>
      </w:r>
      <w:r w:rsidR="009F15A5" w:rsidRPr="007E579C">
        <w:t xml:space="preserve">связи </w:t>
      </w:r>
      <w:r w:rsidRPr="007E579C">
        <w:t xml:space="preserve">устанавливаются на основании РД 153-34.0-03.150-00. Зоны </w:t>
      </w:r>
      <w:r w:rsidR="004F26B3" w:rsidRPr="007E579C">
        <w:t>охраны</w:t>
      </w:r>
      <w:r w:rsidRPr="007E579C">
        <w:t xml:space="preserve">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w:t>
      </w:r>
      <w:r w:rsidR="004F26B3" w:rsidRPr="007E579C">
        <w:t xml:space="preserve"> охраны ВЛ </w:t>
      </w:r>
      <w:r w:rsidRPr="007E579C">
        <w:t>представлены в таблице ниже.</w:t>
      </w:r>
    </w:p>
    <w:p w:rsidR="009F5550" w:rsidRPr="007E579C" w:rsidRDefault="009F5550" w:rsidP="004D2FF9">
      <w:pPr>
        <w:pStyle w:val="af7"/>
        <w:keepNext/>
        <w:keepLines/>
        <w:tabs>
          <w:tab w:val="left" w:pos="709"/>
        </w:tabs>
        <w:spacing w:line="240" w:lineRule="auto"/>
        <w:ind w:firstLine="0"/>
        <w:jc w:val="left"/>
        <w:rPr>
          <w:color w:val="auto"/>
          <w:sz w:val="20"/>
          <w:szCs w:val="20"/>
        </w:rPr>
      </w:pPr>
      <w:r w:rsidRPr="007E579C">
        <w:rPr>
          <w:color w:val="auto"/>
          <w:sz w:val="20"/>
          <w:szCs w:val="20"/>
        </w:rPr>
        <w:t xml:space="preserve">Таблица </w:t>
      </w:r>
      <w:r w:rsidR="00287F48" w:rsidRPr="007E579C">
        <w:rPr>
          <w:color w:val="auto"/>
          <w:sz w:val="20"/>
          <w:szCs w:val="20"/>
        </w:rPr>
        <w:fldChar w:fldCharType="begin"/>
      </w:r>
      <w:r w:rsidRPr="007E579C">
        <w:rPr>
          <w:color w:val="auto"/>
          <w:sz w:val="20"/>
          <w:szCs w:val="20"/>
        </w:rPr>
        <w:instrText xml:space="preserve"> SEQ Таблица \* ARABIC </w:instrText>
      </w:r>
      <w:r w:rsidR="00287F48" w:rsidRPr="007E579C">
        <w:rPr>
          <w:color w:val="auto"/>
          <w:sz w:val="20"/>
          <w:szCs w:val="20"/>
        </w:rPr>
        <w:fldChar w:fldCharType="separate"/>
      </w:r>
      <w:r w:rsidR="002020C0" w:rsidRPr="007E579C">
        <w:rPr>
          <w:noProof/>
          <w:color w:val="auto"/>
          <w:sz w:val="20"/>
          <w:szCs w:val="20"/>
        </w:rPr>
        <w:t>25</w:t>
      </w:r>
      <w:r w:rsidR="00287F48" w:rsidRPr="007E579C">
        <w:rPr>
          <w:color w:val="auto"/>
          <w:sz w:val="20"/>
          <w:szCs w:val="20"/>
        </w:rPr>
        <w:fldChar w:fldCharType="end"/>
      </w:r>
      <w:r w:rsidRPr="007E579C">
        <w:rPr>
          <w:color w:val="auto"/>
          <w:sz w:val="20"/>
          <w:szCs w:val="20"/>
        </w:rPr>
        <w:t xml:space="preserve"> – Зоны </w:t>
      </w:r>
      <w:r w:rsidR="009F15A5" w:rsidRPr="007E579C">
        <w:rPr>
          <w:color w:val="auto"/>
          <w:sz w:val="20"/>
          <w:szCs w:val="20"/>
        </w:rPr>
        <w:t>охраны</w:t>
      </w:r>
      <w:r w:rsidRPr="007E579C">
        <w:rPr>
          <w:color w:val="auto"/>
          <w:sz w:val="20"/>
          <w:szCs w:val="20"/>
        </w:rPr>
        <w:t xml:space="preserve"> для линий электропередач, проходящих по территории муниципального образования</w:t>
      </w:r>
    </w:p>
    <w:tbl>
      <w:tblPr>
        <w:tblW w:w="489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4178"/>
      </w:tblGrid>
      <w:tr w:rsidR="009F5550" w:rsidRPr="007E579C" w:rsidTr="00BA2E26">
        <w:trPr>
          <w:trHeight w:val="193"/>
          <w:jc w:val="center"/>
        </w:trPr>
        <w:tc>
          <w:tcPr>
            <w:tcW w:w="2768" w:type="pct"/>
            <w:vAlign w:val="center"/>
          </w:tcPr>
          <w:p w:rsidR="009F5550" w:rsidRPr="007E579C" w:rsidRDefault="009F5550" w:rsidP="00DB76C6">
            <w:pPr>
              <w:keepNext/>
              <w:keepLines/>
              <w:tabs>
                <w:tab w:val="left" w:pos="709"/>
              </w:tabs>
              <w:spacing w:line="240" w:lineRule="auto"/>
              <w:ind w:firstLine="0"/>
              <w:jc w:val="center"/>
              <w:rPr>
                <w:b/>
                <w:sz w:val="20"/>
                <w:szCs w:val="20"/>
              </w:rPr>
            </w:pPr>
            <w:r w:rsidRPr="007E579C">
              <w:rPr>
                <w:b/>
                <w:sz w:val="20"/>
                <w:szCs w:val="20"/>
              </w:rPr>
              <w:t>Напряжение линий электропередач, кВ</w:t>
            </w:r>
          </w:p>
        </w:tc>
        <w:tc>
          <w:tcPr>
            <w:tcW w:w="2232" w:type="pct"/>
            <w:vAlign w:val="center"/>
          </w:tcPr>
          <w:p w:rsidR="009F5550" w:rsidRPr="007E579C" w:rsidRDefault="009F5550" w:rsidP="00DB76C6">
            <w:pPr>
              <w:keepNext/>
              <w:keepLines/>
              <w:tabs>
                <w:tab w:val="left" w:pos="709"/>
              </w:tabs>
              <w:spacing w:line="240" w:lineRule="auto"/>
              <w:ind w:firstLine="0"/>
              <w:jc w:val="center"/>
              <w:rPr>
                <w:b/>
                <w:sz w:val="20"/>
                <w:szCs w:val="20"/>
              </w:rPr>
            </w:pPr>
            <w:r w:rsidRPr="007E579C">
              <w:rPr>
                <w:b/>
                <w:sz w:val="20"/>
                <w:szCs w:val="20"/>
              </w:rPr>
              <w:t>ЗСР, м</w:t>
            </w:r>
          </w:p>
        </w:tc>
      </w:tr>
      <w:tr w:rsidR="009F5550" w:rsidRPr="007E579C" w:rsidTr="00BA2E26">
        <w:trPr>
          <w:trHeight w:val="220"/>
          <w:jc w:val="center"/>
        </w:trPr>
        <w:tc>
          <w:tcPr>
            <w:tcW w:w="2768" w:type="pct"/>
            <w:vAlign w:val="center"/>
          </w:tcPr>
          <w:p w:rsidR="009F5550" w:rsidRPr="007E579C" w:rsidRDefault="009F5550" w:rsidP="00DB76C6">
            <w:pPr>
              <w:keepNext/>
              <w:keepLines/>
              <w:tabs>
                <w:tab w:val="left" w:pos="709"/>
              </w:tabs>
              <w:spacing w:line="240" w:lineRule="auto"/>
              <w:ind w:firstLine="0"/>
              <w:jc w:val="center"/>
              <w:rPr>
                <w:sz w:val="20"/>
                <w:szCs w:val="20"/>
              </w:rPr>
            </w:pPr>
            <w:r w:rsidRPr="007E579C">
              <w:rPr>
                <w:sz w:val="20"/>
                <w:szCs w:val="20"/>
              </w:rPr>
              <w:t>до 1</w:t>
            </w:r>
          </w:p>
        </w:tc>
        <w:tc>
          <w:tcPr>
            <w:tcW w:w="2232" w:type="pct"/>
            <w:vAlign w:val="center"/>
          </w:tcPr>
          <w:p w:rsidR="009F5550" w:rsidRPr="007E579C" w:rsidRDefault="009F5550" w:rsidP="00DB76C6">
            <w:pPr>
              <w:keepNext/>
              <w:keepLines/>
              <w:tabs>
                <w:tab w:val="left" w:pos="709"/>
              </w:tabs>
              <w:spacing w:line="240" w:lineRule="auto"/>
              <w:ind w:firstLine="0"/>
              <w:jc w:val="center"/>
              <w:rPr>
                <w:sz w:val="20"/>
                <w:szCs w:val="20"/>
              </w:rPr>
            </w:pPr>
            <w:r w:rsidRPr="007E579C">
              <w:rPr>
                <w:sz w:val="20"/>
                <w:szCs w:val="20"/>
              </w:rPr>
              <w:t>2</w:t>
            </w:r>
          </w:p>
        </w:tc>
      </w:tr>
      <w:tr w:rsidR="009F5550" w:rsidRPr="007E579C" w:rsidTr="00BA2E26">
        <w:trPr>
          <w:trHeight w:val="220"/>
          <w:jc w:val="center"/>
        </w:trPr>
        <w:tc>
          <w:tcPr>
            <w:tcW w:w="2768" w:type="pct"/>
            <w:vAlign w:val="center"/>
          </w:tcPr>
          <w:p w:rsidR="009F5550" w:rsidRPr="007E579C" w:rsidRDefault="009F5550" w:rsidP="00DB76C6">
            <w:pPr>
              <w:keepNext/>
              <w:keepLines/>
              <w:tabs>
                <w:tab w:val="left" w:pos="709"/>
              </w:tabs>
              <w:spacing w:line="240" w:lineRule="auto"/>
              <w:ind w:firstLine="0"/>
              <w:jc w:val="center"/>
              <w:rPr>
                <w:sz w:val="20"/>
                <w:szCs w:val="20"/>
              </w:rPr>
            </w:pPr>
            <w:r w:rsidRPr="007E579C">
              <w:rPr>
                <w:sz w:val="20"/>
                <w:szCs w:val="20"/>
              </w:rPr>
              <w:t>1 - 20</w:t>
            </w:r>
          </w:p>
        </w:tc>
        <w:tc>
          <w:tcPr>
            <w:tcW w:w="2232" w:type="pct"/>
            <w:vAlign w:val="center"/>
          </w:tcPr>
          <w:p w:rsidR="009F5550" w:rsidRPr="007E579C" w:rsidRDefault="009F5550" w:rsidP="00DB76C6">
            <w:pPr>
              <w:keepNext/>
              <w:keepLines/>
              <w:tabs>
                <w:tab w:val="left" w:pos="709"/>
              </w:tabs>
              <w:spacing w:line="240" w:lineRule="auto"/>
              <w:ind w:firstLine="0"/>
              <w:jc w:val="center"/>
              <w:rPr>
                <w:sz w:val="20"/>
                <w:szCs w:val="20"/>
              </w:rPr>
            </w:pPr>
            <w:r w:rsidRPr="007E579C">
              <w:rPr>
                <w:sz w:val="20"/>
                <w:szCs w:val="20"/>
              </w:rPr>
              <w:t>10</w:t>
            </w:r>
          </w:p>
        </w:tc>
      </w:tr>
      <w:tr w:rsidR="009F5550" w:rsidRPr="007E579C" w:rsidTr="00BA2E26">
        <w:trPr>
          <w:trHeight w:val="236"/>
          <w:jc w:val="center"/>
        </w:trPr>
        <w:tc>
          <w:tcPr>
            <w:tcW w:w="2768" w:type="pct"/>
            <w:vAlign w:val="center"/>
          </w:tcPr>
          <w:p w:rsidR="009F5550" w:rsidRPr="007E579C" w:rsidRDefault="009F5550" w:rsidP="00DB76C6">
            <w:pPr>
              <w:tabs>
                <w:tab w:val="left" w:pos="709"/>
              </w:tabs>
              <w:spacing w:line="240" w:lineRule="auto"/>
              <w:ind w:firstLine="0"/>
              <w:jc w:val="center"/>
              <w:rPr>
                <w:sz w:val="20"/>
                <w:szCs w:val="20"/>
              </w:rPr>
            </w:pPr>
            <w:r w:rsidRPr="007E579C">
              <w:rPr>
                <w:sz w:val="20"/>
                <w:szCs w:val="20"/>
              </w:rPr>
              <w:t>35</w:t>
            </w:r>
          </w:p>
        </w:tc>
        <w:tc>
          <w:tcPr>
            <w:tcW w:w="2232" w:type="pct"/>
            <w:vAlign w:val="center"/>
          </w:tcPr>
          <w:p w:rsidR="009F5550" w:rsidRPr="007E579C" w:rsidRDefault="009F5550" w:rsidP="00DB76C6">
            <w:pPr>
              <w:tabs>
                <w:tab w:val="left" w:pos="709"/>
              </w:tabs>
              <w:spacing w:line="240" w:lineRule="auto"/>
              <w:ind w:firstLine="0"/>
              <w:jc w:val="center"/>
              <w:rPr>
                <w:sz w:val="20"/>
                <w:szCs w:val="20"/>
              </w:rPr>
            </w:pPr>
            <w:r w:rsidRPr="007E579C">
              <w:rPr>
                <w:sz w:val="20"/>
                <w:szCs w:val="20"/>
              </w:rPr>
              <w:t>15</w:t>
            </w:r>
          </w:p>
        </w:tc>
      </w:tr>
      <w:tr w:rsidR="009F5550" w:rsidRPr="007E579C" w:rsidTr="00BA2E26">
        <w:trPr>
          <w:trHeight w:val="236"/>
          <w:jc w:val="center"/>
        </w:trPr>
        <w:tc>
          <w:tcPr>
            <w:tcW w:w="2768" w:type="pct"/>
            <w:vAlign w:val="center"/>
          </w:tcPr>
          <w:p w:rsidR="009F5550" w:rsidRPr="007E579C" w:rsidRDefault="009F5550" w:rsidP="00DB76C6">
            <w:pPr>
              <w:tabs>
                <w:tab w:val="left" w:pos="709"/>
              </w:tabs>
              <w:spacing w:line="240" w:lineRule="auto"/>
              <w:ind w:firstLine="0"/>
              <w:jc w:val="center"/>
              <w:rPr>
                <w:sz w:val="20"/>
                <w:szCs w:val="20"/>
              </w:rPr>
            </w:pPr>
            <w:r w:rsidRPr="007E579C">
              <w:rPr>
                <w:sz w:val="20"/>
                <w:szCs w:val="20"/>
              </w:rPr>
              <w:t>110</w:t>
            </w:r>
          </w:p>
        </w:tc>
        <w:tc>
          <w:tcPr>
            <w:tcW w:w="2232" w:type="pct"/>
            <w:vAlign w:val="center"/>
          </w:tcPr>
          <w:p w:rsidR="009F5550" w:rsidRPr="007E579C" w:rsidRDefault="009F5550" w:rsidP="00DB76C6">
            <w:pPr>
              <w:tabs>
                <w:tab w:val="left" w:pos="709"/>
              </w:tabs>
              <w:spacing w:line="240" w:lineRule="auto"/>
              <w:ind w:firstLine="0"/>
              <w:jc w:val="center"/>
              <w:rPr>
                <w:sz w:val="20"/>
                <w:szCs w:val="20"/>
              </w:rPr>
            </w:pPr>
            <w:r w:rsidRPr="007E579C">
              <w:rPr>
                <w:sz w:val="20"/>
                <w:szCs w:val="20"/>
              </w:rPr>
              <w:t>20</w:t>
            </w:r>
          </w:p>
        </w:tc>
      </w:tr>
      <w:tr w:rsidR="00BA2E26" w:rsidRPr="007E579C" w:rsidTr="00BA2E26">
        <w:trPr>
          <w:trHeight w:val="236"/>
          <w:jc w:val="center"/>
        </w:trPr>
        <w:tc>
          <w:tcPr>
            <w:tcW w:w="2768" w:type="pct"/>
            <w:vAlign w:val="center"/>
          </w:tcPr>
          <w:p w:rsidR="00BA2E26" w:rsidRPr="007E579C" w:rsidRDefault="00BA2E26" w:rsidP="00F44D5F">
            <w:pPr>
              <w:tabs>
                <w:tab w:val="left" w:pos="709"/>
              </w:tabs>
              <w:spacing w:line="240" w:lineRule="auto"/>
              <w:ind w:firstLine="0"/>
              <w:jc w:val="center"/>
              <w:rPr>
                <w:sz w:val="20"/>
                <w:szCs w:val="20"/>
              </w:rPr>
            </w:pPr>
            <w:r w:rsidRPr="007E579C">
              <w:rPr>
                <w:sz w:val="20"/>
                <w:szCs w:val="20"/>
              </w:rPr>
              <w:t>150-220</w:t>
            </w:r>
          </w:p>
        </w:tc>
        <w:tc>
          <w:tcPr>
            <w:tcW w:w="2232" w:type="pct"/>
            <w:vAlign w:val="center"/>
          </w:tcPr>
          <w:p w:rsidR="00BA2E26" w:rsidRPr="007E579C" w:rsidRDefault="00BA2E26" w:rsidP="00F44D5F">
            <w:pPr>
              <w:tabs>
                <w:tab w:val="left" w:pos="709"/>
              </w:tabs>
              <w:spacing w:line="240" w:lineRule="auto"/>
              <w:ind w:firstLine="0"/>
              <w:jc w:val="center"/>
              <w:rPr>
                <w:sz w:val="20"/>
                <w:szCs w:val="20"/>
              </w:rPr>
            </w:pPr>
            <w:r w:rsidRPr="007E579C">
              <w:rPr>
                <w:sz w:val="20"/>
                <w:szCs w:val="20"/>
              </w:rPr>
              <w:t>25</w:t>
            </w:r>
          </w:p>
        </w:tc>
      </w:tr>
      <w:tr w:rsidR="00BA2E26" w:rsidRPr="007E579C" w:rsidTr="00BA2E26">
        <w:trPr>
          <w:trHeight w:val="236"/>
          <w:jc w:val="center"/>
        </w:trPr>
        <w:tc>
          <w:tcPr>
            <w:tcW w:w="2768" w:type="pct"/>
            <w:vAlign w:val="center"/>
          </w:tcPr>
          <w:p w:rsidR="00BA2E26" w:rsidRPr="007E579C" w:rsidRDefault="00BA2E26" w:rsidP="00F44D5F">
            <w:pPr>
              <w:tabs>
                <w:tab w:val="left" w:pos="709"/>
              </w:tabs>
              <w:spacing w:line="240" w:lineRule="auto"/>
              <w:ind w:firstLine="0"/>
              <w:jc w:val="center"/>
              <w:rPr>
                <w:sz w:val="20"/>
                <w:szCs w:val="20"/>
              </w:rPr>
            </w:pPr>
            <w:r w:rsidRPr="007E579C">
              <w:rPr>
                <w:sz w:val="20"/>
                <w:szCs w:val="20"/>
              </w:rPr>
              <w:t>330</w:t>
            </w:r>
          </w:p>
        </w:tc>
        <w:tc>
          <w:tcPr>
            <w:tcW w:w="2232" w:type="pct"/>
            <w:vAlign w:val="center"/>
          </w:tcPr>
          <w:p w:rsidR="00BA2E26" w:rsidRPr="007E579C" w:rsidRDefault="00BA2E26" w:rsidP="00F44D5F">
            <w:pPr>
              <w:tabs>
                <w:tab w:val="left" w:pos="709"/>
              </w:tabs>
              <w:spacing w:line="240" w:lineRule="auto"/>
              <w:ind w:firstLine="0"/>
              <w:jc w:val="center"/>
              <w:rPr>
                <w:sz w:val="20"/>
                <w:szCs w:val="20"/>
              </w:rPr>
            </w:pPr>
            <w:r w:rsidRPr="007E579C">
              <w:rPr>
                <w:sz w:val="20"/>
                <w:szCs w:val="20"/>
              </w:rPr>
              <w:t>30</w:t>
            </w:r>
          </w:p>
        </w:tc>
      </w:tr>
    </w:tbl>
    <w:p w:rsidR="002F2CFA" w:rsidRPr="007E579C" w:rsidRDefault="002F2CFA" w:rsidP="004D2FF9">
      <w:pPr>
        <w:tabs>
          <w:tab w:val="left" w:pos="709"/>
        </w:tabs>
        <w:suppressAutoHyphens/>
        <w:rPr>
          <w:b/>
        </w:rPr>
      </w:pPr>
    </w:p>
    <w:p w:rsidR="002F2CFA" w:rsidRPr="007E579C" w:rsidRDefault="002F2CFA" w:rsidP="00DB76C6">
      <w:pPr>
        <w:pStyle w:val="a6"/>
        <w:keepNext/>
        <w:keepLines/>
        <w:tabs>
          <w:tab w:val="left" w:pos="709"/>
        </w:tabs>
        <w:ind w:left="0" w:firstLine="0"/>
        <w:jc w:val="center"/>
        <w:rPr>
          <w:b/>
        </w:rPr>
      </w:pPr>
      <w:r w:rsidRPr="007E579C">
        <w:rPr>
          <w:b/>
        </w:rPr>
        <w:t>Проектные предложения</w:t>
      </w:r>
    </w:p>
    <w:p w:rsidR="009F5550" w:rsidRPr="007E579C" w:rsidRDefault="009F5550" w:rsidP="004D2FF9">
      <w:pPr>
        <w:tabs>
          <w:tab w:val="left" w:pos="709"/>
        </w:tabs>
        <w:suppressAutoHyphens/>
      </w:pPr>
      <w:r w:rsidRPr="007E579C">
        <w:t xml:space="preserve">Для </w:t>
      </w:r>
      <w:r w:rsidR="004F7599" w:rsidRPr="007E579C">
        <w:rPr>
          <w:shd w:val="clear" w:color="auto" w:fill="FFFFFF"/>
        </w:rPr>
        <w:t xml:space="preserve">обеспечения уровня безопасности населения соответствующего действующим нормам </w:t>
      </w:r>
      <w:r w:rsidR="004F7599" w:rsidRPr="007E579C">
        <w:rPr>
          <w:rStyle w:val="apple-converted-space"/>
          <w:shd w:val="clear" w:color="auto" w:fill="FFFFFF"/>
        </w:rPr>
        <w:t> </w:t>
      </w:r>
      <w:r w:rsidR="004F7599" w:rsidRPr="007E579C">
        <w:t xml:space="preserve"> </w:t>
      </w:r>
      <w:r w:rsidR="002F2CFA" w:rsidRPr="007E579C">
        <w:t xml:space="preserve">Генеральным планом предлагается </w:t>
      </w:r>
      <w:r w:rsidRPr="007E579C">
        <w:t xml:space="preserve"> проведением следующих мероприятий:</w:t>
      </w:r>
    </w:p>
    <w:p w:rsidR="009F5550" w:rsidRPr="007E579C" w:rsidRDefault="002F2CFA" w:rsidP="00945AAC">
      <w:pPr>
        <w:numPr>
          <w:ilvl w:val="0"/>
          <w:numId w:val="17"/>
        </w:numPr>
        <w:tabs>
          <w:tab w:val="left" w:pos="709"/>
          <w:tab w:val="num" w:pos="1134"/>
        </w:tabs>
        <w:suppressAutoHyphens/>
        <w:ind w:left="0" w:firstLine="1068"/>
      </w:pPr>
      <w:r w:rsidRPr="007E579C">
        <w:t xml:space="preserve"> </w:t>
      </w:r>
      <w:r w:rsidR="009F5550" w:rsidRPr="007E579C">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9F5550" w:rsidRPr="007E579C" w:rsidRDefault="002F2CFA" w:rsidP="00945AAC">
      <w:pPr>
        <w:numPr>
          <w:ilvl w:val="0"/>
          <w:numId w:val="17"/>
        </w:numPr>
        <w:tabs>
          <w:tab w:val="left" w:pos="709"/>
          <w:tab w:val="num" w:pos="1134"/>
        </w:tabs>
        <w:suppressAutoHyphens/>
        <w:ind w:left="0" w:firstLine="1068"/>
      </w:pPr>
      <w:r w:rsidRPr="007E579C">
        <w:t xml:space="preserve"> </w:t>
      </w:r>
      <w:r w:rsidR="009F5550" w:rsidRPr="007E579C">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rsidR="009F5550" w:rsidRPr="007E579C" w:rsidRDefault="002F2CFA" w:rsidP="00945AAC">
      <w:pPr>
        <w:numPr>
          <w:ilvl w:val="0"/>
          <w:numId w:val="17"/>
        </w:numPr>
        <w:tabs>
          <w:tab w:val="left" w:pos="709"/>
          <w:tab w:val="num" w:pos="1134"/>
        </w:tabs>
        <w:suppressAutoHyphens/>
        <w:ind w:left="0" w:firstLine="1068"/>
      </w:pPr>
      <w:r w:rsidRPr="007E579C">
        <w:t xml:space="preserve"> с</w:t>
      </w:r>
      <w:r w:rsidR="009F5550" w:rsidRPr="007E579C">
        <w:t xml:space="preserve">оздание инвестиционных промышленных площадок на территории </w:t>
      </w:r>
      <w:r w:rsidR="00DE714A" w:rsidRPr="007E579C">
        <w:t>«</w:t>
      </w:r>
      <w:r w:rsidR="009F5550" w:rsidRPr="007E579C">
        <w:t>переносимого</w:t>
      </w:r>
      <w:r w:rsidR="00DE714A" w:rsidRPr="007E579C">
        <w:t>»</w:t>
      </w:r>
      <w:r w:rsidR="009F5550" w:rsidRPr="007E579C">
        <w:t xml:space="preserve"> жилищного фонда;</w:t>
      </w:r>
    </w:p>
    <w:p w:rsidR="009F5550" w:rsidRPr="007E579C" w:rsidRDefault="009F5550" w:rsidP="00945AAC">
      <w:pPr>
        <w:numPr>
          <w:ilvl w:val="0"/>
          <w:numId w:val="17"/>
        </w:numPr>
        <w:tabs>
          <w:tab w:val="left" w:pos="709"/>
          <w:tab w:val="num" w:pos="1428"/>
        </w:tabs>
        <w:suppressAutoHyphens/>
      </w:pPr>
      <w:r w:rsidRPr="007E579C">
        <w:t>снижения выбросов вредных веществ в атмосферу посредством:</w:t>
      </w:r>
    </w:p>
    <w:p w:rsidR="009F5550" w:rsidRPr="007E579C" w:rsidRDefault="009F5550" w:rsidP="00945AAC">
      <w:pPr>
        <w:numPr>
          <w:ilvl w:val="0"/>
          <w:numId w:val="18"/>
        </w:numPr>
        <w:tabs>
          <w:tab w:val="left" w:pos="709"/>
        </w:tabs>
        <w:suppressAutoHyphens/>
      </w:pPr>
      <w:r w:rsidRPr="007E579C">
        <w:t>установки пыле- и газоулавливающего оборудования на предприятиях;</w:t>
      </w:r>
    </w:p>
    <w:p w:rsidR="009F5550" w:rsidRPr="007E579C" w:rsidRDefault="009F5550" w:rsidP="00945AAC">
      <w:pPr>
        <w:numPr>
          <w:ilvl w:val="0"/>
          <w:numId w:val="18"/>
        </w:numPr>
        <w:tabs>
          <w:tab w:val="left" w:pos="709"/>
        </w:tabs>
        <w:suppressAutoHyphens/>
      </w:pPr>
      <w:r w:rsidRPr="007E579C">
        <w:t>реконструкции и усовершенствования имеющегося оборудования.</w:t>
      </w:r>
    </w:p>
    <w:p w:rsidR="009F5550" w:rsidRPr="007E579C" w:rsidRDefault="009F5550" w:rsidP="004D2FF9">
      <w:pPr>
        <w:pStyle w:val="af4"/>
        <w:tabs>
          <w:tab w:val="left" w:pos="709"/>
        </w:tabs>
        <w:spacing w:before="0" w:beforeAutospacing="0" w:after="0" w:afterAutospacing="0"/>
        <w:rPr>
          <w:bCs/>
        </w:rPr>
      </w:pPr>
      <w:r w:rsidRPr="007E579C">
        <w:rPr>
          <w:bCs/>
        </w:rPr>
        <w:t>Регламенты использования территорий санитарно-защитных зон, определенные СанПиН 2.2.1/2.1.1.2555-09, представлены в таблице.</w:t>
      </w:r>
    </w:p>
    <w:p w:rsidR="009F5550" w:rsidRPr="007E579C" w:rsidRDefault="009F5550" w:rsidP="004D2FF9">
      <w:pPr>
        <w:pStyle w:val="af7"/>
        <w:keepNext/>
        <w:tabs>
          <w:tab w:val="left" w:pos="709"/>
        </w:tabs>
        <w:spacing w:line="240" w:lineRule="auto"/>
        <w:ind w:firstLine="0"/>
        <w:jc w:val="left"/>
        <w:rPr>
          <w:color w:val="auto"/>
          <w:sz w:val="20"/>
          <w:szCs w:val="20"/>
        </w:rPr>
      </w:pPr>
      <w:r w:rsidRPr="007E579C">
        <w:rPr>
          <w:color w:val="auto"/>
          <w:sz w:val="20"/>
          <w:szCs w:val="20"/>
        </w:rPr>
        <w:t xml:space="preserve">Таблица </w:t>
      </w:r>
      <w:r w:rsidR="00287F48" w:rsidRPr="007E579C">
        <w:rPr>
          <w:color w:val="auto"/>
          <w:sz w:val="20"/>
          <w:szCs w:val="20"/>
        </w:rPr>
        <w:fldChar w:fldCharType="begin"/>
      </w:r>
      <w:r w:rsidRPr="007E579C">
        <w:rPr>
          <w:color w:val="auto"/>
          <w:sz w:val="20"/>
          <w:szCs w:val="20"/>
        </w:rPr>
        <w:instrText xml:space="preserve"> SEQ Таблица \* ARABIC </w:instrText>
      </w:r>
      <w:r w:rsidR="00287F48" w:rsidRPr="007E579C">
        <w:rPr>
          <w:color w:val="auto"/>
          <w:sz w:val="20"/>
          <w:szCs w:val="20"/>
        </w:rPr>
        <w:fldChar w:fldCharType="separate"/>
      </w:r>
      <w:r w:rsidR="002020C0" w:rsidRPr="007E579C">
        <w:rPr>
          <w:noProof/>
          <w:color w:val="auto"/>
          <w:sz w:val="20"/>
          <w:szCs w:val="20"/>
        </w:rPr>
        <w:t>26</w:t>
      </w:r>
      <w:r w:rsidR="00287F48" w:rsidRPr="007E579C">
        <w:rPr>
          <w:color w:val="auto"/>
          <w:sz w:val="20"/>
          <w:szCs w:val="20"/>
        </w:rPr>
        <w:fldChar w:fldCharType="end"/>
      </w:r>
      <w:r w:rsidRPr="007E579C">
        <w:rPr>
          <w:color w:val="auto"/>
          <w:sz w:val="20"/>
          <w:szCs w:val="20"/>
        </w:rPr>
        <w:t xml:space="preserve"> – Регламенты использования территории санитарно-защитных зон</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tblPr>
      <w:tblGrid>
        <w:gridCol w:w="4395"/>
        <w:gridCol w:w="4963"/>
      </w:tblGrid>
      <w:tr w:rsidR="009F5550" w:rsidRPr="007E579C" w:rsidTr="00B20BB2">
        <w:tc>
          <w:tcPr>
            <w:tcW w:w="2296" w:type="pct"/>
            <w:tcBorders>
              <w:top w:val="single" w:sz="4" w:space="0" w:color="auto"/>
              <w:bottom w:val="single" w:sz="4" w:space="0" w:color="auto"/>
            </w:tcBorders>
            <w:shd w:val="clear" w:color="auto" w:fill="auto"/>
            <w:vAlign w:val="center"/>
          </w:tcPr>
          <w:p w:rsidR="009F5550" w:rsidRPr="007E579C" w:rsidRDefault="009F5550" w:rsidP="004D2FF9">
            <w:pPr>
              <w:tabs>
                <w:tab w:val="left" w:pos="709"/>
              </w:tabs>
              <w:suppressAutoHyphens/>
              <w:spacing w:line="240" w:lineRule="auto"/>
              <w:ind w:firstLine="0"/>
              <w:rPr>
                <w:rFonts w:eastAsia="Times New Roman"/>
                <w:b/>
                <w:sz w:val="20"/>
                <w:szCs w:val="20"/>
                <w:lang w:eastAsia="ru-RU"/>
              </w:rPr>
            </w:pPr>
            <w:r w:rsidRPr="007E579C">
              <w:rPr>
                <w:rFonts w:eastAsia="Times New Roman"/>
                <w:b/>
                <w:sz w:val="20"/>
                <w:szCs w:val="20"/>
                <w:lang w:eastAsia="ru-RU"/>
              </w:rPr>
              <w:t>Запрещается</w:t>
            </w:r>
          </w:p>
        </w:tc>
        <w:tc>
          <w:tcPr>
            <w:tcW w:w="2594" w:type="pct"/>
            <w:tcBorders>
              <w:top w:val="single" w:sz="4" w:space="0" w:color="auto"/>
              <w:bottom w:val="single" w:sz="4" w:space="0" w:color="auto"/>
            </w:tcBorders>
            <w:shd w:val="clear" w:color="auto" w:fill="auto"/>
            <w:vAlign w:val="center"/>
          </w:tcPr>
          <w:p w:rsidR="009F5550" w:rsidRPr="007E579C" w:rsidRDefault="009F5550" w:rsidP="004D2FF9">
            <w:pPr>
              <w:tabs>
                <w:tab w:val="left" w:pos="709"/>
              </w:tabs>
              <w:suppressAutoHyphens/>
              <w:spacing w:line="240" w:lineRule="auto"/>
              <w:ind w:firstLine="0"/>
              <w:rPr>
                <w:rFonts w:eastAsia="Times New Roman"/>
                <w:b/>
                <w:sz w:val="20"/>
                <w:szCs w:val="20"/>
                <w:lang w:eastAsia="ru-RU"/>
              </w:rPr>
            </w:pPr>
            <w:r w:rsidRPr="007E579C">
              <w:rPr>
                <w:rFonts w:eastAsia="Times New Roman"/>
                <w:b/>
                <w:sz w:val="20"/>
                <w:szCs w:val="20"/>
                <w:lang w:eastAsia="ru-RU"/>
              </w:rPr>
              <w:t>Допускается</w:t>
            </w:r>
          </w:p>
        </w:tc>
      </w:tr>
      <w:tr w:rsidR="009F5550" w:rsidRPr="007E579C" w:rsidTr="00820DEF">
        <w:tc>
          <w:tcPr>
            <w:tcW w:w="2296" w:type="pct"/>
            <w:tcBorders>
              <w:top w:val="single" w:sz="4" w:space="0" w:color="auto"/>
            </w:tcBorders>
            <w:shd w:val="clear" w:color="auto" w:fill="auto"/>
            <w:vAlign w:val="center"/>
          </w:tcPr>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жилой застройки, включая отдельные жилые дома;</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ландшафтно-рекреационных зон, зон отдыха, территорий курортов, санаториев и домов отдыха;</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594" w:type="pct"/>
            <w:tcBorders>
              <w:top w:val="single" w:sz="4" w:space="0" w:color="auto"/>
            </w:tcBorders>
            <w:shd w:val="clear" w:color="auto" w:fill="auto"/>
            <w:vAlign w:val="center"/>
          </w:tcPr>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промышленных объектов или производств в границах СЗЗ существующих объектов пищевой и фармацевтической промышленности</w:t>
            </w:r>
            <w:r w:rsidR="00BA70D5" w:rsidRPr="007E579C">
              <w:rPr>
                <w:sz w:val="20"/>
                <w:szCs w:val="20"/>
              </w:rPr>
              <w:t xml:space="preserve"> </w:t>
            </w:r>
            <w:r w:rsidRPr="007E579C">
              <w:rPr>
                <w:sz w:val="20"/>
                <w:szCs w:val="20"/>
              </w:rPr>
              <w:t>(профильных, однотипных);</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поликлиник, спортивно-оздоровительных сооружений закрытого типа;</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бань, прачечных, объектов торговли и общественного питания, мотелей, гостиницы;</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станции технического обслуживания автомобилей;</w:t>
            </w:r>
          </w:p>
          <w:p w:rsidR="009F5550" w:rsidRPr="007E579C" w:rsidRDefault="009F5550" w:rsidP="00CC29EC">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7E579C">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9F5550" w:rsidRPr="007E579C" w:rsidRDefault="009F5550" w:rsidP="004D2FF9">
            <w:pPr>
              <w:tabs>
                <w:tab w:val="left" w:pos="709"/>
              </w:tabs>
              <w:suppressAutoHyphens/>
              <w:spacing w:line="240" w:lineRule="auto"/>
              <w:ind w:firstLine="0"/>
              <w:jc w:val="left"/>
              <w:rPr>
                <w:rFonts w:eastAsia="Times New Roman"/>
                <w:sz w:val="20"/>
                <w:szCs w:val="20"/>
                <w:lang w:eastAsia="ru-RU"/>
              </w:rPr>
            </w:pPr>
          </w:p>
        </w:tc>
      </w:tr>
    </w:tbl>
    <w:p w:rsidR="009F5550" w:rsidRPr="007E579C" w:rsidRDefault="009F5550" w:rsidP="004D2FF9">
      <w:pPr>
        <w:tabs>
          <w:tab w:val="left" w:pos="709"/>
        </w:tabs>
        <w:ind w:firstLine="708"/>
        <w:rPr>
          <w:lang w:eastAsia="ru-RU"/>
        </w:rPr>
      </w:pPr>
    </w:p>
    <w:p w:rsidR="009F5550" w:rsidRPr="007E579C" w:rsidRDefault="009F5550"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278" w:name="_Toc324789298"/>
      <w:bookmarkStart w:id="1279" w:name="_Toc324789441"/>
      <w:bookmarkStart w:id="1280" w:name="_Toc353440091"/>
      <w:bookmarkStart w:id="1281" w:name="_Toc328559328"/>
      <w:bookmarkStart w:id="1282" w:name="_Toc386020511"/>
      <w:r w:rsidRPr="007E579C">
        <w:rPr>
          <w:b/>
          <w:sz w:val="32"/>
          <w:szCs w:val="32"/>
        </w:rPr>
        <w:t>ОЦЕНКА ВОЗМОЖНОГО ВЛИЯНИЯ ПЛАНИРУЕМЫХ ДЛЯ РАЗМЕЩЕНИЯ ОБЪЕКТОВ МЕСТНОГО ЗНАЧЕНИЯ НА КОМПЛЕКСНОЕ РАЗВИТИЕ</w:t>
      </w:r>
      <w:bookmarkEnd w:id="1278"/>
      <w:bookmarkEnd w:id="1279"/>
      <w:bookmarkEnd w:id="1280"/>
      <w:bookmarkEnd w:id="1281"/>
      <w:bookmarkEnd w:id="1282"/>
    </w:p>
    <w:p w:rsidR="009F5550" w:rsidRPr="007E579C" w:rsidRDefault="009F5550" w:rsidP="004D2FF9">
      <w:pPr>
        <w:pStyle w:val="a6"/>
        <w:tabs>
          <w:tab w:val="left" w:pos="709"/>
        </w:tabs>
        <w:ind w:left="0"/>
      </w:pPr>
      <w:r w:rsidRPr="007E579C">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F5550" w:rsidRPr="007E579C" w:rsidRDefault="009F5550" w:rsidP="004D2FF9">
      <w:pPr>
        <w:pStyle w:val="a6"/>
        <w:tabs>
          <w:tab w:val="left" w:pos="709"/>
        </w:tabs>
        <w:ind w:left="0"/>
      </w:pPr>
      <w:r w:rsidRPr="007E579C">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F5550" w:rsidRPr="007E579C" w:rsidRDefault="009F5550" w:rsidP="004D2FF9">
      <w:pPr>
        <w:pStyle w:val="a6"/>
        <w:tabs>
          <w:tab w:val="left" w:pos="709"/>
        </w:tabs>
        <w:ind w:left="0"/>
      </w:pPr>
      <w:r w:rsidRPr="007E579C">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F5550" w:rsidRPr="007E579C" w:rsidRDefault="009F5550" w:rsidP="004D2FF9">
      <w:pPr>
        <w:pStyle w:val="a6"/>
        <w:tabs>
          <w:tab w:val="left" w:pos="709"/>
        </w:tabs>
        <w:ind w:left="0"/>
      </w:pPr>
      <w:r w:rsidRPr="007E579C">
        <w:t xml:space="preserve">Перечень мероприятий по территориальному планированию генерального плана муниципального образования </w:t>
      </w:r>
      <w:r w:rsidR="00DE714A" w:rsidRPr="007E579C">
        <w:t>«</w:t>
      </w:r>
      <w:r w:rsidR="008F1F49" w:rsidRPr="007E579C">
        <w:t>Большесолдат</w:t>
      </w:r>
      <w:r w:rsidR="003B6E6D" w:rsidRPr="007E579C">
        <w:t>ский сельсовет</w:t>
      </w:r>
      <w:r w:rsidR="00DE714A" w:rsidRPr="007E579C">
        <w:t>»</w:t>
      </w:r>
      <w:r w:rsidRPr="007E579C">
        <w:t xml:space="preserve"> </w:t>
      </w:r>
      <w:r w:rsidR="00F44D5F" w:rsidRPr="007E579C">
        <w:t>Большесолдат</w:t>
      </w:r>
      <w:r w:rsidR="00EB1111" w:rsidRPr="007E579C">
        <w:t xml:space="preserve">ского района </w:t>
      </w:r>
      <w:r w:rsidRPr="007E579C">
        <w:t>Курской области с указанием ожидаемых результатов их реализации</w:t>
      </w:r>
      <w:r w:rsidR="00BA70D5" w:rsidRPr="007E579C">
        <w:t xml:space="preserve"> </w:t>
      </w:r>
      <w:r w:rsidRPr="007E579C">
        <w:t>представлен в следующей таблице.</w:t>
      </w:r>
    </w:p>
    <w:p w:rsidR="009F5550" w:rsidRPr="0089079B" w:rsidRDefault="009F5550" w:rsidP="004D2FF9">
      <w:pPr>
        <w:tabs>
          <w:tab w:val="left" w:pos="709"/>
        </w:tabs>
      </w:pPr>
      <w:r w:rsidRPr="0089079B">
        <w:t>Исполнение мероприятий будет способствовать созданию предпосылок для динамичного наращивания инвестиционно-финансового потенциала муниципального образования – основы его дальнейшего развития. Особое внимание будет</w:t>
      </w:r>
      <w:r w:rsidR="00BA70D5" w:rsidRPr="0089079B">
        <w:t xml:space="preserve"> </w:t>
      </w:r>
      <w:r w:rsidRPr="0089079B">
        <w:t xml:space="preserve">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 создание новых рабочих мест. </w:t>
      </w:r>
    </w:p>
    <w:p w:rsidR="009F5550" w:rsidRPr="0089079B" w:rsidRDefault="009F5550" w:rsidP="004D2FF9">
      <w:pPr>
        <w:tabs>
          <w:tab w:val="left" w:pos="709"/>
        </w:tabs>
        <w:ind w:firstLine="708"/>
        <w:rPr>
          <w:lang w:eastAsia="ru-RU"/>
        </w:rPr>
      </w:pPr>
    </w:p>
    <w:p w:rsidR="009F5550" w:rsidRPr="0089079B" w:rsidRDefault="009F5550"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283" w:name="_Toc324789299"/>
      <w:bookmarkStart w:id="1284" w:name="_Toc324789442"/>
      <w:bookmarkStart w:id="1285" w:name="_Toc353440092"/>
      <w:bookmarkStart w:id="1286" w:name="_Toc328559329"/>
      <w:bookmarkStart w:id="1287" w:name="_Toc386020512"/>
      <w:r w:rsidRPr="0089079B">
        <w:rPr>
          <w:b/>
          <w:sz w:val="32"/>
          <w:szCs w:val="32"/>
        </w:rPr>
        <w:t>МЕРОПРИЯТИЯ, УТВЕРЖДЕННЫЕ ДОКУМЕНТАМИ ТЕРРИТОРИАЛЬНОГО ПЛАНИРОВАНИЯ КУРСКОЙ ОБЛАСТИ И</w:t>
      </w:r>
      <w:r w:rsidR="00BA70D5" w:rsidRPr="0089079B">
        <w:rPr>
          <w:b/>
          <w:sz w:val="32"/>
          <w:szCs w:val="32"/>
        </w:rPr>
        <w:t xml:space="preserve"> </w:t>
      </w:r>
      <w:bookmarkEnd w:id="1283"/>
      <w:bookmarkEnd w:id="1284"/>
      <w:r w:rsidR="00F44D5F" w:rsidRPr="0089079B">
        <w:rPr>
          <w:b/>
          <w:sz w:val="32"/>
          <w:szCs w:val="32"/>
        </w:rPr>
        <w:t>БОЛЬШЕСОЛДАТ</w:t>
      </w:r>
      <w:r w:rsidR="00E92027" w:rsidRPr="0089079B">
        <w:rPr>
          <w:b/>
          <w:sz w:val="32"/>
          <w:szCs w:val="32"/>
        </w:rPr>
        <w:t>СКОГО РАЙОНА</w:t>
      </w:r>
      <w:bookmarkEnd w:id="1285"/>
      <w:bookmarkEnd w:id="1286"/>
      <w:bookmarkEnd w:id="1287"/>
    </w:p>
    <w:p w:rsidR="009F5550" w:rsidRPr="0089079B" w:rsidRDefault="009F5550" w:rsidP="004D2FF9">
      <w:pPr>
        <w:tabs>
          <w:tab w:val="left" w:pos="709"/>
        </w:tabs>
      </w:pPr>
      <w:r w:rsidRPr="0089079B">
        <w:t xml:space="preserve">Схемой территориального планирования Курской области и </w:t>
      </w:r>
      <w:r w:rsidR="00F44D5F" w:rsidRPr="0089079B">
        <w:t>Большесолдат</w:t>
      </w:r>
      <w:r w:rsidR="00EB1111" w:rsidRPr="0089079B">
        <w:t xml:space="preserve">ского района </w:t>
      </w:r>
      <w:r w:rsidRPr="0089079B">
        <w:t xml:space="preserve">Курской области запланированы следующие мероприятия, касающиеся муниципального образования </w:t>
      </w:r>
      <w:r w:rsidR="00DE714A" w:rsidRPr="0089079B">
        <w:t>«</w:t>
      </w:r>
      <w:r w:rsidR="008F1F49" w:rsidRPr="0089079B">
        <w:t>Большесолдат</w:t>
      </w:r>
      <w:r w:rsidR="003B6E6D" w:rsidRPr="0089079B">
        <w:t>ский сельсовет</w:t>
      </w:r>
      <w:r w:rsidR="00DE714A" w:rsidRPr="0089079B">
        <w:t>»</w:t>
      </w:r>
      <w:r w:rsidRPr="0089079B">
        <w:t xml:space="preserve">: </w:t>
      </w:r>
    </w:p>
    <w:p w:rsidR="00BA1E67" w:rsidRPr="00BA1E67" w:rsidRDefault="00BA1E67" w:rsidP="00BA1E67">
      <w:pPr>
        <w:widowControl/>
        <w:numPr>
          <w:ilvl w:val="0"/>
          <w:numId w:val="43"/>
        </w:numPr>
        <w:rPr>
          <w:rFonts w:eastAsia="Times New Roman"/>
          <w:lang w:eastAsia="ru-RU"/>
        </w:rPr>
      </w:pPr>
      <w:r w:rsidRPr="00BA1E67">
        <w:rPr>
          <w:rFonts w:eastAsia="Times New Roman"/>
          <w:lang w:eastAsia="ru-RU"/>
        </w:rPr>
        <w:t xml:space="preserve">строительство развлекательного центра в </w:t>
      </w:r>
      <w:r w:rsidRPr="00BA1E67">
        <w:t>с.Большое Солдатское;</w:t>
      </w:r>
    </w:p>
    <w:p w:rsidR="00BA1E67" w:rsidRPr="00BA1E67" w:rsidRDefault="00BA1E67" w:rsidP="00BA1E67">
      <w:pPr>
        <w:widowControl/>
        <w:numPr>
          <w:ilvl w:val="0"/>
          <w:numId w:val="43"/>
        </w:numPr>
        <w:rPr>
          <w:rFonts w:eastAsia="Times New Roman"/>
          <w:lang w:eastAsia="ru-RU"/>
        </w:rPr>
      </w:pPr>
      <w:r w:rsidRPr="00BA1E67">
        <w:t xml:space="preserve">строительство </w:t>
      </w:r>
      <w:r w:rsidRPr="00BA1E67">
        <w:rPr>
          <w:rFonts w:eastAsia="Times New Roman"/>
          <w:lang w:eastAsia="ru-RU"/>
        </w:rPr>
        <w:t xml:space="preserve"> физкультурно-оздоровительного центра в </w:t>
      </w:r>
      <w:r w:rsidRPr="00BA1E67">
        <w:t>с.Большое Солдатское;</w:t>
      </w:r>
    </w:p>
    <w:p w:rsidR="00BA1E67" w:rsidRPr="00BA1E67" w:rsidRDefault="00BA1E67" w:rsidP="00BA1E67">
      <w:pPr>
        <w:widowControl/>
        <w:numPr>
          <w:ilvl w:val="0"/>
          <w:numId w:val="43"/>
        </w:numPr>
      </w:pPr>
      <w:r w:rsidRPr="00BA1E67">
        <w:t>строительство гостиницы в с. Большое Солдатское;</w:t>
      </w:r>
    </w:p>
    <w:p w:rsidR="00F42390" w:rsidRDefault="00BA1E67" w:rsidP="00BA1E67">
      <w:pPr>
        <w:widowControl/>
        <w:numPr>
          <w:ilvl w:val="0"/>
          <w:numId w:val="43"/>
        </w:numPr>
      </w:pPr>
      <w:r w:rsidRPr="00BA1E67">
        <w:t>строительство бани в центре с. Большое Солдатское</w:t>
      </w:r>
      <w:r w:rsidR="00F42390">
        <w:t>;</w:t>
      </w:r>
    </w:p>
    <w:p w:rsidR="00BA1E67" w:rsidRDefault="00F42390" w:rsidP="00BA1E67">
      <w:pPr>
        <w:widowControl/>
        <w:numPr>
          <w:ilvl w:val="0"/>
          <w:numId w:val="43"/>
        </w:numPr>
      </w:pPr>
      <w:r w:rsidRPr="00F42390">
        <w:rPr>
          <w:lang w:eastAsia="ru-RU"/>
        </w:rPr>
        <w:t>строительство полигона ТБО в д. Махов Колодезь</w:t>
      </w:r>
      <w:r w:rsidR="00AC312E">
        <w:t>;</w:t>
      </w:r>
    </w:p>
    <w:p w:rsidR="005A5C19" w:rsidRPr="006F5164" w:rsidRDefault="00AC312E" w:rsidP="006F5164">
      <w:pPr>
        <w:widowControl/>
        <w:numPr>
          <w:ilvl w:val="0"/>
          <w:numId w:val="43"/>
        </w:numPr>
        <w:rPr>
          <w:lang w:eastAsia="ru-RU"/>
        </w:rPr>
      </w:pPr>
      <w:r w:rsidRPr="00B44871">
        <w:rPr>
          <w:lang w:eastAsia="ru-RU"/>
        </w:rPr>
        <w:t>газификация населенных пунктов: д.Красный Клин, д.Щербачевка</w:t>
      </w:r>
      <w:r w:rsidR="00C746FA">
        <w:rPr>
          <w:lang w:eastAsia="ru-RU"/>
        </w:rPr>
        <w:t>.</w:t>
      </w:r>
      <w:r w:rsidR="00C746FA" w:rsidRPr="006F5164">
        <w:rPr>
          <w:lang w:eastAsia="ru-RU"/>
        </w:rPr>
        <w:t xml:space="preserve"> </w:t>
      </w:r>
    </w:p>
    <w:p w:rsidR="009F5550" w:rsidRPr="005D0EA9" w:rsidRDefault="009F5550"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288" w:name="_Toc324789300"/>
      <w:bookmarkStart w:id="1289" w:name="_Toc324789443"/>
      <w:bookmarkStart w:id="1290" w:name="_Toc328559330"/>
      <w:bookmarkStart w:id="1291" w:name="_Toc353440093"/>
      <w:bookmarkStart w:id="1292" w:name="_Toc386020513"/>
      <w:r w:rsidRPr="005D0EA9">
        <w:rPr>
          <w:b/>
          <w:sz w:val="32"/>
          <w:szCs w:val="32"/>
        </w:rPr>
        <w:t>ПРЕДЛОЖЕНИЯ ПО ИЗМЕНЕНИЮ ГРАНИЦ МУНИЦИПАЛЬНОГО ОБРАЗОВАНИЯ И БАЛАНСА ЗЕМЕЛЬ</w:t>
      </w:r>
      <w:r w:rsidR="00BA70D5" w:rsidRPr="005D0EA9">
        <w:rPr>
          <w:b/>
          <w:sz w:val="32"/>
          <w:szCs w:val="32"/>
        </w:rPr>
        <w:t xml:space="preserve"> </w:t>
      </w:r>
      <w:r w:rsidRPr="005D0EA9">
        <w:rPr>
          <w:b/>
          <w:sz w:val="32"/>
          <w:szCs w:val="32"/>
        </w:rPr>
        <w:t>В ПРЕДЕЛАХ ПЕРСПЕКТИВНОЙ ГРАНИЦЫ МУНИЦИПАЛЬНОГО ОБРАЗОВАНИЯ</w:t>
      </w:r>
      <w:bookmarkEnd w:id="1288"/>
      <w:bookmarkEnd w:id="1289"/>
      <w:bookmarkEnd w:id="1290"/>
      <w:bookmarkEnd w:id="1291"/>
      <w:bookmarkEnd w:id="1292"/>
    </w:p>
    <w:p w:rsidR="00883981" w:rsidRPr="005D0EA9" w:rsidRDefault="00883981" w:rsidP="004D2FF9">
      <w:pPr>
        <w:pStyle w:val="a6"/>
        <w:tabs>
          <w:tab w:val="left" w:pos="709"/>
        </w:tabs>
        <w:suppressAutoHyphens/>
        <w:ind w:left="0"/>
        <w:rPr>
          <w:iCs/>
        </w:rPr>
      </w:pPr>
      <w:r w:rsidRPr="005D0EA9">
        <w:rPr>
          <w:iCs/>
        </w:rPr>
        <w:t xml:space="preserve">Мероприятия по изменению и/или уточнению границ </w:t>
      </w:r>
      <w:r w:rsidR="008F1F49" w:rsidRPr="005D0EA9">
        <w:rPr>
          <w:iCs/>
        </w:rPr>
        <w:t>Большесолдат</w:t>
      </w:r>
      <w:r w:rsidR="003B6E6D" w:rsidRPr="005D0EA9">
        <w:rPr>
          <w:iCs/>
        </w:rPr>
        <w:t>ского сельсовета</w:t>
      </w:r>
      <w:r w:rsidRPr="005D0EA9">
        <w:rPr>
          <w:iCs/>
        </w:rPr>
        <w:t xml:space="preserve"> Генеральным планом не предусматриваются.</w:t>
      </w:r>
    </w:p>
    <w:p w:rsidR="00890768" w:rsidRPr="006F62C1" w:rsidRDefault="005D0EA9" w:rsidP="004D2FF9">
      <w:pPr>
        <w:tabs>
          <w:tab w:val="left" w:pos="709"/>
        </w:tabs>
        <w:rPr>
          <w:bCs/>
        </w:rPr>
      </w:pPr>
      <w:r w:rsidRPr="006F62C1">
        <w:rPr>
          <w:bCs/>
        </w:rPr>
        <w:t>Генеральным планом предлагается расширить границы села Большое Солдатское с целью присо</w:t>
      </w:r>
      <w:r w:rsidR="006F62C1" w:rsidRPr="006F62C1">
        <w:rPr>
          <w:bCs/>
        </w:rPr>
        <w:t>е</w:t>
      </w:r>
      <w:r w:rsidRPr="006F62C1">
        <w:rPr>
          <w:bCs/>
        </w:rPr>
        <w:t xml:space="preserve">динения </w:t>
      </w:r>
      <w:r w:rsidR="006F62C1" w:rsidRPr="006F62C1">
        <w:rPr>
          <w:bCs/>
        </w:rPr>
        <w:t>земельных участков под жилую застройку.</w:t>
      </w:r>
    </w:p>
    <w:p w:rsidR="00EC5130" w:rsidRPr="006F62C1" w:rsidRDefault="00EC5130" w:rsidP="004D2FF9">
      <w:pPr>
        <w:tabs>
          <w:tab w:val="left" w:pos="709"/>
        </w:tabs>
        <w:rPr>
          <w:bCs/>
        </w:rPr>
      </w:pPr>
    </w:p>
    <w:p w:rsidR="00890768" w:rsidRPr="006F62C1" w:rsidRDefault="00890768" w:rsidP="00945AAC">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293" w:name="_Toc335659801"/>
      <w:bookmarkStart w:id="1294" w:name="_Toc341691672"/>
      <w:bookmarkStart w:id="1295" w:name="_Toc353440094"/>
      <w:bookmarkStart w:id="1296" w:name="_Toc386020514"/>
      <w:r w:rsidRPr="006F62C1">
        <w:rPr>
          <w:b/>
          <w:sz w:val="32"/>
          <w:szCs w:val="32"/>
        </w:rPr>
        <w:t>ТЕХНИКО-ЭКОНОМИЧЕСКИЕ ПОКАЗАТЕЛИ</w:t>
      </w:r>
      <w:bookmarkEnd w:id="1293"/>
      <w:bookmarkEnd w:id="1294"/>
      <w:bookmarkEnd w:id="1295"/>
      <w:bookmarkEnd w:id="1296"/>
    </w:p>
    <w:p w:rsidR="00F9349D" w:rsidRPr="006F62C1" w:rsidRDefault="00F9349D" w:rsidP="00F9349D">
      <w:pPr>
        <w:tabs>
          <w:tab w:val="left" w:pos="709"/>
        </w:tabs>
        <w:spacing w:line="240" w:lineRule="auto"/>
        <w:ind w:firstLine="0"/>
        <w:rPr>
          <w:rFonts w:eastAsia="Times New Roman"/>
          <w:b/>
          <w:kern w:val="0"/>
          <w:sz w:val="20"/>
          <w:szCs w:val="20"/>
          <w:lang w:eastAsia="ru-RU"/>
        </w:rPr>
      </w:pPr>
      <w:r w:rsidRPr="006F62C1">
        <w:rPr>
          <w:rFonts w:eastAsia="Times New Roman"/>
          <w:b/>
          <w:kern w:val="0"/>
          <w:sz w:val="20"/>
          <w:szCs w:val="20"/>
          <w:lang w:eastAsia="ru-RU"/>
        </w:rPr>
        <w:t xml:space="preserve">Таблица </w:t>
      </w:r>
      <w:r w:rsidR="00287F48" w:rsidRPr="006F62C1">
        <w:rPr>
          <w:rFonts w:eastAsia="Times New Roman"/>
          <w:b/>
          <w:kern w:val="0"/>
          <w:sz w:val="20"/>
          <w:szCs w:val="20"/>
          <w:lang w:eastAsia="ru-RU"/>
        </w:rPr>
        <w:fldChar w:fldCharType="begin"/>
      </w:r>
      <w:r w:rsidRPr="006F62C1">
        <w:rPr>
          <w:rFonts w:eastAsia="Times New Roman"/>
          <w:b/>
          <w:kern w:val="0"/>
          <w:sz w:val="20"/>
          <w:szCs w:val="20"/>
          <w:lang w:eastAsia="ru-RU"/>
        </w:rPr>
        <w:instrText xml:space="preserve"> SEQ Таблица \* ARABIC </w:instrText>
      </w:r>
      <w:r w:rsidR="00287F48" w:rsidRPr="006F62C1">
        <w:rPr>
          <w:rFonts w:eastAsia="Times New Roman"/>
          <w:b/>
          <w:kern w:val="0"/>
          <w:sz w:val="20"/>
          <w:szCs w:val="20"/>
          <w:lang w:eastAsia="ru-RU"/>
        </w:rPr>
        <w:fldChar w:fldCharType="separate"/>
      </w:r>
      <w:r w:rsidR="002020C0" w:rsidRPr="006F62C1">
        <w:rPr>
          <w:rFonts w:eastAsia="Times New Roman"/>
          <w:b/>
          <w:noProof/>
          <w:kern w:val="0"/>
          <w:sz w:val="20"/>
          <w:szCs w:val="20"/>
          <w:lang w:eastAsia="ru-RU"/>
        </w:rPr>
        <w:t>28</w:t>
      </w:r>
      <w:r w:rsidR="00287F48" w:rsidRPr="006F62C1">
        <w:rPr>
          <w:rFonts w:eastAsia="Times New Roman"/>
          <w:b/>
          <w:kern w:val="0"/>
          <w:sz w:val="20"/>
          <w:szCs w:val="20"/>
          <w:lang w:eastAsia="ru-RU"/>
        </w:rPr>
        <w:fldChar w:fldCharType="end"/>
      </w:r>
      <w:r w:rsidRPr="006F62C1">
        <w:rPr>
          <w:rFonts w:eastAsia="Times New Roman"/>
          <w:b/>
          <w:kern w:val="0"/>
          <w:sz w:val="20"/>
          <w:szCs w:val="20"/>
          <w:lang w:eastAsia="ru-RU"/>
        </w:rPr>
        <w:t xml:space="preserve"> </w:t>
      </w:r>
      <w:r w:rsidR="007442D7" w:rsidRPr="006F62C1">
        <w:rPr>
          <w:rFonts w:eastAsia="Times New Roman"/>
          <w:b/>
          <w:kern w:val="0"/>
          <w:sz w:val="20"/>
          <w:szCs w:val="20"/>
          <w:lang w:eastAsia="ru-RU"/>
        </w:rPr>
        <w:t xml:space="preserve">– </w:t>
      </w:r>
      <w:r w:rsidRPr="006F62C1">
        <w:rPr>
          <w:rFonts w:eastAsia="Times New Roman"/>
          <w:b/>
          <w:kern w:val="0"/>
          <w:sz w:val="20"/>
          <w:szCs w:val="20"/>
          <w:lang w:eastAsia="ru-RU"/>
        </w:rPr>
        <w:t>Основные</w:t>
      </w:r>
      <w:r w:rsidR="007442D7" w:rsidRPr="006F62C1">
        <w:rPr>
          <w:rFonts w:eastAsia="Times New Roman"/>
          <w:b/>
          <w:kern w:val="0"/>
          <w:sz w:val="20"/>
          <w:szCs w:val="20"/>
          <w:lang w:eastAsia="ru-RU"/>
        </w:rPr>
        <w:t xml:space="preserve"> </w:t>
      </w:r>
      <w:r w:rsidRPr="006F62C1">
        <w:rPr>
          <w:rFonts w:eastAsia="Times New Roman"/>
          <w:b/>
          <w:kern w:val="0"/>
          <w:sz w:val="20"/>
          <w:szCs w:val="20"/>
          <w:lang w:eastAsia="ru-RU"/>
        </w:rPr>
        <w:t xml:space="preserve">технико-экономические показатели генерального плана </w:t>
      </w:r>
      <w:r w:rsidR="008F1F49" w:rsidRPr="006F62C1">
        <w:rPr>
          <w:rFonts w:eastAsia="Times New Roman"/>
          <w:b/>
          <w:kern w:val="0"/>
          <w:sz w:val="20"/>
          <w:szCs w:val="20"/>
          <w:lang w:eastAsia="ru-RU"/>
        </w:rPr>
        <w:t>Большесолдат</w:t>
      </w:r>
      <w:r w:rsidRPr="006F62C1">
        <w:rPr>
          <w:rFonts w:eastAsia="Times New Roman"/>
          <w:b/>
          <w:kern w:val="0"/>
          <w:sz w:val="20"/>
          <w:szCs w:val="20"/>
          <w:lang w:eastAsia="ru-RU"/>
        </w:rPr>
        <w:t>ского сельсовета</w:t>
      </w:r>
    </w:p>
    <w:tbl>
      <w:tblPr>
        <w:tblW w:w="9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4140"/>
        <w:gridCol w:w="1638"/>
        <w:gridCol w:w="1413"/>
        <w:gridCol w:w="1587"/>
      </w:tblGrid>
      <w:tr w:rsidR="00D47743" w:rsidRPr="006F62C1" w:rsidTr="00D47743">
        <w:trPr>
          <w:trHeight w:val="76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 п/п</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Показатели</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Единица измерения</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Современное состояние на 01.01.2012 г.</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Расчетный срок</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I</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Территория</w:t>
            </w: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Общая площадь земель сельского поселения в установленных границах</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га/чел.</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градостроительного использования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Жилые зоны</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1.1.2.</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Общественно-деловая зона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1.1.3.</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производственного использования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1.1.4.</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инженерной и транспортной инфраструктуры</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1.1.5.</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сельскохозяйственного использования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1.1.6.</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рекреационного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1.1.7.</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специального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1.1.8.</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иного назначения (территория общего 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1.2.</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производственного использования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1.3.</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инженерной и транспортной инфраструктуры</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1.4.</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сельскохозяйственного использования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1.5.</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рекреационного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1.6.</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специального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1.7.</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Зона фонда перераспределения городских (сельских) земель</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i/>
                <w:iCs/>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2</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Население</w:t>
            </w: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2.1.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общая численность постоянного населения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чел.</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vMerge w:val="restart"/>
            <w:shd w:val="clear" w:color="000000" w:fill="FFFFFF"/>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роста от существующей численности постоянного населения</w:t>
            </w:r>
          </w:p>
        </w:tc>
        <w:tc>
          <w:tcPr>
            <w:tcW w:w="1413"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413"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587"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2.2.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Возрастная структура населения:</w:t>
            </w:r>
          </w:p>
        </w:tc>
        <w:tc>
          <w:tcPr>
            <w:tcW w:w="1638"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чел./%</w:t>
            </w:r>
          </w:p>
        </w:tc>
        <w:tc>
          <w:tcPr>
            <w:tcW w:w="3000" w:type="dxa"/>
            <w:gridSpan w:val="2"/>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население младше трудоспособного возраста</w:t>
            </w:r>
          </w:p>
        </w:tc>
        <w:tc>
          <w:tcPr>
            <w:tcW w:w="1638"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население в трудоспособном возрасте (мужчины 16-59 лет, женщины 16-54 лет)</w:t>
            </w:r>
          </w:p>
        </w:tc>
        <w:tc>
          <w:tcPr>
            <w:tcW w:w="1638"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население старше трудоспособного возраста</w:t>
            </w:r>
          </w:p>
        </w:tc>
        <w:tc>
          <w:tcPr>
            <w:tcW w:w="1638"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2.3.</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Плотность населения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чел на 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3</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Жилищный фонд</w:t>
            </w: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общий объем жилищного фонда</w:t>
            </w:r>
          </w:p>
        </w:tc>
        <w:tc>
          <w:tcPr>
            <w:tcW w:w="1638"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 S, кв.м.</w:t>
            </w:r>
          </w:p>
        </w:tc>
        <w:tc>
          <w:tcPr>
            <w:tcW w:w="1413"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413"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587"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r w:rsidRPr="006F62C1">
              <w:rPr>
                <w:rFonts w:eastAsia="Times New Roman"/>
                <w:kern w:val="0"/>
                <w:sz w:val="20"/>
                <w:szCs w:val="20"/>
                <w:lang w:eastAsia="ru-RU"/>
              </w:rPr>
              <w:t> </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в том числе</w:t>
            </w:r>
          </w:p>
        </w:tc>
        <w:tc>
          <w:tcPr>
            <w:tcW w:w="4638" w:type="dxa"/>
            <w:gridSpan w:val="3"/>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w:t>
            </w:r>
          </w:p>
        </w:tc>
      </w:tr>
      <w:tr w:rsidR="00D47743" w:rsidRPr="006F62C1" w:rsidTr="00D47743">
        <w:trPr>
          <w:trHeight w:val="570"/>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3.1.1.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малоэтажная застройка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тыс.кв.м.</w:t>
            </w:r>
            <w:r w:rsidRPr="006F62C1">
              <w:rPr>
                <w:rFonts w:eastAsia="Times New Roman"/>
                <w:kern w:val="0"/>
                <w:sz w:val="20"/>
                <w:szCs w:val="20"/>
                <w:vertAlign w:val="superscript"/>
                <w:lang w:eastAsia="ru-RU"/>
              </w:rPr>
              <w:t xml:space="preserve"> </w:t>
            </w:r>
            <w:r w:rsidRPr="006F62C1">
              <w:rPr>
                <w:rFonts w:eastAsia="Times New Roman"/>
                <w:kern w:val="0"/>
                <w:sz w:val="20"/>
                <w:szCs w:val="20"/>
                <w:lang w:eastAsia="ru-RU"/>
              </w:rPr>
              <w:t>общей площади квартир</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102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к общему объему жилищного фонда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3.2.</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общий объем нового жилищного строительства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тыс.кв.м. общей площади квартир</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102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к общему объему жилищного фонда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в том числе</w:t>
            </w:r>
          </w:p>
        </w:tc>
        <w:tc>
          <w:tcPr>
            <w:tcW w:w="4638" w:type="dxa"/>
            <w:gridSpan w:val="3"/>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w:t>
            </w: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3.2.1.</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малоэтажная индивидуальная жилая застройка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 S, кв.м.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102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от общего объема нового жилищного строительства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3.3.</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общий объем убыли жилищного фонда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 S, кв.м.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102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к общему объему жилищного фонда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3.4.</w:t>
            </w:r>
          </w:p>
        </w:tc>
        <w:tc>
          <w:tcPr>
            <w:tcW w:w="4140" w:type="dxa"/>
            <w:vMerge w:val="restart"/>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существующий сохраняемый жилищный фонд</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 S, кв.м.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1020"/>
        </w:trPr>
        <w:tc>
          <w:tcPr>
            <w:tcW w:w="1062"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4140" w:type="dxa"/>
            <w:vMerge/>
            <w:vAlign w:val="center"/>
            <w:hideMark/>
          </w:tcPr>
          <w:p w:rsidR="00D47743" w:rsidRPr="006F62C1" w:rsidRDefault="00D47743" w:rsidP="00D47743">
            <w:pPr>
              <w:widowControl/>
              <w:spacing w:line="240" w:lineRule="auto"/>
              <w:ind w:firstLine="0"/>
              <w:jc w:val="left"/>
              <w:rPr>
                <w:rFonts w:eastAsia="Times New Roman"/>
                <w:kern w:val="0"/>
                <w:sz w:val="20"/>
                <w:szCs w:val="20"/>
                <w:lang w:eastAsia="ru-RU"/>
              </w:rPr>
            </w:pP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от общего объема сущ. жилищного фонда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3.5.</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Средняя обеспеченность населения общей площадью квартир</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кв.м./чел.</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4</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Объекты социального и культурно-бытового обслуживания населения</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дошкольные образовательные учреждения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мест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общеобразовательные школы</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мест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4.3.</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здравоохранения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4.4.</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социального обеспечения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4.5.</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спортивные и физкультурно-оздоровительные объекты</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4.6.</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культурно-досугового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4.7.</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торгового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торговая площадь, кв.м.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4.8.</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общественного питания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мест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4.9.</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организации и учреждения управления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4.10.</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учреждения жилищно-коммунального хозяйства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4.11.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бытового обслуживания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рабочих мест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4.12.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связи</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4.13.</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объекты специального назначения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га</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5</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Транспортная инфраструктура</w:t>
            </w: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5.1.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линий общественного пассажирского транспорта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5.2.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основных улиц и проездов:</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в том числе:</w:t>
            </w:r>
          </w:p>
        </w:tc>
        <w:tc>
          <w:tcPr>
            <w:tcW w:w="4638" w:type="dxa"/>
            <w:gridSpan w:val="3"/>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5.2.1.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главных улиц</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5.2.2.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улицы в жилой застройке</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6</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kern w:val="0"/>
                <w:sz w:val="20"/>
                <w:szCs w:val="20"/>
                <w:lang w:eastAsia="ru-RU"/>
              </w:rPr>
            </w:pPr>
            <w:r w:rsidRPr="006F62C1">
              <w:rPr>
                <w:rFonts w:eastAsia="Times New Roman"/>
                <w:b/>
                <w:bCs/>
                <w:kern w:val="0"/>
                <w:sz w:val="20"/>
                <w:szCs w:val="20"/>
                <w:lang w:eastAsia="ru-RU"/>
              </w:rPr>
              <w:t>Инженерная инфраструктура и благоустройство территории</w:t>
            </w: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6.1.</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Водоснабжение</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6.1.1.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Водопотребление - всего</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тыс.куб.м./сут.</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6.1.2.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Среднесуточное водопотребление на 1 человека</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куб.м./сут на чел.</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6.1.3.</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сетей</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6.2.</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Канализация</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6.2.1.</w:t>
            </w:r>
          </w:p>
        </w:tc>
        <w:tc>
          <w:tcPr>
            <w:tcW w:w="4140"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Общее поступление сточных вод - всего</w:t>
            </w:r>
          </w:p>
        </w:tc>
        <w:tc>
          <w:tcPr>
            <w:tcW w:w="1638"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тыс.куб.м./сутки</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0</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6.2.2.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сетей</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6.3.</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Электроснабжение</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6.3.1.</w:t>
            </w:r>
          </w:p>
        </w:tc>
        <w:tc>
          <w:tcPr>
            <w:tcW w:w="4140"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Потребность в электроэнергии - всего</w:t>
            </w:r>
          </w:p>
        </w:tc>
        <w:tc>
          <w:tcPr>
            <w:tcW w:w="1638"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млн.кВт*ч/год</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6.3.2.</w:t>
            </w:r>
          </w:p>
        </w:tc>
        <w:tc>
          <w:tcPr>
            <w:tcW w:w="4140"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Потребление электроэнергии на 1 чел. в год</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кВт*ч</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6.3.3.</w:t>
            </w:r>
          </w:p>
        </w:tc>
        <w:tc>
          <w:tcPr>
            <w:tcW w:w="4140" w:type="dxa"/>
            <w:shd w:val="clear" w:color="auto" w:fill="auto"/>
            <w:noWrap/>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сетей</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6.4.</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Теплоснабжение</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6.4.1.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Потребление тепла всего</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Гкал/год</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6.4.2.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Производительность централизованных источников теплоснабжения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Гкал/час</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6.4.3.</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сетей в двух трубном исчислении</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6.5.</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Газоснабжение</w:t>
            </w: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6.5.1.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удельный вес газа в топливном балансе поселения (степень газификации)</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6.5.2.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Протяженность сетей</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км</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p>
        </w:tc>
      </w:tr>
      <w:tr w:rsidR="00D47743" w:rsidRPr="006F62C1" w:rsidTr="00D47743">
        <w:trPr>
          <w:trHeight w:val="27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6.6.</w:t>
            </w:r>
          </w:p>
        </w:tc>
        <w:tc>
          <w:tcPr>
            <w:tcW w:w="8778" w:type="dxa"/>
            <w:gridSpan w:val="4"/>
            <w:shd w:val="clear" w:color="auto" w:fill="auto"/>
            <w:vAlign w:val="center"/>
            <w:hideMark/>
          </w:tcPr>
          <w:p w:rsidR="00D47743" w:rsidRPr="006F62C1" w:rsidRDefault="00D47743" w:rsidP="00D47743">
            <w:pPr>
              <w:widowControl/>
              <w:spacing w:line="240" w:lineRule="auto"/>
              <w:ind w:firstLine="0"/>
              <w:jc w:val="center"/>
              <w:rPr>
                <w:rFonts w:eastAsia="Times New Roman"/>
                <w:b/>
                <w:bCs/>
                <w:i/>
                <w:iCs/>
                <w:kern w:val="0"/>
                <w:sz w:val="20"/>
                <w:szCs w:val="20"/>
                <w:lang w:eastAsia="ru-RU"/>
              </w:rPr>
            </w:pPr>
            <w:r w:rsidRPr="006F62C1">
              <w:rPr>
                <w:rFonts w:eastAsia="Times New Roman"/>
                <w:b/>
                <w:bCs/>
                <w:i/>
                <w:iCs/>
                <w:kern w:val="0"/>
                <w:sz w:val="20"/>
                <w:szCs w:val="20"/>
                <w:lang w:eastAsia="ru-RU"/>
              </w:rPr>
              <w:t>Связь</w:t>
            </w:r>
          </w:p>
        </w:tc>
      </w:tr>
      <w:tr w:rsidR="00D47743" w:rsidRPr="006F62C1" w:rsidTr="00D47743">
        <w:trPr>
          <w:trHeight w:val="255"/>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6.6.1.</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Охват населения телевизионным вещанием</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от населения</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100</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100</w:t>
            </w:r>
          </w:p>
        </w:tc>
      </w:tr>
      <w:tr w:rsidR="00D47743" w:rsidRPr="006F62C1" w:rsidTr="00D47743">
        <w:trPr>
          <w:trHeight w:val="510"/>
        </w:trPr>
        <w:tc>
          <w:tcPr>
            <w:tcW w:w="1062"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6.6.2.</w:t>
            </w:r>
          </w:p>
        </w:tc>
        <w:tc>
          <w:tcPr>
            <w:tcW w:w="4140"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Обеспеченность населения телефонной сетью общего пользования</w:t>
            </w:r>
          </w:p>
        </w:tc>
        <w:tc>
          <w:tcPr>
            <w:tcW w:w="1638"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 населения</w:t>
            </w:r>
          </w:p>
        </w:tc>
        <w:tc>
          <w:tcPr>
            <w:tcW w:w="1413"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100</w:t>
            </w:r>
          </w:p>
        </w:tc>
        <w:tc>
          <w:tcPr>
            <w:tcW w:w="1587" w:type="dxa"/>
            <w:shd w:val="clear" w:color="auto" w:fill="auto"/>
            <w:vAlign w:val="center"/>
            <w:hideMark/>
          </w:tcPr>
          <w:p w:rsidR="00D47743" w:rsidRPr="006F62C1" w:rsidRDefault="00D47743" w:rsidP="00D47743">
            <w:pPr>
              <w:widowControl/>
              <w:spacing w:line="240" w:lineRule="auto"/>
              <w:ind w:firstLine="0"/>
              <w:jc w:val="center"/>
              <w:rPr>
                <w:rFonts w:eastAsia="Times New Roman"/>
                <w:kern w:val="0"/>
                <w:sz w:val="20"/>
                <w:szCs w:val="20"/>
                <w:lang w:eastAsia="ru-RU"/>
              </w:rPr>
            </w:pPr>
            <w:r w:rsidRPr="006F62C1">
              <w:rPr>
                <w:rFonts w:eastAsia="Times New Roman"/>
                <w:kern w:val="0"/>
                <w:sz w:val="20"/>
                <w:szCs w:val="20"/>
                <w:lang w:eastAsia="ru-RU"/>
              </w:rPr>
              <w:t>100</w:t>
            </w:r>
          </w:p>
        </w:tc>
      </w:tr>
    </w:tbl>
    <w:p w:rsidR="00D47743" w:rsidRPr="006F62C1" w:rsidRDefault="00D47743" w:rsidP="004D2FF9">
      <w:pPr>
        <w:tabs>
          <w:tab w:val="left" w:pos="709"/>
        </w:tabs>
        <w:rPr>
          <w:rFonts w:eastAsia="Times New Roman"/>
          <w:b/>
          <w:kern w:val="0"/>
          <w:sz w:val="20"/>
          <w:szCs w:val="20"/>
          <w:lang w:eastAsia="ru-RU"/>
        </w:rPr>
      </w:pPr>
    </w:p>
    <w:p w:rsidR="009F5550" w:rsidRPr="006F62C1" w:rsidRDefault="009F5550" w:rsidP="004D2FF9">
      <w:pPr>
        <w:tabs>
          <w:tab w:val="left" w:pos="709"/>
        </w:tabs>
        <w:rPr>
          <w:bCs/>
        </w:rPr>
      </w:pPr>
    </w:p>
    <w:p w:rsidR="009F5550" w:rsidRPr="006F62C1" w:rsidRDefault="009F5550" w:rsidP="004D2FF9">
      <w:pPr>
        <w:pStyle w:val="a6"/>
        <w:tabs>
          <w:tab w:val="left" w:pos="709"/>
        </w:tabs>
        <w:ind w:left="0"/>
        <w:rPr>
          <w:lang w:eastAsia="ru-RU"/>
        </w:rPr>
      </w:pPr>
    </w:p>
    <w:p w:rsidR="009F5550" w:rsidRPr="006F62C1" w:rsidRDefault="009F5550" w:rsidP="004D2FF9">
      <w:pPr>
        <w:pStyle w:val="1"/>
        <w:pageBreakBefore/>
        <w:numPr>
          <w:ilvl w:val="0"/>
          <w:numId w:val="1"/>
        </w:numPr>
        <w:tabs>
          <w:tab w:val="left" w:pos="0"/>
          <w:tab w:val="left" w:pos="709"/>
        </w:tabs>
        <w:suppressAutoHyphens/>
        <w:spacing w:before="0" w:after="0"/>
        <w:ind w:left="357" w:hanging="357"/>
        <w:rPr>
          <w:rFonts w:ascii="Times New Roman" w:hAnsi="Times New Roman" w:cs="Times New Roman"/>
          <w:sz w:val="30"/>
          <w:szCs w:val="30"/>
        </w:rPr>
      </w:pPr>
      <w:bookmarkStart w:id="1297" w:name="_Toc324789302"/>
      <w:bookmarkStart w:id="1298" w:name="_Toc324789445"/>
      <w:bookmarkStart w:id="1299" w:name="_Toc328559332"/>
      <w:bookmarkStart w:id="1300" w:name="_Toc353440095"/>
      <w:bookmarkStart w:id="1301" w:name="_Toc386020515"/>
      <w:r w:rsidRPr="006F62C1">
        <w:rPr>
          <w:rFonts w:ascii="Times New Roman" w:hAnsi="Times New Roman" w:cs="Times New Roman"/>
          <w:sz w:val="30"/>
          <w:szCs w:val="30"/>
        </w:rPr>
        <w:t>СПИСОК ЛИТЕРАТУРЫ</w:t>
      </w:r>
      <w:bookmarkEnd w:id="1297"/>
      <w:bookmarkEnd w:id="1298"/>
      <w:bookmarkEnd w:id="1299"/>
      <w:bookmarkEnd w:id="1300"/>
      <w:bookmarkEnd w:id="1301"/>
    </w:p>
    <w:p w:rsidR="009F5550" w:rsidRPr="006F62C1" w:rsidRDefault="009F5550" w:rsidP="00CC29EC">
      <w:pPr>
        <w:numPr>
          <w:ilvl w:val="0"/>
          <w:numId w:val="4"/>
        </w:numPr>
        <w:tabs>
          <w:tab w:val="left" w:pos="709"/>
        </w:tabs>
        <w:suppressAutoHyphens/>
        <w:ind w:right="219"/>
        <w:contextualSpacing/>
      </w:pPr>
      <w:r w:rsidRPr="006F62C1">
        <w:t xml:space="preserve">Конституция Российской Федерации от 12 декабря </w:t>
      </w:r>
      <w:smartTag w:uri="urn:schemas-microsoft-com:office:smarttags" w:element="metricconverter">
        <w:smartTagPr>
          <w:attr w:name="ProductID" w:val="1993 г"/>
        </w:smartTagPr>
        <w:r w:rsidRPr="006F62C1">
          <w:t>1993 г</w:t>
        </w:r>
      </w:smartTag>
      <w:r w:rsidRPr="006F62C1">
        <w:t xml:space="preserve">.; </w:t>
      </w:r>
    </w:p>
    <w:p w:rsidR="009F5550" w:rsidRPr="006F62C1" w:rsidRDefault="009F5550" w:rsidP="00CC29EC">
      <w:pPr>
        <w:numPr>
          <w:ilvl w:val="0"/>
          <w:numId w:val="4"/>
        </w:numPr>
        <w:tabs>
          <w:tab w:val="left" w:pos="709"/>
        </w:tabs>
        <w:suppressAutoHyphens/>
        <w:ind w:right="219"/>
        <w:contextualSpacing/>
      </w:pPr>
      <w:r w:rsidRPr="006F62C1">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6F62C1">
          <w:t>2004 г</w:t>
        </w:r>
      </w:smartTag>
      <w:r w:rsidRPr="006F62C1">
        <w:t>.</w:t>
      </w:r>
      <w:r w:rsidR="00BA70D5" w:rsidRPr="006F62C1">
        <w:t xml:space="preserve"> </w:t>
      </w:r>
      <w:r w:rsidRPr="006F62C1">
        <w:t>№ 190-ФЗ;</w:t>
      </w:r>
    </w:p>
    <w:p w:rsidR="009F5550" w:rsidRPr="006F62C1" w:rsidRDefault="009F5550" w:rsidP="00CC29EC">
      <w:pPr>
        <w:numPr>
          <w:ilvl w:val="0"/>
          <w:numId w:val="4"/>
        </w:numPr>
        <w:tabs>
          <w:tab w:val="left" w:pos="709"/>
        </w:tabs>
        <w:suppressAutoHyphens/>
        <w:ind w:right="219"/>
        <w:contextualSpacing/>
      </w:pPr>
      <w:r w:rsidRPr="006F62C1">
        <w:t xml:space="preserve">Земельный кодекс Российской Федерации от 25 октября </w:t>
      </w:r>
      <w:smartTag w:uri="urn:schemas-microsoft-com:office:smarttags" w:element="metricconverter">
        <w:smartTagPr>
          <w:attr w:name="ProductID" w:val="2001 г"/>
        </w:smartTagPr>
        <w:r w:rsidRPr="006F62C1">
          <w:t>2001 г</w:t>
        </w:r>
      </w:smartTag>
      <w:r w:rsidRPr="006F62C1">
        <w:t xml:space="preserve">. № 136-ФЗ; </w:t>
      </w:r>
    </w:p>
    <w:p w:rsidR="009F5550" w:rsidRPr="006F62C1" w:rsidRDefault="009F5550" w:rsidP="00CC29EC">
      <w:pPr>
        <w:numPr>
          <w:ilvl w:val="0"/>
          <w:numId w:val="4"/>
        </w:numPr>
        <w:tabs>
          <w:tab w:val="left" w:pos="709"/>
        </w:tabs>
        <w:suppressAutoHyphens/>
        <w:ind w:right="219"/>
        <w:contextualSpacing/>
      </w:pPr>
      <w:r w:rsidRPr="006F62C1">
        <w:t xml:space="preserve">Жилищный кодекс Российской Федерации от 29 декабря </w:t>
      </w:r>
      <w:smartTag w:uri="urn:schemas-microsoft-com:office:smarttags" w:element="metricconverter">
        <w:smartTagPr>
          <w:attr w:name="ProductID" w:val="2004 г"/>
        </w:smartTagPr>
        <w:r w:rsidRPr="006F62C1">
          <w:t>2004 г</w:t>
        </w:r>
      </w:smartTag>
      <w:r w:rsidRPr="006F62C1">
        <w:t>. № 188-ФЗ;</w:t>
      </w:r>
    </w:p>
    <w:p w:rsidR="009F5550" w:rsidRPr="006F62C1" w:rsidRDefault="009F5550" w:rsidP="00CC29EC">
      <w:pPr>
        <w:numPr>
          <w:ilvl w:val="0"/>
          <w:numId w:val="4"/>
        </w:numPr>
        <w:tabs>
          <w:tab w:val="left" w:pos="709"/>
        </w:tabs>
        <w:suppressAutoHyphens/>
        <w:ind w:right="219"/>
        <w:contextualSpacing/>
      </w:pPr>
      <w:r w:rsidRPr="006F62C1">
        <w:t xml:space="preserve">Водный кодекс Российской Федерации от 3 июня </w:t>
      </w:r>
      <w:smartTag w:uri="urn:schemas-microsoft-com:office:smarttags" w:element="metricconverter">
        <w:smartTagPr>
          <w:attr w:name="ProductID" w:val="2006 г"/>
        </w:smartTagPr>
        <w:r w:rsidRPr="006F62C1">
          <w:t>2006 г</w:t>
        </w:r>
      </w:smartTag>
      <w:r w:rsidRPr="006F62C1">
        <w:t>. № 74-ФЗ;</w:t>
      </w:r>
    </w:p>
    <w:p w:rsidR="009F5550" w:rsidRPr="006F62C1" w:rsidRDefault="009F5550" w:rsidP="00CC29EC">
      <w:pPr>
        <w:numPr>
          <w:ilvl w:val="0"/>
          <w:numId w:val="4"/>
        </w:numPr>
        <w:tabs>
          <w:tab w:val="left" w:pos="709"/>
        </w:tabs>
        <w:suppressAutoHyphens/>
        <w:ind w:right="219"/>
        <w:contextualSpacing/>
      </w:pPr>
      <w:r w:rsidRPr="006F62C1">
        <w:t xml:space="preserve">Лесной кодекс Российской Федерации от 4 декабря </w:t>
      </w:r>
      <w:smartTag w:uri="urn:schemas-microsoft-com:office:smarttags" w:element="metricconverter">
        <w:smartTagPr>
          <w:attr w:name="ProductID" w:val="2006 г"/>
        </w:smartTagPr>
        <w:r w:rsidRPr="006F62C1">
          <w:t>2006 г</w:t>
        </w:r>
      </w:smartTag>
      <w:r w:rsidRPr="006F62C1">
        <w:t>. № 200-ФЗ;</w:t>
      </w:r>
    </w:p>
    <w:p w:rsidR="009F5550" w:rsidRPr="006F62C1" w:rsidRDefault="009F5550" w:rsidP="00CC29EC">
      <w:pPr>
        <w:numPr>
          <w:ilvl w:val="0"/>
          <w:numId w:val="4"/>
        </w:numPr>
        <w:tabs>
          <w:tab w:val="left" w:pos="709"/>
        </w:tabs>
        <w:suppressAutoHyphens/>
        <w:ind w:right="219"/>
        <w:contextualSpacing/>
      </w:pPr>
      <w:r w:rsidRPr="006F62C1">
        <w:t xml:space="preserve">Воздушный кодекс Российской Федерации от 19 марта </w:t>
      </w:r>
      <w:smartTag w:uri="urn:schemas-microsoft-com:office:smarttags" w:element="metricconverter">
        <w:smartTagPr>
          <w:attr w:name="ProductID" w:val="1997 г"/>
        </w:smartTagPr>
        <w:r w:rsidRPr="006F62C1">
          <w:t>1997 г</w:t>
        </w:r>
      </w:smartTag>
      <w:r w:rsidRPr="006F62C1">
        <w:t>. № 60-ФЗ;</w:t>
      </w:r>
    </w:p>
    <w:p w:rsidR="009F5550" w:rsidRPr="006F62C1" w:rsidRDefault="009F5550" w:rsidP="00CC29EC">
      <w:pPr>
        <w:numPr>
          <w:ilvl w:val="0"/>
          <w:numId w:val="4"/>
        </w:numPr>
        <w:tabs>
          <w:tab w:val="left" w:pos="709"/>
        </w:tabs>
        <w:suppressAutoHyphens/>
        <w:ind w:right="219"/>
        <w:contextualSpacing/>
      </w:pPr>
      <w:r w:rsidRPr="006F62C1">
        <w:t xml:space="preserve">Закон Российской Федерации от 21 февраля </w:t>
      </w:r>
      <w:smartTag w:uri="urn:schemas-microsoft-com:office:smarttags" w:element="metricconverter">
        <w:smartTagPr>
          <w:attr w:name="ProductID" w:val="1992 г"/>
        </w:smartTagPr>
        <w:r w:rsidRPr="006F62C1">
          <w:t>1992 г</w:t>
        </w:r>
      </w:smartTag>
      <w:r w:rsidRPr="006F62C1">
        <w:t xml:space="preserve">. № 2395-1 </w:t>
      </w:r>
      <w:r w:rsidR="00DE714A" w:rsidRPr="006F62C1">
        <w:t>«</w:t>
      </w:r>
      <w:r w:rsidRPr="006F62C1">
        <w:t>О недрах</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Закон Российской Федерации от 01 апреля </w:t>
      </w:r>
      <w:smartTag w:uri="urn:schemas-microsoft-com:office:smarttags" w:element="metricconverter">
        <w:smartTagPr>
          <w:attr w:name="ProductID" w:val="1993 г"/>
        </w:smartTagPr>
        <w:r w:rsidRPr="006F62C1">
          <w:t>1993 г</w:t>
        </w:r>
      </w:smartTag>
      <w:r w:rsidRPr="006F62C1">
        <w:t xml:space="preserve">. № 4730-1 (ред. 14.07.2008г.) </w:t>
      </w:r>
      <w:r w:rsidR="00DE714A" w:rsidRPr="006F62C1">
        <w:t>«</w:t>
      </w:r>
      <w:r w:rsidRPr="006F62C1">
        <w:t>О государственной границе Российской Федерации</w:t>
      </w:r>
      <w:r w:rsidR="00DE714A" w:rsidRPr="006F62C1">
        <w:t>»</w:t>
      </w:r>
      <w:r w:rsidRPr="006F62C1">
        <w:t>;</w:t>
      </w:r>
    </w:p>
    <w:p w:rsidR="009F5550" w:rsidRPr="006F62C1" w:rsidRDefault="009F5550" w:rsidP="00CC29EC">
      <w:pPr>
        <w:numPr>
          <w:ilvl w:val="0"/>
          <w:numId w:val="4"/>
        </w:numPr>
        <w:tabs>
          <w:tab w:val="left" w:pos="709"/>
        </w:tabs>
        <w:suppressAutoHyphens/>
        <w:autoSpaceDE w:val="0"/>
        <w:autoSpaceDN w:val="0"/>
        <w:adjustRightInd w:val="0"/>
        <w:ind w:right="219"/>
        <w:contextualSpacing/>
      </w:pPr>
      <w:r w:rsidRPr="006F62C1">
        <w:t xml:space="preserve">Федеральный закон от 25 октября </w:t>
      </w:r>
      <w:smartTag w:uri="urn:schemas-microsoft-com:office:smarttags" w:element="metricconverter">
        <w:smartTagPr>
          <w:attr w:name="ProductID" w:val="2001 г"/>
        </w:smartTagPr>
        <w:r w:rsidRPr="006F62C1">
          <w:t>2001 г</w:t>
        </w:r>
      </w:smartTag>
      <w:r w:rsidRPr="006F62C1">
        <w:t xml:space="preserve">. № 137-ФЗ </w:t>
      </w:r>
      <w:r w:rsidR="00DE714A" w:rsidRPr="006F62C1">
        <w:t>«</w:t>
      </w:r>
      <w:r w:rsidRPr="006F62C1">
        <w:t>О введении в действие Земельного кодекса Российской Федерации</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Федеральный закон от 21 декабря </w:t>
      </w:r>
      <w:smartTag w:uri="urn:schemas-microsoft-com:office:smarttags" w:element="metricconverter">
        <w:smartTagPr>
          <w:attr w:name="ProductID" w:val="1994 г"/>
        </w:smartTagPr>
        <w:r w:rsidRPr="006F62C1">
          <w:t>1994 г</w:t>
        </w:r>
      </w:smartTag>
      <w:r w:rsidRPr="006F62C1">
        <w:t xml:space="preserve">. № 68-ФЗ </w:t>
      </w:r>
      <w:r w:rsidR="00DE714A" w:rsidRPr="006F62C1">
        <w:t>«</w:t>
      </w:r>
      <w:r w:rsidRPr="006F62C1">
        <w:t>О защите населения и территорий от чрезвычайных ситуаций природного и техногенного характера</w:t>
      </w:r>
      <w:r w:rsidR="00DE714A" w:rsidRPr="006F62C1">
        <w:t>»</w:t>
      </w:r>
      <w:r w:rsidRPr="006F62C1">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spacing w:val="-2"/>
          <w:lang w:eastAsia="ar-SA"/>
        </w:rPr>
      </w:pPr>
      <w:r w:rsidRPr="006F62C1">
        <w:rPr>
          <w:lang w:eastAsia="ar-SA"/>
        </w:rPr>
        <w:t>Ф</w:t>
      </w:r>
      <w:r w:rsidRPr="006F62C1">
        <w:rPr>
          <w:spacing w:val="-2"/>
          <w:lang w:eastAsia="ar-SA"/>
        </w:rPr>
        <w:t xml:space="preserve">едеральный закон от 21 декабря </w:t>
      </w:r>
      <w:smartTag w:uri="urn:schemas-microsoft-com:office:smarttags" w:element="metricconverter">
        <w:smartTagPr>
          <w:attr w:name="ProductID" w:val="1994 г"/>
        </w:smartTagPr>
        <w:r w:rsidRPr="006F62C1">
          <w:rPr>
            <w:spacing w:val="-2"/>
            <w:lang w:eastAsia="ar-SA"/>
          </w:rPr>
          <w:t>1994 г</w:t>
        </w:r>
      </w:smartTag>
      <w:r w:rsidRPr="006F62C1">
        <w:rPr>
          <w:spacing w:val="-2"/>
          <w:lang w:eastAsia="ar-SA"/>
        </w:rPr>
        <w:t xml:space="preserve">. № 69-ФЗ </w:t>
      </w:r>
      <w:r w:rsidR="00DE714A" w:rsidRPr="006F62C1">
        <w:rPr>
          <w:spacing w:val="-2"/>
          <w:lang w:eastAsia="ar-SA"/>
        </w:rPr>
        <w:t>«</w:t>
      </w:r>
      <w:r w:rsidRPr="006F62C1">
        <w:rPr>
          <w:spacing w:val="-2"/>
          <w:lang w:eastAsia="ar-SA"/>
        </w:rPr>
        <w:t>О пожарной безопасности</w:t>
      </w:r>
      <w:r w:rsidR="00DE714A" w:rsidRPr="006F62C1">
        <w:rPr>
          <w:spacing w:val="-2"/>
          <w:lang w:eastAsia="ar-SA"/>
        </w:rPr>
        <w:t>»</w:t>
      </w:r>
      <w:r w:rsidRPr="006F62C1">
        <w:rPr>
          <w:spacing w:val="-2"/>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spacing w:val="-2"/>
          <w:lang w:eastAsia="ar-SA"/>
        </w:rPr>
      </w:pPr>
      <w:r w:rsidRPr="006F62C1">
        <w:t xml:space="preserve">Федеральный закон от 12 февраля </w:t>
      </w:r>
      <w:smartTag w:uri="urn:schemas-microsoft-com:office:smarttags" w:element="metricconverter">
        <w:smartTagPr>
          <w:attr w:name="ProductID" w:val="1998 г"/>
        </w:smartTagPr>
        <w:r w:rsidRPr="006F62C1">
          <w:t>1998 г</w:t>
        </w:r>
      </w:smartTag>
      <w:r w:rsidRPr="006F62C1">
        <w:t xml:space="preserve">. №28-ФЗ </w:t>
      </w:r>
      <w:r w:rsidR="00DE714A" w:rsidRPr="006F62C1">
        <w:t>«</w:t>
      </w:r>
      <w:r w:rsidRPr="006F62C1">
        <w:t>О гражданской обороне</w:t>
      </w:r>
      <w:r w:rsidR="00DE714A" w:rsidRPr="006F62C1">
        <w:t>»</w:t>
      </w:r>
      <w:r w:rsidRPr="006F62C1">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spacing w:val="-2"/>
          <w:lang w:eastAsia="ar-SA"/>
        </w:rPr>
      </w:pPr>
      <w:r w:rsidRPr="006F62C1">
        <w:rPr>
          <w:spacing w:val="-2"/>
          <w:lang w:eastAsia="ar-SA"/>
        </w:rPr>
        <w:t>Ф</w:t>
      </w:r>
      <w:r w:rsidRPr="006F62C1">
        <w:rPr>
          <w:lang w:eastAsia="ar-SA"/>
        </w:rPr>
        <w:t xml:space="preserve">едеральный закон от 15 февраля </w:t>
      </w:r>
      <w:smartTag w:uri="urn:schemas-microsoft-com:office:smarttags" w:element="metricconverter">
        <w:smartTagPr>
          <w:attr w:name="ProductID" w:val="1995 г"/>
        </w:smartTagPr>
        <w:r w:rsidRPr="006F62C1">
          <w:rPr>
            <w:lang w:eastAsia="ar-SA"/>
          </w:rPr>
          <w:t>1995 г</w:t>
        </w:r>
      </w:smartTag>
      <w:r w:rsidRPr="006F62C1">
        <w:rPr>
          <w:lang w:eastAsia="ar-SA"/>
        </w:rPr>
        <w:t xml:space="preserve">. № 33-ФЗ </w:t>
      </w:r>
      <w:r w:rsidR="00DE714A" w:rsidRPr="006F62C1">
        <w:rPr>
          <w:lang w:eastAsia="ar-SA"/>
        </w:rPr>
        <w:t>«</w:t>
      </w:r>
      <w:r w:rsidRPr="006F62C1">
        <w:rPr>
          <w:lang w:eastAsia="ar-SA"/>
        </w:rPr>
        <w:t>Об особо охраняемых природных территориях</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Федеральный закон от 17 ноября </w:t>
      </w:r>
      <w:smartTag w:uri="urn:schemas-microsoft-com:office:smarttags" w:element="metricconverter">
        <w:smartTagPr>
          <w:attr w:name="ProductID" w:val="1995 г"/>
        </w:smartTagPr>
        <w:r w:rsidRPr="006F62C1">
          <w:rPr>
            <w:lang w:eastAsia="ar-SA"/>
          </w:rPr>
          <w:t>1995 г</w:t>
        </w:r>
      </w:smartTag>
      <w:r w:rsidRPr="006F62C1">
        <w:rPr>
          <w:lang w:eastAsia="ar-SA"/>
        </w:rPr>
        <w:t xml:space="preserve">. № 169-ФЗ </w:t>
      </w:r>
      <w:r w:rsidR="00DE714A" w:rsidRPr="006F62C1">
        <w:rPr>
          <w:lang w:eastAsia="ar-SA"/>
        </w:rPr>
        <w:t>«</w:t>
      </w:r>
      <w:r w:rsidRPr="006F62C1">
        <w:rPr>
          <w:lang w:eastAsia="ar-SA"/>
        </w:rPr>
        <w:t>Об архитектурной деятельности в Российской Федерации</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Федеральный закон от 23 ноября </w:t>
      </w:r>
      <w:smartTag w:uri="urn:schemas-microsoft-com:office:smarttags" w:element="metricconverter">
        <w:smartTagPr>
          <w:attr w:name="ProductID" w:val="1995 г"/>
        </w:smartTagPr>
        <w:r w:rsidRPr="006F62C1">
          <w:rPr>
            <w:lang w:eastAsia="ar-SA"/>
          </w:rPr>
          <w:t>1995 г</w:t>
        </w:r>
      </w:smartTag>
      <w:r w:rsidRPr="006F62C1">
        <w:rPr>
          <w:lang w:eastAsia="ar-SA"/>
        </w:rPr>
        <w:t xml:space="preserve">. № 174-ФЗ </w:t>
      </w:r>
      <w:r w:rsidR="00DE714A" w:rsidRPr="006F62C1">
        <w:rPr>
          <w:lang w:eastAsia="ar-SA"/>
        </w:rPr>
        <w:t>«</w:t>
      </w:r>
      <w:r w:rsidRPr="006F62C1">
        <w:rPr>
          <w:lang w:eastAsia="ar-SA"/>
        </w:rPr>
        <w:t>Об экологической экспертизе</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Федеральный закон от 10 января </w:t>
      </w:r>
      <w:smartTag w:uri="urn:schemas-microsoft-com:office:smarttags" w:element="metricconverter">
        <w:smartTagPr>
          <w:attr w:name="ProductID" w:val="2002 г"/>
        </w:smartTagPr>
        <w:r w:rsidRPr="006F62C1">
          <w:rPr>
            <w:lang w:eastAsia="ar-SA"/>
          </w:rPr>
          <w:t>2002 г</w:t>
        </w:r>
      </w:smartTag>
      <w:r w:rsidRPr="006F62C1">
        <w:rPr>
          <w:lang w:eastAsia="ar-SA"/>
        </w:rPr>
        <w:t xml:space="preserve">. № 7-ФЗ </w:t>
      </w:r>
      <w:r w:rsidR="00DE714A" w:rsidRPr="006F62C1">
        <w:rPr>
          <w:lang w:eastAsia="ar-SA"/>
        </w:rPr>
        <w:t>«</w:t>
      </w:r>
      <w:r w:rsidRPr="006F62C1">
        <w:rPr>
          <w:lang w:eastAsia="ar-SA"/>
        </w:rPr>
        <w:t>Об охране окружающей среды</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Федеральный закон от 25 июня </w:t>
      </w:r>
      <w:smartTag w:uri="urn:schemas-microsoft-com:office:smarttags" w:element="metricconverter">
        <w:smartTagPr>
          <w:attr w:name="ProductID" w:val="2002 г"/>
        </w:smartTagPr>
        <w:r w:rsidRPr="006F62C1">
          <w:rPr>
            <w:lang w:eastAsia="ar-SA"/>
          </w:rPr>
          <w:t>2002 г</w:t>
        </w:r>
      </w:smartTag>
      <w:r w:rsidRPr="006F62C1">
        <w:rPr>
          <w:lang w:eastAsia="ar-SA"/>
        </w:rPr>
        <w:t xml:space="preserve">. № 73-ФЗ </w:t>
      </w:r>
      <w:r w:rsidR="00DE714A" w:rsidRPr="006F62C1">
        <w:rPr>
          <w:lang w:eastAsia="ar-SA"/>
        </w:rPr>
        <w:t>«</w:t>
      </w:r>
      <w:r w:rsidRPr="006F62C1">
        <w:rPr>
          <w:lang w:eastAsia="ar-SA"/>
        </w:rPr>
        <w:t>Об объектах культурного наследия (памятниках истории и культуры) народов Российской Федерации</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Федеральный закон от 8 ноября 2007 г. № 257-ФЗ </w:t>
      </w:r>
      <w:r w:rsidR="00DE714A" w:rsidRPr="006F62C1">
        <w:rPr>
          <w:lang w:eastAsia="ar-SA"/>
        </w:rPr>
        <w:t>«</w:t>
      </w:r>
      <w:r w:rsidRPr="006F62C1">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6F62C1">
          <w:rPr>
            <w:lang w:eastAsia="ar-SA"/>
          </w:rPr>
          <w:t>1997 г</w:t>
        </w:r>
      </w:smartTag>
      <w:r w:rsidRPr="006F62C1">
        <w:rPr>
          <w:lang w:eastAsia="ar-SA"/>
        </w:rPr>
        <w:t xml:space="preserve">. </w:t>
      </w:r>
      <w:r w:rsidRPr="006F62C1">
        <w:rPr>
          <w:lang w:eastAsia="ar-SA"/>
        </w:rPr>
        <w:br/>
        <w:t xml:space="preserve">№ 1223 </w:t>
      </w:r>
      <w:r w:rsidR="00DE714A" w:rsidRPr="006F62C1">
        <w:rPr>
          <w:lang w:eastAsia="ar-SA"/>
        </w:rPr>
        <w:t>«</w:t>
      </w:r>
      <w:r w:rsidRPr="006F62C1">
        <w:rPr>
          <w:lang w:eastAsia="ar-SA"/>
        </w:rPr>
        <w:t>Об утверждении Положения об определении размеров и установлении границ земельных участков в кондоминиумах</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Постановление Правительства Российской Федерации от 2 сентября 2009 № 717</w:t>
      </w:r>
      <w:r w:rsidRPr="006F62C1">
        <w:t xml:space="preserve"> </w:t>
      </w:r>
      <w:r w:rsidR="00DE714A" w:rsidRPr="006F62C1">
        <w:rPr>
          <w:lang w:eastAsia="ar-SA"/>
        </w:rPr>
        <w:t>«</w:t>
      </w:r>
      <w:r w:rsidRPr="006F62C1">
        <w:rPr>
          <w:lang w:eastAsia="ar-SA"/>
        </w:rPr>
        <w:t>О нормах отвода земель для размещения автомобильных дорог и (или) объектов дорожного сервиса</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t xml:space="preserve">Постановление Правительства РФ от 26 ноября </w:t>
      </w:r>
      <w:smartTag w:uri="urn:schemas-microsoft-com:office:smarttags" w:element="metricconverter">
        <w:smartTagPr>
          <w:attr w:name="ProductID" w:val="2007 г"/>
        </w:smartTagPr>
        <w:r w:rsidRPr="006F62C1">
          <w:t>2007 г</w:t>
        </w:r>
      </w:smartTag>
      <w:r w:rsidRPr="006F62C1">
        <w:t xml:space="preserve">. №804 </w:t>
      </w:r>
      <w:r w:rsidR="00DE714A" w:rsidRPr="006F62C1">
        <w:t>«</w:t>
      </w:r>
      <w:r w:rsidRPr="006F62C1">
        <w:t>Об утверждении Положения о гражданской обороне в Российской Федерации</w:t>
      </w:r>
      <w:r w:rsidR="00DE714A" w:rsidRPr="006F62C1">
        <w:t>»</w:t>
      </w:r>
      <w:r w:rsidRPr="006F62C1">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t xml:space="preserve">Приказ МЧС РФ от 14 ноября </w:t>
      </w:r>
      <w:smartTag w:uri="urn:schemas-microsoft-com:office:smarttags" w:element="metricconverter">
        <w:smartTagPr>
          <w:attr w:name="ProductID" w:val="2008 г"/>
        </w:smartTagPr>
        <w:r w:rsidRPr="006F62C1">
          <w:t>2008 г</w:t>
        </w:r>
      </w:smartTag>
      <w:r w:rsidRPr="006F62C1">
        <w:t xml:space="preserve">. №687 </w:t>
      </w:r>
      <w:r w:rsidR="00DE714A" w:rsidRPr="006F62C1">
        <w:t>«</w:t>
      </w:r>
      <w:r w:rsidRPr="006F62C1">
        <w:t>Об утверждении Положения</w:t>
      </w:r>
      <w:r w:rsidR="00BA70D5" w:rsidRPr="006F62C1">
        <w:t xml:space="preserve"> </w:t>
      </w:r>
      <w:r w:rsidRPr="006F62C1">
        <w:t>об организации и ведении гражданской обороны в муниципальных образованиях и организациях</w:t>
      </w:r>
      <w:r w:rsidR="00DE714A" w:rsidRPr="006F62C1">
        <w:t>»</w:t>
      </w:r>
      <w:r w:rsidRPr="006F62C1">
        <w:t xml:space="preserve"> (зарегистрирован в Минюсте РФ 26 ноября 2008 года, регистрационный №12740);</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6F62C1">
          <w:rPr>
            <w:lang w:eastAsia="ar-SA"/>
          </w:rPr>
          <w:t>1986 г</w:t>
        </w:r>
      </w:smartTag>
      <w:r w:rsidRPr="006F62C1">
        <w:rPr>
          <w:lang w:eastAsia="ar-SA"/>
        </w:rPr>
        <w:t xml:space="preserve">. № 203 </w:t>
      </w:r>
      <w:r w:rsidR="00DE714A" w:rsidRPr="006F62C1">
        <w:rPr>
          <w:lang w:eastAsia="ar-SA"/>
        </w:rPr>
        <w:t>«</w:t>
      </w:r>
      <w:r w:rsidRPr="006F62C1">
        <w:rPr>
          <w:lang w:eastAsia="ar-SA"/>
        </w:rPr>
        <w:t xml:space="preserve">Об утверждении </w:t>
      </w:r>
      <w:r w:rsidR="00DE714A" w:rsidRPr="006F62C1">
        <w:rPr>
          <w:lang w:eastAsia="ar-SA"/>
        </w:rPr>
        <w:t>«</w:t>
      </w:r>
      <w:r w:rsidRPr="006F62C1">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DE714A" w:rsidRPr="006F62C1">
        <w:rPr>
          <w:lang w:eastAsia="ar-SA"/>
        </w:rPr>
        <w:t>»</w:t>
      </w:r>
      <w:r w:rsidRPr="006F62C1">
        <w:rPr>
          <w:lang w:eastAsia="ar-SA"/>
        </w:rPr>
        <w:t xml:space="preserve">;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spacing w:val="-4"/>
          <w:lang w:eastAsia="ar-SA"/>
        </w:rPr>
      </w:pPr>
      <w:r w:rsidRPr="006F62C1">
        <w:rPr>
          <w:lang w:eastAsia="ar-SA"/>
        </w:rPr>
        <w:t xml:space="preserve">Приказ Министерства культуры СССР </w:t>
      </w:r>
      <w:r w:rsidRPr="006F62C1">
        <w:rPr>
          <w:spacing w:val="-4"/>
          <w:lang w:eastAsia="ar-SA"/>
        </w:rPr>
        <w:t xml:space="preserve">от 24 января </w:t>
      </w:r>
      <w:smartTag w:uri="urn:schemas-microsoft-com:office:smarttags" w:element="metricconverter">
        <w:smartTagPr>
          <w:attr w:name="ProductID" w:val="1986 г"/>
        </w:smartTagPr>
        <w:r w:rsidRPr="006F62C1">
          <w:rPr>
            <w:spacing w:val="-4"/>
            <w:lang w:eastAsia="ar-SA"/>
          </w:rPr>
          <w:t>1986 г</w:t>
        </w:r>
      </w:smartTag>
      <w:r w:rsidRPr="006F62C1">
        <w:rPr>
          <w:spacing w:val="-4"/>
          <w:lang w:eastAsia="ar-SA"/>
        </w:rPr>
        <w:t>. № 33</w:t>
      </w:r>
      <w:r w:rsidRPr="006F62C1">
        <w:rPr>
          <w:lang w:eastAsia="ar-SA"/>
        </w:rPr>
        <w:t xml:space="preserve"> </w:t>
      </w:r>
      <w:r w:rsidR="00DE714A" w:rsidRPr="006F62C1">
        <w:rPr>
          <w:lang w:eastAsia="ar-SA"/>
        </w:rPr>
        <w:t>«</w:t>
      </w:r>
      <w:r w:rsidRPr="006F62C1">
        <w:rPr>
          <w:lang w:eastAsia="ar-SA"/>
        </w:rPr>
        <w:t xml:space="preserve">Об утверждении </w:t>
      </w:r>
      <w:r w:rsidR="00DE714A" w:rsidRPr="006F62C1">
        <w:rPr>
          <w:lang w:eastAsia="ar-SA"/>
        </w:rPr>
        <w:t>«</w:t>
      </w:r>
      <w:r w:rsidRPr="006F62C1">
        <w:rPr>
          <w:lang w:eastAsia="ar-SA"/>
        </w:rPr>
        <w:t xml:space="preserve">Инструкции по организации зон охраны недвижимых памятников истории и </w:t>
      </w:r>
      <w:r w:rsidRPr="006F62C1">
        <w:rPr>
          <w:spacing w:val="-4"/>
          <w:lang w:eastAsia="ar-SA"/>
        </w:rPr>
        <w:t>культуры СССР</w:t>
      </w:r>
      <w:r w:rsidR="00DE714A" w:rsidRPr="006F62C1">
        <w:rPr>
          <w:spacing w:val="-4"/>
          <w:lang w:eastAsia="ar-SA"/>
        </w:rPr>
        <w:t>»</w:t>
      </w:r>
      <w:r w:rsidRPr="006F62C1">
        <w:rPr>
          <w:spacing w:val="-4"/>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Закон Курской области от 31.10.2006 № 76-ЗКО (ред. от 17.08.2009) </w:t>
      </w:r>
      <w:r w:rsidR="00DE714A" w:rsidRPr="006F62C1">
        <w:rPr>
          <w:lang w:eastAsia="ar-SA"/>
        </w:rPr>
        <w:t>«</w:t>
      </w:r>
      <w:r w:rsidRPr="006F62C1">
        <w:rPr>
          <w:lang w:eastAsia="ar-SA"/>
        </w:rPr>
        <w:t>О градостроительной деятельности в Курской области</w:t>
      </w:r>
      <w:r w:rsidR="00DE714A" w:rsidRPr="006F62C1">
        <w:rPr>
          <w:lang w:eastAsia="ar-SA"/>
        </w:rPr>
        <w:t>»</w:t>
      </w:r>
      <w:r w:rsidRPr="006F62C1">
        <w:rPr>
          <w:lang w:eastAsia="ar-SA"/>
        </w:rPr>
        <w:t xml:space="preserve"> (принят Курской областной Думой 24.10.2006);</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Закон Курской области от 05.12.2005 № 80-ЗКО (ред. от 03.05.2006) </w:t>
      </w:r>
      <w:r w:rsidR="00DE714A" w:rsidRPr="006F62C1">
        <w:rPr>
          <w:lang w:eastAsia="ar-SA"/>
        </w:rPr>
        <w:t>«</w:t>
      </w:r>
      <w:r w:rsidRPr="006F62C1">
        <w:rPr>
          <w:lang w:eastAsia="ar-SA"/>
        </w:rPr>
        <w:t>Об административно-территориальном устройстве Курской области</w:t>
      </w:r>
      <w:r w:rsidR="00DE714A" w:rsidRPr="006F62C1">
        <w:rPr>
          <w:lang w:eastAsia="ar-SA"/>
        </w:rPr>
        <w:t>»</w:t>
      </w:r>
      <w:r w:rsidRPr="006F62C1">
        <w:rPr>
          <w:lang w:eastAsia="ar-SA"/>
        </w:rPr>
        <w:t xml:space="preserve"> (принят Курской областной Думой 24.11.2005);</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t>П</w:t>
      </w:r>
      <w:r w:rsidRPr="006F62C1">
        <w:rPr>
          <w:lang w:eastAsia="ar-SA"/>
        </w:rPr>
        <w:t xml:space="preserve">остановление Правительства Курской области от 21.11.2005 № 162 (ред. от 13.11.2010) </w:t>
      </w:r>
      <w:r w:rsidR="00DE714A" w:rsidRPr="006F62C1">
        <w:rPr>
          <w:lang w:eastAsia="ar-SA"/>
        </w:rPr>
        <w:t>«</w:t>
      </w:r>
      <w:r w:rsidRPr="006F62C1">
        <w:rPr>
          <w:lang w:eastAsia="ar-SA"/>
        </w:rPr>
        <w:t xml:space="preserve">О реализации на территории Курской области положений Федерального закона </w:t>
      </w:r>
      <w:r w:rsidR="00DE714A" w:rsidRPr="006F62C1">
        <w:rPr>
          <w:lang w:eastAsia="ar-SA"/>
        </w:rPr>
        <w:t>«</w:t>
      </w:r>
      <w:r w:rsidRPr="006F62C1">
        <w:rPr>
          <w:lang w:eastAsia="ar-SA"/>
        </w:rPr>
        <w:t>О переводе земель или земельных участков из одной категории в другую</w:t>
      </w:r>
      <w:r w:rsidR="00DE714A" w:rsidRPr="006F62C1">
        <w:rPr>
          <w:lang w:eastAsia="ar-SA"/>
        </w:rPr>
        <w:t>»</w:t>
      </w:r>
      <w:r w:rsidRPr="006F62C1">
        <w:rPr>
          <w:lang w:eastAsia="ar-SA"/>
        </w:rPr>
        <w:t xml:space="preserve"> (вместе с </w:t>
      </w:r>
      <w:r w:rsidR="00DE714A" w:rsidRPr="006F62C1">
        <w:rPr>
          <w:lang w:eastAsia="ar-SA"/>
        </w:rPr>
        <w:t>«</w:t>
      </w:r>
      <w:r w:rsidRPr="006F62C1">
        <w:rPr>
          <w:lang w:eastAsia="ar-SA"/>
        </w:rPr>
        <w:t>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Закон Курской области от 01.03.2004 № 3-ЗКО (ред. от 17.08.2009) </w:t>
      </w:r>
      <w:r w:rsidR="00DE714A" w:rsidRPr="006F62C1">
        <w:rPr>
          <w:lang w:eastAsia="ar-SA"/>
        </w:rPr>
        <w:t>«</w:t>
      </w:r>
      <w:r w:rsidRPr="006F62C1">
        <w:rPr>
          <w:lang w:eastAsia="ar-SA"/>
        </w:rPr>
        <w:t>Об охране окружающей среды на территории Курской области</w:t>
      </w:r>
      <w:r w:rsidR="00DE714A" w:rsidRPr="006F62C1">
        <w:rPr>
          <w:lang w:eastAsia="ar-SA"/>
        </w:rPr>
        <w:t>»</w:t>
      </w:r>
      <w:r w:rsidRPr="006F62C1">
        <w:rPr>
          <w:lang w:eastAsia="ar-SA"/>
        </w:rPr>
        <w:t xml:space="preserve"> (принят Курской областной Думой 19.02.2004);</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Закон Курской области от 29.12.2005 № 120-ЗКО (ред. от 17.08.2009) </w:t>
      </w:r>
      <w:r w:rsidR="00DE714A" w:rsidRPr="006F62C1">
        <w:rPr>
          <w:lang w:eastAsia="ar-SA"/>
        </w:rPr>
        <w:t>«</w:t>
      </w:r>
      <w:r w:rsidRPr="006F62C1">
        <w:rPr>
          <w:lang w:eastAsia="ar-SA"/>
        </w:rPr>
        <w:t>Об объектах культурного наследия Курской области</w:t>
      </w:r>
      <w:r w:rsidR="00DE714A" w:rsidRPr="006F62C1">
        <w:rPr>
          <w:lang w:eastAsia="ar-SA"/>
        </w:rPr>
        <w:t>»</w:t>
      </w:r>
      <w:r w:rsidRPr="006F62C1">
        <w:rPr>
          <w:lang w:eastAsia="ar-SA"/>
        </w:rPr>
        <w:t xml:space="preserve"> (принят Курской областной Думой 22.12.2005);</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24.08.2010 № 363-па (ред. от 30.11.2011)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Культура Курской области на 2011 - 2015 годы</w:t>
      </w:r>
      <w:r w:rsidR="00DE714A" w:rsidRPr="006F62C1">
        <w:rPr>
          <w:lang w:eastAsia="ar-SA"/>
        </w:rPr>
        <w:t>»</w:t>
      </w:r>
      <w:r w:rsidRPr="006F62C1">
        <w:rPr>
          <w:lang w:eastAsia="ar-SA"/>
        </w:rPr>
        <w:t xml:space="preserve"> (с изм. и доп., вступающими в силу с 01.01.2012);</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11.10.2010 N 464-па (ред. от 20.10.2011)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Развитие образования Курской области на 2011 - 2014 годы</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18.02.2011 № 65-па (ред. от 30.11.2011)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Жилище</w:t>
      </w:r>
      <w:r w:rsidR="00DE714A" w:rsidRPr="006F62C1">
        <w:rPr>
          <w:lang w:eastAsia="ar-SA"/>
        </w:rPr>
        <w:t>»</w:t>
      </w:r>
      <w:r w:rsidRPr="006F62C1">
        <w:rPr>
          <w:lang w:eastAsia="ar-SA"/>
        </w:rPr>
        <w:t xml:space="preserve"> на 2011 - 2015 годы</w:t>
      </w:r>
      <w:r w:rsidR="00DE714A" w:rsidRPr="006F62C1">
        <w:rPr>
          <w:lang w:eastAsia="ar-SA"/>
        </w:rPr>
        <w:t>»</w:t>
      </w:r>
      <w:r w:rsidRPr="006F62C1">
        <w:rPr>
          <w:lang w:eastAsia="ar-SA"/>
        </w:rPr>
        <w:t xml:space="preserve"> (вместе с </w:t>
      </w:r>
      <w:r w:rsidR="00DE714A" w:rsidRPr="006F62C1">
        <w:rPr>
          <w:lang w:eastAsia="ar-SA"/>
        </w:rPr>
        <w:t>«</w:t>
      </w:r>
      <w:r w:rsidRPr="006F62C1">
        <w:rPr>
          <w:lang w:eastAsia="ar-SA"/>
        </w:rPr>
        <w:t xml:space="preserve">Подпрограммой </w:t>
      </w:r>
      <w:r w:rsidR="00DE714A" w:rsidRPr="006F62C1">
        <w:rPr>
          <w:lang w:eastAsia="ar-SA"/>
        </w:rPr>
        <w:t>«</w:t>
      </w:r>
      <w:r w:rsidRPr="006F62C1">
        <w:rPr>
          <w:lang w:eastAsia="ar-SA"/>
        </w:rPr>
        <w:t>Государственная поддержка молодых семей в улучшении жилищных условий на территории Курской области</w:t>
      </w:r>
      <w:r w:rsidR="00DE714A" w:rsidRPr="006F62C1">
        <w:rPr>
          <w:lang w:eastAsia="ar-SA"/>
        </w:rPr>
        <w:t>»</w:t>
      </w:r>
      <w:r w:rsidRPr="006F62C1">
        <w:rPr>
          <w:lang w:eastAsia="ar-SA"/>
        </w:rPr>
        <w:t xml:space="preserve"> на 2011 - 2015 годы</w:t>
      </w:r>
      <w:r w:rsidR="00DE714A" w:rsidRPr="006F62C1">
        <w:rPr>
          <w:lang w:eastAsia="ar-SA"/>
        </w:rPr>
        <w:t>»</w:t>
      </w:r>
      <w:r w:rsidRPr="006F62C1">
        <w:rPr>
          <w:lang w:eastAsia="ar-SA"/>
        </w:rPr>
        <w:t xml:space="preserve">, </w:t>
      </w:r>
      <w:r w:rsidR="00DE714A" w:rsidRPr="006F62C1">
        <w:rPr>
          <w:lang w:eastAsia="ar-SA"/>
        </w:rPr>
        <w:t>«</w:t>
      </w:r>
      <w:r w:rsidRPr="006F62C1">
        <w:rPr>
          <w:lang w:eastAsia="ar-SA"/>
        </w:rPr>
        <w:t xml:space="preserve">Подпрограммой </w:t>
      </w:r>
      <w:r w:rsidR="00DE714A" w:rsidRPr="006F62C1">
        <w:rPr>
          <w:lang w:eastAsia="ar-SA"/>
        </w:rPr>
        <w:t>«</w:t>
      </w:r>
      <w:r w:rsidRPr="006F62C1">
        <w:rPr>
          <w:lang w:eastAsia="ar-SA"/>
        </w:rPr>
        <w:t>Переселение граждан в Курской области из непригодного для проживания жилищного фонда</w:t>
      </w:r>
      <w:r w:rsidR="00DE714A" w:rsidRPr="006F62C1">
        <w:rPr>
          <w:lang w:eastAsia="ar-SA"/>
        </w:rPr>
        <w:t>»</w:t>
      </w:r>
      <w:r w:rsidRPr="006F62C1">
        <w:rPr>
          <w:lang w:eastAsia="ar-SA"/>
        </w:rPr>
        <w:t xml:space="preserve"> на 2011 - 2015 годы</w:t>
      </w:r>
      <w:r w:rsidR="00DE714A" w:rsidRPr="006F62C1">
        <w:rPr>
          <w:lang w:eastAsia="ar-SA"/>
        </w:rPr>
        <w:t>»</w:t>
      </w:r>
      <w:r w:rsidRPr="006F62C1">
        <w:rPr>
          <w:lang w:eastAsia="ar-SA"/>
        </w:rPr>
        <w:t xml:space="preserve">, </w:t>
      </w:r>
      <w:r w:rsidR="00DE714A" w:rsidRPr="006F62C1">
        <w:rPr>
          <w:lang w:eastAsia="ar-SA"/>
        </w:rPr>
        <w:t>«</w:t>
      </w:r>
      <w:r w:rsidRPr="006F62C1">
        <w:rPr>
          <w:lang w:eastAsia="ar-SA"/>
        </w:rPr>
        <w:t xml:space="preserve">Подпрограммой </w:t>
      </w:r>
      <w:r w:rsidR="00DE714A" w:rsidRPr="006F62C1">
        <w:rPr>
          <w:lang w:eastAsia="ar-SA"/>
        </w:rPr>
        <w:t>«</w:t>
      </w:r>
      <w:r w:rsidRPr="006F62C1">
        <w:rPr>
          <w:lang w:eastAsia="ar-SA"/>
        </w:rPr>
        <w:t>Развитие системы ипотечного жилищного кредитования в Курской области</w:t>
      </w:r>
      <w:r w:rsidR="00DE714A" w:rsidRPr="006F62C1">
        <w:rPr>
          <w:lang w:eastAsia="ar-SA"/>
        </w:rPr>
        <w:t>»</w:t>
      </w:r>
      <w:r w:rsidRPr="006F62C1">
        <w:rPr>
          <w:lang w:eastAsia="ar-SA"/>
        </w:rPr>
        <w:t xml:space="preserve"> на 2012 - 2015 годы</w:t>
      </w:r>
      <w:r w:rsidR="00DE714A" w:rsidRPr="006F62C1">
        <w:rPr>
          <w:lang w:eastAsia="ar-SA"/>
        </w:rPr>
        <w:t>»</w:t>
      </w:r>
      <w:r w:rsidRPr="006F62C1">
        <w:rPr>
          <w:lang w:eastAsia="ar-SA"/>
        </w:rPr>
        <w:t xml:space="preserve">, </w:t>
      </w:r>
      <w:r w:rsidR="00DE714A" w:rsidRPr="006F62C1">
        <w:rPr>
          <w:lang w:eastAsia="ar-SA"/>
        </w:rPr>
        <w:t>«</w:t>
      </w:r>
      <w:r w:rsidRPr="006F62C1">
        <w:rPr>
          <w:lang w:eastAsia="ar-SA"/>
        </w:rPr>
        <w:t xml:space="preserve">Подпрограммой </w:t>
      </w:r>
      <w:r w:rsidR="00DE714A" w:rsidRPr="006F62C1">
        <w:rPr>
          <w:lang w:eastAsia="ar-SA"/>
        </w:rPr>
        <w:t>«</w:t>
      </w:r>
      <w:r w:rsidRPr="006F62C1">
        <w:rPr>
          <w:lang w:eastAsia="ar-SA"/>
        </w:rPr>
        <w:t>Модернизация объектов коммунальной инфраструктуры Курской области</w:t>
      </w:r>
      <w:r w:rsidR="00DE714A" w:rsidRPr="006F62C1">
        <w:rPr>
          <w:lang w:eastAsia="ar-SA"/>
        </w:rPr>
        <w:t>»</w:t>
      </w:r>
      <w:r w:rsidRPr="006F62C1">
        <w:rPr>
          <w:lang w:eastAsia="ar-SA"/>
        </w:rPr>
        <w:t xml:space="preserve"> на 2011 - 2015 годы</w:t>
      </w:r>
      <w:r w:rsidR="00DE714A" w:rsidRPr="006F62C1">
        <w:rPr>
          <w:lang w:eastAsia="ar-SA"/>
        </w:rPr>
        <w:t>»</w:t>
      </w:r>
      <w:r w:rsidRPr="006F62C1">
        <w:rPr>
          <w:lang w:eastAsia="ar-SA"/>
        </w:rPr>
        <w:t xml:space="preserve">, </w:t>
      </w:r>
      <w:r w:rsidR="00DE714A" w:rsidRPr="006F62C1">
        <w:rPr>
          <w:lang w:eastAsia="ar-SA"/>
        </w:rPr>
        <w:t>«</w:t>
      </w:r>
      <w:r w:rsidRPr="006F62C1">
        <w:rPr>
          <w:lang w:eastAsia="ar-SA"/>
        </w:rPr>
        <w:t xml:space="preserve">Подпрограммой </w:t>
      </w:r>
      <w:r w:rsidR="00DE714A" w:rsidRPr="006F62C1">
        <w:rPr>
          <w:lang w:eastAsia="ar-SA"/>
        </w:rPr>
        <w:t>«</w:t>
      </w:r>
      <w:r w:rsidRPr="006F62C1">
        <w:rPr>
          <w:lang w:eastAsia="ar-SA"/>
        </w:rPr>
        <w:t>Комплексное освоение и развитие территорий в целях жилищного строительства в Курской области</w:t>
      </w:r>
      <w:r w:rsidR="00DE714A" w:rsidRPr="006F62C1">
        <w:rPr>
          <w:lang w:eastAsia="ar-SA"/>
        </w:rPr>
        <w:t>»</w:t>
      </w:r>
      <w:r w:rsidRPr="006F62C1">
        <w:rPr>
          <w:lang w:eastAsia="ar-SA"/>
        </w:rPr>
        <w:t xml:space="preserve"> на 2011 - 2015 годы</w:t>
      </w:r>
      <w:r w:rsidR="00DE714A" w:rsidRPr="006F62C1">
        <w:rPr>
          <w:lang w:eastAsia="ar-SA"/>
        </w:rPr>
        <w:t>»</w:t>
      </w:r>
      <w:r w:rsidRPr="006F62C1">
        <w:rPr>
          <w:lang w:eastAsia="ar-SA"/>
        </w:rPr>
        <w:t>) ;</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19.10.2011 № 500-па (ред. от 19.12.2011)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Модернизация сети автомобильных дорог Курской области (2012 - 2014 годы)</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03.11.2010 № 528-па (ред. от 30.11.2011)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Развитие физической культуры и спорта в Курской области на 2011 - 2015 годы</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05.10.2011 № 488-па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Развитие малого и среднего предпринимательства в Курской области на 2012 - 2015 годы</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Закон Курской области от 28.02.2011 № 15-ЗКО </w:t>
      </w:r>
      <w:r w:rsidR="00DE714A" w:rsidRPr="006F62C1">
        <w:rPr>
          <w:lang w:eastAsia="ar-SA"/>
        </w:rPr>
        <w:t>«</w:t>
      </w:r>
      <w:r w:rsidRPr="006F62C1">
        <w:rPr>
          <w:lang w:eastAsia="ar-SA"/>
        </w:rPr>
        <w:t>О Программе социально-экономического развития Курской области на 2011 - 2015 годы</w:t>
      </w:r>
      <w:r w:rsidR="00DE714A" w:rsidRPr="006F62C1">
        <w:rPr>
          <w:lang w:eastAsia="ar-SA"/>
        </w:rPr>
        <w:t>»</w:t>
      </w:r>
      <w:r w:rsidRPr="006F62C1">
        <w:rPr>
          <w:lang w:eastAsia="ar-SA"/>
        </w:rPr>
        <w:t xml:space="preserve"> (принят Курской областной Думой 24.02.2011);</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18.12.2009 N 445 (ред. от 30.11.2011) </w:t>
      </w:r>
      <w:r w:rsidR="00DE714A" w:rsidRPr="006F62C1">
        <w:rPr>
          <w:lang w:eastAsia="ar-SA"/>
        </w:rPr>
        <w:t>«</w:t>
      </w:r>
      <w:r w:rsidRPr="006F62C1">
        <w:rPr>
          <w:lang w:eastAsia="ar-SA"/>
        </w:rPr>
        <w:t xml:space="preserve">Об утверждении областной целевой программы </w:t>
      </w:r>
      <w:r w:rsidR="00DE714A" w:rsidRPr="006F62C1">
        <w:rPr>
          <w:lang w:eastAsia="ar-SA"/>
        </w:rPr>
        <w:t>«</w:t>
      </w:r>
      <w:r w:rsidRPr="006F62C1">
        <w:rPr>
          <w:lang w:eastAsia="ar-SA"/>
        </w:rPr>
        <w:t>Развитие пассажирских перевозок в Курской области в 2010 - 2012 годах</w:t>
      </w:r>
      <w:r w:rsidR="00DE714A" w:rsidRPr="006F62C1">
        <w:rPr>
          <w:lang w:eastAsia="ar-SA"/>
        </w:rPr>
        <w:t>»</w:t>
      </w:r>
      <w:r w:rsidRPr="006F62C1">
        <w:rPr>
          <w:lang w:eastAsia="ar-SA"/>
        </w:rPr>
        <w:t>;</w:t>
      </w:r>
    </w:p>
    <w:p w:rsidR="009F5550" w:rsidRPr="006F62C1" w:rsidRDefault="009F5550" w:rsidP="00CC29EC">
      <w:pPr>
        <w:pStyle w:val="af4"/>
        <w:numPr>
          <w:ilvl w:val="0"/>
          <w:numId w:val="4"/>
        </w:numPr>
        <w:tabs>
          <w:tab w:val="left" w:pos="709"/>
        </w:tabs>
        <w:suppressAutoHyphens/>
        <w:spacing w:before="0" w:beforeAutospacing="0" w:after="0" w:afterAutospacing="0"/>
        <w:ind w:right="219"/>
        <w:contextualSpacing/>
        <w:rPr>
          <w:lang w:eastAsia="ar-SA"/>
        </w:rPr>
      </w:pPr>
      <w:r w:rsidRPr="006F62C1">
        <w:rPr>
          <w:lang w:eastAsia="ar-SA"/>
        </w:rPr>
        <w:t xml:space="preserve">Постановление Администрации Курской области от 18.09.2009 N 310 (ред. от 19.10.2011) </w:t>
      </w:r>
      <w:r w:rsidR="00DE714A" w:rsidRPr="006F62C1">
        <w:rPr>
          <w:lang w:eastAsia="ar-SA"/>
        </w:rPr>
        <w:t>«</w:t>
      </w:r>
      <w:r w:rsidRPr="006F62C1">
        <w:rPr>
          <w:lang w:eastAsia="ar-SA"/>
        </w:rPr>
        <w:t xml:space="preserve">Об областной целевой программе </w:t>
      </w:r>
      <w:r w:rsidR="00DE714A" w:rsidRPr="006F62C1">
        <w:rPr>
          <w:lang w:eastAsia="ar-SA"/>
        </w:rPr>
        <w:t>«</w:t>
      </w:r>
      <w:r w:rsidRPr="006F62C1">
        <w:rPr>
          <w:lang w:eastAsia="ar-SA"/>
        </w:rPr>
        <w:t>Пожарная безопасность и защита населения Курской области на 2010 - 2012 годы</w:t>
      </w:r>
      <w:r w:rsidR="00DE714A" w:rsidRPr="006F62C1">
        <w:rPr>
          <w:lang w:eastAsia="ar-SA"/>
        </w:rPr>
        <w:t>»</w:t>
      </w:r>
      <w:r w:rsidRPr="006F62C1">
        <w:rPr>
          <w:lang w:eastAsia="ar-SA"/>
        </w:rPr>
        <w:t>;</w:t>
      </w:r>
    </w:p>
    <w:p w:rsidR="009F5550" w:rsidRPr="006F62C1" w:rsidRDefault="009F5550" w:rsidP="00CC29EC">
      <w:pPr>
        <w:numPr>
          <w:ilvl w:val="0"/>
          <w:numId w:val="4"/>
        </w:numPr>
        <w:tabs>
          <w:tab w:val="left" w:pos="709"/>
        </w:tabs>
        <w:suppressAutoHyphens/>
        <w:ind w:right="219"/>
        <w:contextualSpacing/>
      </w:pPr>
      <w:r w:rsidRPr="006F62C1">
        <w:t xml:space="preserve">СП 42.13330.2011 </w:t>
      </w:r>
      <w:r w:rsidR="00DE714A" w:rsidRPr="006F62C1">
        <w:t>«</w:t>
      </w:r>
      <w:r w:rsidRPr="006F62C1">
        <w:t>Градостроительство. Планировка и застройка городских и сельских поселений</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11-04-2003 </w:t>
      </w:r>
      <w:r w:rsidR="00DE714A" w:rsidRPr="006F62C1">
        <w:t>«</w:t>
      </w:r>
      <w:r w:rsidRPr="006F62C1">
        <w:t>Инструкция о порядке разработки, согласования, экспертизы и утверждения градостроительной документации</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23-01-99* </w:t>
      </w:r>
      <w:r w:rsidR="00DE714A" w:rsidRPr="006F62C1">
        <w:t>«</w:t>
      </w:r>
      <w:r w:rsidRPr="006F62C1">
        <w:t>Строительная климатология</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2.04.02-84* </w:t>
      </w:r>
      <w:r w:rsidR="00DE714A" w:rsidRPr="006F62C1">
        <w:t>«</w:t>
      </w:r>
      <w:r w:rsidRPr="006F62C1">
        <w:t>Водоснабжение. Наружные сети и сооружения</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2.04.03.85 </w:t>
      </w:r>
      <w:r w:rsidR="00DE714A" w:rsidRPr="006F62C1">
        <w:t>«</w:t>
      </w:r>
      <w:r w:rsidRPr="006F62C1">
        <w:t>Канализация. Наружные сети и сооружения</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2.04.07-86 </w:t>
      </w:r>
      <w:r w:rsidR="00DE714A" w:rsidRPr="006F62C1">
        <w:t>«</w:t>
      </w:r>
      <w:r w:rsidRPr="006F62C1">
        <w:t>Тепловые сети</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СНиП 42</w:t>
      </w:r>
      <w:r w:rsidRPr="006F62C1">
        <w:noBreakHyphen/>
        <w:t xml:space="preserve">01-2002 </w:t>
      </w:r>
      <w:r w:rsidR="00DE714A" w:rsidRPr="006F62C1">
        <w:t>«</w:t>
      </w:r>
      <w:r w:rsidRPr="006F62C1">
        <w:t>Газораспределительные системы</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II-12-77 </w:t>
      </w:r>
      <w:r w:rsidR="00DE714A" w:rsidRPr="006F62C1">
        <w:t>«</w:t>
      </w:r>
      <w:r w:rsidRPr="006F62C1">
        <w:t>Защита от шума</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СНиП 14-01-96 </w:t>
      </w:r>
      <w:r w:rsidR="00DE714A" w:rsidRPr="006F62C1">
        <w:t>«</w:t>
      </w:r>
      <w:r w:rsidRPr="006F62C1">
        <w:t>Основные положения создания и ведения градостроительного кадастра Российской Федерации</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СанПиН 2.2.1/2.1.1.2555-09 </w:t>
      </w:r>
      <w:r w:rsidR="00DE714A" w:rsidRPr="006F62C1">
        <w:t>«</w:t>
      </w:r>
      <w:r w:rsidRPr="006F62C1">
        <w:t>Санитарно-защитные зоны и санитарная классификация предприятий, сооружений и иных объектов</w:t>
      </w:r>
      <w:r w:rsidR="00DE714A" w:rsidRPr="006F62C1">
        <w:t>»</w:t>
      </w:r>
      <w:r w:rsidRPr="006F62C1">
        <w:t>;</w:t>
      </w:r>
    </w:p>
    <w:p w:rsidR="009F5550" w:rsidRPr="006F62C1" w:rsidRDefault="009F5550" w:rsidP="00CC29EC">
      <w:pPr>
        <w:numPr>
          <w:ilvl w:val="0"/>
          <w:numId w:val="4"/>
        </w:numPr>
        <w:tabs>
          <w:tab w:val="left" w:pos="709"/>
        </w:tabs>
        <w:suppressAutoHyphens/>
        <w:ind w:right="219"/>
        <w:contextualSpacing/>
      </w:pPr>
      <w:r w:rsidRPr="006F62C1">
        <w:t xml:space="preserve">СанПиН 2.2.1/2.1.1.1200-03 </w:t>
      </w:r>
      <w:r w:rsidR="00DE714A" w:rsidRPr="006F62C1">
        <w:t>«</w:t>
      </w:r>
      <w:r w:rsidRPr="006F62C1">
        <w:t>Санитарно-защитные зоны и санитарная классификация предприятий, сооружений и иных объектов. Санитарно-эпидемиологические правила и нормативы</w:t>
      </w:r>
      <w:r w:rsidR="00DE714A" w:rsidRPr="006F62C1">
        <w:t>»</w:t>
      </w:r>
      <w:r w:rsidRPr="006F62C1">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СанПиН 2.1.4.1110-02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Зоны санитарной охраны источников водоснабжения и водопроводов питьевого назначения</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w:t>
      </w:r>
    </w:p>
    <w:p w:rsidR="009F5550" w:rsidRPr="006F62C1" w:rsidRDefault="00287F48" w:rsidP="00CC29EC">
      <w:pPr>
        <w:numPr>
          <w:ilvl w:val="0"/>
          <w:numId w:val="4"/>
        </w:numPr>
        <w:tabs>
          <w:tab w:val="left" w:pos="709"/>
        </w:tabs>
        <w:suppressAutoHyphens/>
        <w:ind w:right="219"/>
        <w:contextualSpacing/>
      </w:pPr>
      <w:hyperlink r:id="rId15" w:history="1">
        <w:r w:rsidR="009F5550" w:rsidRPr="006F62C1">
          <w:t>СанПиН 2971-84</w:t>
        </w:r>
      </w:hyperlink>
      <w:r w:rsidR="009F5550" w:rsidRPr="006F62C1">
        <w:t xml:space="preserve"> </w:t>
      </w:r>
      <w:r w:rsidR="00DE714A" w:rsidRPr="006F62C1">
        <w:t>«</w:t>
      </w:r>
      <w:r w:rsidR="009F5550" w:rsidRPr="006F62C1">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DE714A" w:rsidRPr="006F62C1">
        <w:t>»</w:t>
      </w:r>
      <w:r w:rsidR="009F5550" w:rsidRPr="006F62C1">
        <w:t>;</w:t>
      </w:r>
    </w:p>
    <w:p w:rsidR="009F5550" w:rsidRPr="006F62C1" w:rsidRDefault="009F5550" w:rsidP="00CC29EC">
      <w:pPr>
        <w:numPr>
          <w:ilvl w:val="0"/>
          <w:numId w:val="4"/>
        </w:numPr>
        <w:tabs>
          <w:tab w:val="left" w:pos="709"/>
        </w:tabs>
        <w:suppressAutoHyphens/>
        <w:ind w:right="219"/>
        <w:contextualSpacing/>
        <w:rPr>
          <w:rFonts w:eastAsia="Arial"/>
          <w:lang w:eastAsia="ar-SA"/>
        </w:rPr>
      </w:pPr>
      <w:r w:rsidRPr="006F62C1">
        <w:rPr>
          <w:rFonts w:eastAsia="Arial"/>
        </w:rPr>
        <w:t xml:space="preserve">СП 11-106-97* </w:t>
      </w:r>
      <w:r w:rsidR="00DE714A" w:rsidRPr="006F62C1">
        <w:rPr>
          <w:rFonts w:eastAsia="Arial"/>
        </w:rPr>
        <w:t>«</w:t>
      </w:r>
      <w:r w:rsidRPr="006F62C1">
        <w:rPr>
          <w:rFonts w:eastAsia="Arial"/>
        </w:rPr>
        <w:t xml:space="preserve">Порядок разработки, согласования, утверждения и состав проектно-планировочной </w:t>
      </w:r>
      <w:r w:rsidRPr="006F62C1">
        <w:rPr>
          <w:rFonts w:eastAsia="Arial"/>
          <w:lang w:eastAsia="ar-SA"/>
        </w:rPr>
        <w:t>документации на застройку территорий садоводческих (дачных) объединений граждан</w:t>
      </w:r>
      <w:r w:rsidR="00DE714A" w:rsidRPr="006F62C1">
        <w:rPr>
          <w:rFonts w:eastAsia="Arial"/>
          <w:lang w:eastAsia="ar-SA"/>
        </w:rPr>
        <w:t>»</w:t>
      </w:r>
      <w:r w:rsidRPr="006F62C1">
        <w:rPr>
          <w:rFonts w:eastAsia="Arial"/>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СП 11-112-2001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 xml:space="preserve">Порядок разработки и состав раздела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Инженерно-технические мероприятия гражданской обороны. Мероприятия по предупреждению чрезвычайных ситуаций</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 xml:space="preserve"> градостроительной документации для территорий городских и сельских поселений, других муниципальных образований</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РД 153-34.0-03.150-00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Межотраслевые правила по охране труда (правила безопасности) при эксплуатации электроустановок</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МДС 30-1.99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Методические рекомендации по разработке схем зонирования территории городов</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w:t>
      </w:r>
      <w:r w:rsidR="00BA70D5" w:rsidRPr="006F62C1">
        <w:rPr>
          <w:rFonts w:ascii="Times New Roman" w:eastAsia="Arial" w:hAnsi="Times New Roman" w:cs="Times New Roman"/>
          <w:lang w:eastAsia="ar-SA"/>
        </w:rPr>
        <w:t xml:space="preserve"> </w:t>
      </w:r>
      <w:r w:rsidRPr="006F62C1">
        <w:rPr>
          <w:rFonts w:ascii="Times New Roman" w:eastAsia="Arial" w:hAnsi="Times New Roman" w:cs="Times New Roman"/>
          <w:lang w:eastAsia="ar-SA"/>
        </w:rPr>
        <w:t>№ 33;</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Пособие к СНиП 11-01-95 по разработке раздела проектной документации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Охрана окружающей среды</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 xml:space="preserve">. ГП </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Центринвестпроект</w:t>
      </w:r>
      <w:r w:rsidR="00DE714A" w:rsidRPr="006F62C1">
        <w:rPr>
          <w:rFonts w:ascii="Times New Roman" w:eastAsia="Arial" w:hAnsi="Times New Roman" w:cs="Times New Roman"/>
          <w:lang w:eastAsia="ar-SA"/>
        </w:rPr>
        <w:t>»</w:t>
      </w:r>
      <w:r w:rsidRPr="006F62C1">
        <w:rPr>
          <w:rFonts w:ascii="Times New Roman" w:eastAsia="Arial" w:hAnsi="Times New Roman" w:cs="Times New Roman"/>
          <w:lang w:eastAsia="ar-SA"/>
        </w:rPr>
        <w:t xml:space="preserve">, </w:t>
      </w:r>
      <w:smartTag w:uri="urn:schemas-microsoft-com:office:smarttags" w:element="metricconverter">
        <w:smartTagPr>
          <w:attr w:name="ProductID" w:val="2000 г"/>
        </w:smartTagPr>
        <w:r w:rsidRPr="006F62C1">
          <w:rPr>
            <w:rFonts w:ascii="Times New Roman" w:eastAsia="Arial" w:hAnsi="Times New Roman" w:cs="Times New Roman"/>
            <w:lang w:eastAsia="ar-SA"/>
          </w:rPr>
          <w:t>2000 г</w:t>
        </w:r>
      </w:smartTag>
      <w:r w:rsidRPr="006F62C1">
        <w:rPr>
          <w:rFonts w:ascii="Times New Roman" w:eastAsia="Arial" w:hAnsi="Times New Roman" w:cs="Times New Roman"/>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6F62C1">
          <w:rPr>
            <w:rFonts w:ascii="Times New Roman" w:eastAsia="Arial" w:hAnsi="Times New Roman" w:cs="Times New Roman"/>
            <w:lang w:eastAsia="ar-SA"/>
          </w:rPr>
          <w:t>1974 г</w:t>
        </w:r>
      </w:smartTag>
      <w:r w:rsidRPr="006F62C1">
        <w:rPr>
          <w:rFonts w:ascii="Times New Roman" w:eastAsia="Arial" w:hAnsi="Times New Roman" w:cs="Times New Roman"/>
          <w:lang w:eastAsia="ar-SA"/>
        </w:rPr>
        <w:t>.;</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Схема территориального планирования Курской области;</w:t>
      </w:r>
    </w:p>
    <w:p w:rsidR="009F5550" w:rsidRPr="006F62C1" w:rsidRDefault="009F5550" w:rsidP="00CC29EC">
      <w:pPr>
        <w:numPr>
          <w:ilvl w:val="0"/>
          <w:numId w:val="4"/>
        </w:numPr>
        <w:tabs>
          <w:tab w:val="left" w:pos="709"/>
        </w:tabs>
        <w:ind w:left="0" w:firstLine="0"/>
      </w:pPr>
      <w:r w:rsidRPr="006F62C1">
        <w:t xml:space="preserve">Схема территориального планирования муниципального образования </w:t>
      </w:r>
      <w:r w:rsidR="00DE714A" w:rsidRPr="006F62C1">
        <w:t>«</w:t>
      </w:r>
      <w:r w:rsidR="00F44D5F" w:rsidRPr="006F62C1">
        <w:t>БОЛЬШЕСОЛДАТ</w:t>
      </w:r>
      <w:r w:rsidR="003B6E6D" w:rsidRPr="006F62C1">
        <w:t>СКИЙ РАЙОН</w:t>
      </w:r>
      <w:r w:rsidR="00DE714A" w:rsidRPr="006F62C1">
        <w:t>»</w:t>
      </w:r>
      <w:r w:rsidRPr="006F62C1">
        <w:t xml:space="preserve"> Курской области;</w:t>
      </w:r>
    </w:p>
    <w:p w:rsidR="009F5550" w:rsidRPr="006F62C1" w:rsidRDefault="009F5550" w:rsidP="00CC29EC">
      <w:pPr>
        <w:numPr>
          <w:ilvl w:val="0"/>
          <w:numId w:val="4"/>
        </w:numPr>
        <w:tabs>
          <w:tab w:val="left" w:pos="709"/>
        </w:tabs>
      </w:pPr>
      <w:r w:rsidRPr="006F62C1">
        <w:t>Программа социально-экономического развития Курской области 2011 - 2015 годы;</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Сводный статистический ежегодник Курской области. 2010г. Курск, 2010;</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Региональные нормативы градостроительного проектирования Курской области. Утверждены постановлением Администрации Курской области от 15 ноября 2011 г. № 577-па;</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Материалы ГУ МЧС России по Курской области. – 2011г.;</w:t>
      </w:r>
    </w:p>
    <w:p w:rsidR="009F5550" w:rsidRPr="006F62C1" w:rsidRDefault="009F5550" w:rsidP="00CC29EC">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6F62C1">
        <w:rPr>
          <w:rFonts w:ascii="Times New Roman" w:eastAsia="Arial" w:hAnsi="Times New Roman" w:cs="Times New Roman"/>
          <w:lang w:eastAsia="ar-SA"/>
        </w:rPr>
        <w:t xml:space="preserve">Интернет-сайты: </w:t>
      </w:r>
    </w:p>
    <w:p w:rsidR="009F5550" w:rsidRPr="006F62C1" w:rsidRDefault="00287F48" w:rsidP="00945AAC">
      <w:pPr>
        <w:pStyle w:val="ConsNormal"/>
        <w:numPr>
          <w:ilvl w:val="0"/>
          <w:numId w:val="19"/>
        </w:numPr>
        <w:tabs>
          <w:tab w:val="left" w:pos="709"/>
        </w:tabs>
        <w:suppressAutoHyphens/>
        <w:spacing w:before="0" w:after="0"/>
        <w:ind w:right="219"/>
        <w:contextualSpacing/>
        <w:jc w:val="both"/>
        <w:rPr>
          <w:rFonts w:ascii="Times New Roman" w:eastAsia="Arial" w:hAnsi="Times New Roman" w:cs="Times New Roman"/>
          <w:lang w:eastAsia="ar-SA"/>
        </w:rPr>
      </w:pPr>
      <w:hyperlink r:id="rId16" w:history="1">
        <w:r w:rsidR="009F5550" w:rsidRPr="006F62C1">
          <w:rPr>
            <w:rFonts w:ascii="Times New Roman" w:eastAsia="Arial" w:hAnsi="Times New Roman" w:cs="Times New Roman"/>
            <w:lang w:eastAsia="ar-SA"/>
          </w:rPr>
          <w:t>http://adm.rkursk.ru/</w:t>
        </w:r>
      </w:hyperlink>
      <w:r w:rsidR="009F5550" w:rsidRPr="006F62C1">
        <w:rPr>
          <w:rFonts w:ascii="Times New Roman" w:eastAsia="Arial" w:hAnsi="Times New Roman" w:cs="Times New Roman"/>
          <w:lang w:eastAsia="ar-SA"/>
        </w:rPr>
        <w:t>;</w:t>
      </w:r>
    </w:p>
    <w:p w:rsidR="009F5550" w:rsidRPr="006F62C1" w:rsidRDefault="00287F48" w:rsidP="00945AAC">
      <w:pPr>
        <w:pStyle w:val="ConsNormal"/>
        <w:numPr>
          <w:ilvl w:val="0"/>
          <w:numId w:val="19"/>
        </w:numPr>
        <w:tabs>
          <w:tab w:val="left" w:pos="709"/>
        </w:tabs>
        <w:suppressAutoHyphens/>
        <w:spacing w:before="0" w:after="0"/>
        <w:ind w:right="219"/>
        <w:contextualSpacing/>
        <w:jc w:val="both"/>
        <w:rPr>
          <w:rFonts w:ascii="Times New Roman" w:eastAsia="Arial" w:hAnsi="Times New Roman" w:cs="Times New Roman"/>
          <w:lang w:eastAsia="ar-SA"/>
        </w:rPr>
      </w:pPr>
      <w:hyperlink r:id="rId17" w:history="1">
        <w:r w:rsidR="009F5550" w:rsidRPr="006F62C1">
          <w:rPr>
            <w:rFonts w:ascii="Times New Roman" w:eastAsia="Arial" w:hAnsi="Times New Roman" w:cs="Times New Roman"/>
            <w:lang w:eastAsia="ar-SA"/>
          </w:rPr>
          <w:t>http://www.minregion.ru</w:t>
        </w:r>
      </w:hyperlink>
      <w:r w:rsidR="009F5550" w:rsidRPr="006F62C1">
        <w:rPr>
          <w:rFonts w:ascii="Times New Roman" w:eastAsia="Arial" w:hAnsi="Times New Roman" w:cs="Times New Roman"/>
          <w:lang w:eastAsia="ar-SA"/>
        </w:rPr>
        <w:t>;</w:t>
      </w:r>
    </w:p>
    <w:p w:rsidR="009F5550" w:rsidRPr="006F62C1" w:rsidRDefault="00287F48" w:rsidP="00945AAC">
      <w:pPr>
        <w:pStyle w:val="ConsNormal"/>
        <w:numPr>
          <w:ilvl w:val="0"/>
          <w:numId w:val="19"/>
        </w:numPr>
        <w:tabs>
          <w:tab w:val="left" w:pos="709"/>
        </w:tabs>
        <w:suppressAutoHyphens/>
        <w:spacing w:before="0" w:after="0"/>
        <w:ind w:right="219"/>
        <w:contextualSpacing/>
        <w:jc w:val="both"/>
        <w:rPr>
          <w:rFonts w:ascii="Times New Roman" w:eastAsia="Arial" w:hAnsi="Times New Roman" w:cs="Times New Roman"/>
          <w:lang w:eastAsia="ar-SA"/>
        </w:rPr>
      </w:pPr>
      <w:hyperlink r:id="rId18" w:history="1">
        <w:r w:rsidR="009F5550" w:rsidRPr="006F62C1">
          <w:rPr>
            <w:rFonts w:ascii="Times New Roman" w:eastAsia="Arial" w:hAnsi="Times New Roman" w:cs="Times New Roman"/>
            <w:lang w:eastAsia="ar-SA"/>
          </w:rPr>
          <w:t>http://rkursk.ru</w:t>
        </w:r>
      </w:hyperlink>
      <w:r w:rsidR="009F5550" w:rsidRPr="006F62C1">
        <w:rPr>
          <w:rFonts w:ascii="Times New Roman" w:eastAsia="Arial" w:hAnsi="Times New Roman" w:cs="Times New Roman"/>
          <w:lang w:eastAsia="ar-SA"/>
        </w:rPr>
        <w:t>;</w:t>
      </w:r>
    </w:p>
    <w:p w:rsidR="009F5550" w:rsidRPr="006F62C1" w:rsidRDefault="00287F48" w:rsidP="00945AAC">
      <w:pPr>
        <w:pStyle w:val="ConsNormal"/>
        <w:numPr>
          <w:ilvl w:val="0"/>
          <w:numId w:val="19"/>
        </w:numPr>
        <w:tabs>
          <w:tab w:val="left" w:pos="709"/>
        </w:tabs>
        <w:suppressAutoHyphens/>
        <w:spacing w:before="0" w:after="0"/>
        <w:ind w:right="219"/>
        <w:contextualSpacing/>
        <w:jc w:val="both"/>
        <w:rPr>
          <w:rFonts w:ascii="Times New Roman" w:eastAsia="Arial" w:hAnsi="Times New Roman" w:cs="Times New Roman"/>
          <w:lang w:eastAsia="ar-SA"/>
        </w:rPr>
      </w:pPr>
      <w:hyperlink r:id="rId19" w:history="1">
        <w:r w:rsidR="009F5550" w:rsidRPr="006F62C1">
          <w:rPr>
            <w:rFonts w:ascii="Times New Roman" w:eastAsia="Arial" w:hAnsi="Times New Roman"/>
            <w:lang w:eastAsia="ar-SA"/>
          </w:rPr>
          <w:t>http://fgis.minregion.ru</w:t>
        </w:r>
      </w:hyperlink>
      <w:r w:rsidR="002F56A4" w:rsidRPr="006F62C1">
        <w:t>;</w:t>
      </w:r>
    </w:p>
    <w:p w:rsidR="002F56A4" w:rsidRPr="006F62C1" w:rsidRDefault="00287F48" w:rsidP="00945AAC">
      <w:pPr>
        <w:pStyle w:val="ConsNormal"/>
        <w:numPr>
          <w:ilvl w:val="0"/>
          <w:numId w:val="19"/>
        </w:numPr>
        <w:tabs>
          <w:tab w:val="left" w:pos="709"/>
        </w:tabs>
        <w:suppressAutoHyphens/>
        <w:spacing w:before="0" w:after="0"/>
        <w:ind w:right="219"/>
        <w:contextualSpacing/>
        <w:jc w:val="both"/>
      </w:pPr>
      <w:hyperlink r:id="rId20" w:history="1">
        <w:r w:rsidR="002F56A4" w:rsidRPr="006F62C1">
          <w:rPr>
            <w:rFonts w:ascii="Times New Roman" w:hAnsi="Times New Roman" w:cs="Times New Roman"/>
          </w:rPr>
          <w:t>http://maps.rosreestr.ru</w:t>
        </w:r>
      </w:hyperlink>
      <w:r w:rsidR="002F56A4" w:rsidRPr="006F62C1">
        <w:rPr>
          <w:rFonts w:ascii="Times New Roman" w:hAnsi="Times New Roman" w:cs="Times New Roman"/>
        </w:rPr>
        <w:t>;</w:t>
      </w:r>
    </w:p>
    <w:p w:rsidR="00CE5A1B" w:rsidRPr="006F62C1" w:rsidRDefault="00287F48" w:rsidP="00945AAC">
      <w:pPr>
        <w:pStyle w:val="ConsNormal"/>
        <w:numPr>
          <w:ilvl w:val="0"/>
          <w:numId w:val="19"/>
        </w:numPr>
        <w:tabs>
          <w:tab w:val="left" w:pos="709"/>
        </w:tabs>
        <w:suppressAutoHyphens/>
        <w:spacing w:before="0" w:after="0"/>
        <w:ind w:right="219"/>
        <w:contextualSpacing/>
        <w:jc w:val="both"/>
      </w:pPr>
      <w:hyperlink r:id="rId21" w:history="1">
        <w:r w:rsidR="002F56A4" w:rsidRPr="006F62C1">
          <w:rPr>
            <w:rFonts w:ascii="Times New Roman" w:hAnsi="Times New Roman" w:cs="Times New Roman"/>
          </w:rPr>
          <w:t>http://sasgis.ru</w:t>
        </w:r>
      </w:hyperlink>
      <w:r w:rsidR="002F56A4" w:rsidRPr="006F62C1">
        <w:rPr>
          <w:rFonts w:ascii="Times New Roman" w:hAnsi="Times New Roman" w:cs="Times New Roman"/>
        </w:rPr>
        <w:t>.</w:t>
      </w:r>
    </w:p>
    <w:p w:rsidR="006F62C1" w:rsidRPr="006F62C1" w:rsidRDefault="006F62C1">
      <w:pPr>
        <w:pStyle w:val="ConsNormal"/>
        <w:numPr>
          <w:ilvl w:val="0"/>
          <w:numId w:val="19"/>
        </w:numPr>
        <w:tabs>
          <w:tab w:val="left" w:pos="709"/>
        </w:tabs>
        <w:suppressAutoHyphens/>
        <w:spacing w:before="0" w:after="0"/>
        <w:ind w:right="219"/>
        <w:contextualSpacing/>
        <w:jc w:val="both"/>
      </w:pPr>
    </w:p>
    <w:sectPr w:rsidR="006F62C1" w:rsidRPr="006F62C1" w:rsidSect="004D2FF9">
      <w:footerReference w:type="default" r:id="rId22"/>
      <w:type w:val="continuous"/>
      <w:pgSz w:w="11906" w:h="16838" w:code="9"/>
      <w:pgMar w:top="1134" w:right="851" w:bottom="1134" w:left="1701" w:header="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D2" w:rsidRDefault="003A37D2" w:rsidP="00CE5A1B">
      <w:r>
        <w:separator/>
      </w:r>
    </w:p>
  </w:endnote>
  <w:endnote w:type="continuationSeparator" w:id="0">
    <w:p w:rsidR="003A37D2" w:rsidRDefault="003A37D2" w:rsidP="00CE5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6000"/>
      <w:docPartObj>
        <w:docPartGallery w:val="Page Numbers (Bottom of Page)"/>
        <w:docPartUnique/>
      </w:docPartObj>
    </w:sdtPr>
    <w:sdtContent>
      <w:p w:rsidR="00B2526B" w:rsidRDefault="00B2526B" w:rsidP="006374A2">
        <w:pPr>
          <w:pStyle w:val="a9"/>
          <w:jc w:val="right"/>
        </w:pPr>
        <w:fldSimple w:instr=" PAGE   \* MERGEFORMAT ">
          <w:r w:rsidR="00973BC2">
            <w:rPr>
              <w:noProof/>
            </w:rPr>
            <w:t>62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D2" w:rsidRDefault="003A37D2" w:rsidP="00CE5A1B">
      <w:r>
        <w:separator/>
      </w:r>
    </w:p>
  </w:footnote>
  <w:footnote w:type="continuationSeparator" w:id="0">
    <w:p w:rsidR="003A37D2" w:rsidRDefault="003A37D2" w:rsidP="00CE5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E62C40"/>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1144D544"/>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426"/>
        </w:tabs>
        <w:ind w:left="786" w:hanging="360"/>
      </w:pPr>
    </w:lvl>
  </w:abstractNum>
  <w:abstractNum w:abstractNumId="5">
    <w:nsid w:val="0000000B"/>
    <w:multiLevelType w:val="singleLevel"/>
    <w:tmpl w:val="0000000B"/>
    <w:name w:val="WW8Num12"/>
    <w:lvl w:ilvl="0">
      <w:start w:val="1"/>
      <w:numFmt w:val="bullet"/>
      <w:lvlText w:val=""/>
      <w:lvlJc w:val="left"/>
      <w:pPr>
        <w:tabs>
          <w:tab w:val="num" w:pos="1429"/>
        </w:tabs>
        <w:ind w:left="1429" w:hanging="360"/>
      </w:pPr>
      <w:rPr>
        <w:rFonts w:ascii="Symbol" w:hAnsi="Symbol"/>
      </w:rPr>
    </w:lvl>
  </w:abstractNum>
  <w:abstractNum w:abstractNumId="6">
    <w:nsid w:val="00000011"/>
    <w:multiLevelType w:val="singleLevel"/>
    <w:tmpl w:val="00000011"/>
    <w:name w:val="WW8Num19"/>
    <w:lvl w:ilvl="0">
      <w:start w:val="1"/>
      <w:numFmt w:val="bullet"/>
      <w:lvlText w:val=""/>
      <w:lvlJc w:val="left"/>
      <w:pPr>
        <w:tabs>
          <w:tab w:val="num" w:pos="1429"/>
        </w:tabs>
        <w:ind w:left="1429" w:hanging="360"/>
      </w:pPr>
      <w:rPr>
        <w:rFonts w:ascii="Symbol" w:hAnsi="Symbol"/>
      </w:rPr>
    </w:lvl>
  </w:abstractNum>
  <w:abstractNum w:abstractNumId="7">
    <w:nsid w:val="00000027"/>
    <w:multiLevelType w:val="singleLevel"/>
    <w:tmpl w:val="00000027"/>
    <w:name w:val="WW8Num44"/>
    <w:lvl w:ilvl="0">
      <w:start w:val="1"/>
      <w:numFmt w:val="bullet"/>
      <w:lvlText w:val=""/>
      <w:lvlJc w:val="left"/>
      <w:pPr>
        <w:tabs>
          <w:tab w:val="num" w:pos="720"/>
        </w:tabs>
        <w:ind w:left="720" w:hanging="360"/>
      </w:pPr>
      <w:rPr>
        <w:rFonts w:ascii="Symbol" w:hAnsi="Symbol"/>
      </w:rPr>
    </w:lvl>
  </w:abstractNum>
  <w:abstractNum w:abstractNumId="8">
    <w:nsid w:val="00000031"/>
    <w:multiLevelType w:val="singleLevel"/>
    <w:tmpl w:val="00000031"/>
    <w:name w:val="WW8Num55"/>
    <w:lvl w:ilvl="0">
      <w:start w:val="1"/>
      <w:numFmt w:val="bullet"/>
      <w:lvlText w:val=""/>
      <w:lvlJc w:val="left"/>
      <w:pPr>
        <w:tabs>
          <w:tab w:val="num" w:pos="1429"/>
        </w:tabs>
        <w:ind w:left="1429" w:hanging="360"/>
      </w:pPr>
      <w:rPr>
        <w:rFonts w:ascii="Symbol" w:hAnsi="Symbol"/>
      </w:rPr>
    </w:lvl>
  </w:abstractNum>
  <w:abstractNum w:abstractNumId="9">
    <w:nsid w:val="00196D8B"/>
    <w:multiLevelType w:val="multilevel"/>
    <w:tmpl w:val="8476161A"/>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0158D4"/>
    <w:multiLevelType w:val="hybridMultilevel"/>
    <w:tmpl w:val="EA40253C"/>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12">
    <w:nsid w:val="0780719E"/>
    <w:multiLevelType w:val="multilevel"/>
    <w:tmpl w:val="EE363C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4921EC"/>
    <w:multiLevelType w:val="hybridMultilevel"/>
    <w:tmpl w:val="428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720614"/>
    <w:multiLevelType w:val="hybridMultilevel"/>
    <w:tmpl w:val="D368B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20">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1">
    <w:nsid w:val="322C7621"/>
    <w:multiLevelType w:val="hybridMultilevel"/>
    <w:tmpl w:val="2A6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25479B"/>
    <w:multiLevelType w:val="multilevel"/>
    <w:tmpl w:val="B5AC23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6" w:firstLine="396"/>
      </w:pPr>
      <w:rPr>
        <w:rFonts w:ascii="Times New Roman" w:hAnsi="Times New Roman" w:cs="Times New Roman" w:hint="default"/>
      </w:rPr>
    </w:lvl>
    <w:lvl w:ilvl="2">
      <w:start w:val="3"/>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33C2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96F061D"/>
    <w:multiLevelType w:val="hybridMultilevel"/>
    <w:tmpl w:val="4B7421D2"/>
    <w:lvl w:ilvl="0" w:tplc="04190001">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D36249"/>
    <w:multiLevelType w:val="hybridMultilevel"/>
    <w:tmpl w:val="8110C60C"/>
    <w:lvl w:ilvl="0" w:tplc="D7BE0F04">
      <w:start w:val="1"/>
      <w:numFmt w:val="decimal"/>
      <w:lvlText w:val="%1."/>
      <w:lvlJc w:val="left"/>
      <w:pPr>
        <w:ind w:left="2013" w:hanging="13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F555737"/>
    <w:multiLevelType w:val="hybridMultilevel"/>
    <w:tmpl w:val="430A63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1C434FB"/>
    <w:multiLevelType w:val="hybridMultilevel"/>
    <w:tmpl w:val="6EC4B6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5E3FE1"/>
    <w:multiLevelType w:val="hybridMultilevel"/>
    <w:tmpl w:val="B176AE5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453425A4"/>
    <w:multiLevelType w:val="hybridMultilevel"/>
    <w:tmpl w:val="7B7E08C2"/>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33">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4">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5">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39">
    <w:nsid w:val="5F2E222E"/>
    <w:multiLevelType w:val="hybridMultilevel"/>
    <w:tmpl w:val="ED7A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3C30956"/>
    <w:multiLevelType w:val="hybridMultilevel"/>
    <w:tmpl w:val="8ACC3AD4"/>
    <w:lvl w:ilvl="0" w:tplc="04190001">
      <w:start w:val="1"/>
      <w:numFmt w:val="bullet"/>
      <w:lvlText w:val=""/>
      <w:lvlJc w:val="left"/>
      <w:pPr>
        <w:ind w:left="1189" w:hanging="360"/>
      </w:pPr>
      <w:rPr>
        <w:rFonts w:ascii="Symbol" w:hAnsi="Symbol" w:hint="default"/>
      </w:rPr>
    </w:lvl>
    <w:lvl w:ilvl="1" w:tplc="65E69D8E">
      <w:start w:val="2"/>
      <w:numFmt w:val="bullet"/>
      <w:lvlText w:val="•"/>
      <w:lvlJc w:val="left"/>
      <w:pPr>
        <w:ind w:left="1909" w:hanging="360"/>
      </w:pPr>
      <w:rPr>
        <w:rFonts w:ascii="Times New Roman" w:eastAsia="Times New Roman" w:hAnsi="Times New Roman" w:cs="Times New Roman"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44">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6FB729E"/>
    <w:multiLevelType w:val="hybridMultilevel"/>
    <w:tmpl w:val="54A480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FA01B58"/>
    <w:multiLevelType w:val="hybridMultilevel"/>
    <w:tmpl w:val="63DC663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8">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9">
    <w:nsid w:val="701D5273"/>
    <w:multiLevelType w:val="hybridMultilevel"/>
    <w:tmpl w:val="B2563ACA"/>
    <w:lvl w:ilvl="0" w:tplc="04190013">
      <w:start w:val="1"/>
      <w:numFmt w:val="upperRoman"/>
      <w:lvlText w:val="%1."/>
      <w:lvlJc w:val="righ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nsid w:val="716A51F4"/>
    <w:multiLevelType w:val="hybridMultilevel"/>
    <w:tmpl w:val="D1D699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3">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num w:numId="1">
    <w:abstractNumId w:val="22"/>
  </w:num>
  <w:num w:numId="2">
    <w:abstractNumId w:val="45"/>
  </w:num>
  <w:num w:numId="3">
    <w:abstractNumId w:val="14"/>
  </w:num>
  <w:num w:numId="4">
    <w:abstractNumId w:val="41"/>
  </w:num>
  <w:num w:numId="5">
    <w:abstractNumId w:val="19"/>
  </w:num>
  <w:num w:numId="6">
    <w:abstractNumId w:val="37"/>
  </w:num>
  <w:num w:numId="7">
    <w:abstractNumId w:val="13"/>
  </w:num>
  <w:num w:numId="8">
    <w:abstractNumId w:val="20"/>
  </w:num>
  <w:num w:numId="9">
    <w:abstractNumId w:val="53"/>
  </w:num>
  <w:num w:numId="10">
    <w:abstractNumId w:val="38"/>
  </w:num>
  <w:num w:numId="11">
    <w:abstractNumId w:val="43"/>
  </w:num>
  <w:num w:numId="12">
    <w:abstractNumId w:val="9"/>
  </w:num>
  <w:num w:numId="13">
    <w:abstractNumId w:val="46"/>
  </w:num>
  <w:num w:numId="14">
    <w:abstractNumId w:val="36"/>
  </w:num>
  <w:num w:numId="15">
    <w:abstractNumId w:val="16"/>
  </w:num>
  <w:num w:numId="16">
    <w:abstractNumId w:val="10"/>
  </w:num>
  <w:num w:numId="17">
    <w:abstractNumId w:val="21"/>
  </w:num>
  <w:num w:numId="18">
    <w:abstractNumId w:val="11"/>
  </w:num>
  <w:num w:numId="19">
    <w:abstractNumId w:val="51"/>
  </w:num>
  <w:num w:numId="20">
    <w:abstractNumId w:val="17"/>
  </w:num>
  <w:num w:numId="21">
    <w:abstractNumId w:val="25"/>
  </w:num>
  <w:num w:numId="22">
    <w:abstractNumId w:val="26"/>
  </w:num>
  <w:num w:numId="23">
    <w:abstractNumId w:val="27"/>
  </w:num>
  <w:num w:numId="24">
    <w:abstractNumId w:val="44"/>
  </w:num>
  <w:num w:numId="25">
    <w:abstractNumId w:val="48"/>
  </w:num>
  <w:num w:numId="26">
    <w:abstractNumId w:val="40"/>
  </w:num>
  <w:num w:numId="27">
    <w:abstractNumId w:val="18"/>
  </w:num>
  <w:num w:numId="28">
    <w:abstractNumId w:val="24"/>
  </w:num>
  <w:num w:numId="29">
    <w:abstractNumId w:val="35"/>
  </w:num>
  <w:num w:numId="30">
    <w:abstractNumId w:val="12"/>
  </w:num>
  <w:num w:numId="31">
    <w:abstractNumId w:val="15"/>
  </w:num>
  <w:num w:numId="32">
    <w:abstractNumId w:val="33"/>
  </w:num>
  <w:num w:numId="33">
    <w:abstractNumId w:val="47"/>
  </w:num>
  <w:num w:numId="34">
    <w:abstractNumId w:val="52"/>
  </w:num>
  <w:num w:numId="35">
    <w:abstractNumId w:val="42"/>
  </w:num>
  <w:num w:numId="36">
    <w:abstractNumId w:val="49"/>
  </w:num>
  <w:num w:numId="37">
    <w:abstractNumId w:val="39"/>
  </w:num>
  <w:num w:numId="38">
    <w:abstractNumId w:val="1"/>
  </w:num>
  <w:num w:numId="39">
    <w:abstractNumId w:val="0"/>
  </w:num>
  <w:num w:numId="40">
    <w:abstractNumId w:val="23"/>
  </w:num>
  <w:num w:numId="41">
    <w:abstractNumId w:val="50"/>
  </w:num>
  <w:num w:numId="42">
    <w:abstractNumId w:val="34"/>
  </w:num>
  <w:num w:numId="43">
    <w:abstractNumId w:val="32"/>
  </w:num>
  <w:num w:numId="44">
    <w:abstractNumId w:val="31"/>
  </w:num>
  <w:num w:numId="45">
    <w:abstractNumId w:val="30"/>
  </w:num>
  <w:num w:numId="46">
    <w:abstractNumId w:val="29"/>
  </w:num>
  <w:num w:numId="47">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drawingGridHorizontalSpacing w:val="120"/>
  <w:displayHorizontalDrawingGridEvery w:val="2"/>
  <w:characterSpacingControl w:val="doNotCompress"/>
  <w:savePreviewPicture/>
  <w:footnotePr>
    <w:footnote w:id="-1"/>
    <w:footnote w:id="0"/>
  </w:footnotePr>
  <w:endnotePr>
    <w:endnote w:id="-1"/>
    <w:endnote w:id="0"/>
  </w:endnotePr>
  <w:compat/>
  <w:rsids>
    <w:rsidRoot w:val="00D43EB9"/>
    <w:rsid w:val="000001AF"/>
    <w:rsid w:val="0000077D"/>
    <w:rsid w:val="0000138C"/>
    <w:rsid w:val="00001F3E"/>
    <w:rsid w:val="00002803"/>
    <w:rsid w:val="0000289D"/>
    <w:rsid w:val="000028B8"/>
    <w:rsid w:val="00002927"/>
    <w:rsid w:val="00004374"/>
    <w:rsid w:val="00005EDD"/>
    <w:rsid w:val="00006E08"/>
    <w:rsid w:val="000077CA"/>
    <w:rsid w:val="000106D2"/>
    <w:rsid w:val="0001082C"/>
    <w:rsid w:val="00010F92"/>
    <w:rsid w:val="00011CF8"/>
    <w:rsid w:val="00012136"/>
    <w:rsid w:val="0001301F"/>
    <w:rsid w:val="000138EB"/>
    <w:rsid w:val="00013F8F"/>
    <w:rsid w:val="00014DB5"/>
    <w:rsid w:val="00015A5D"/>
    <w:rsid w:val="000173EF"/>
    <w:rsid w:val="00017A02"/>
    <w:rsid w:val="000207AC"/>
    <w:rsid w:val="0002112D"/>
    <w:rsid w:val="0002141A"/>
    <w:rsid w:val="00021820"/>
    <w:rsid w:val="00022233"/>
    <w:rsid w:val="00023823"/>
    <w:rsid w:val="00023B8B"/>
    <w:rsid w:val="00030CB6"/>
    <w:rsid w:val="00032BBB"/>
    <w:rsid w:val="000338E4"/>
    <w:rsid w:val="00035951"/>
    <w:rsid w:val="000367F3"/>
    <w:rsid w:val="00040C77"/>
    <w:rsid w:val="00041A0A"/>
    <w:rsid w:val="00041B53"/>
    <w:rsid w:val="00042285"/>
    <w:rsid w:val="00042E4D"/>
    <w:rsid w:val="00043403"/>
    <w:rsid w:val="00044D15"/>
    <w:rsid w:val="00044DB3"/>
    <w:rsid w:val="00045943"/>
    <w:rsid w:val="00046FFA"/>
    <w:rsid w:val="00047385"/>
    <w:rsid w:val="00047961"/>
    <w:rsid w:val="00050034"/>
    <w:rsid w:val="00050B6B"/>
    <w:rsid w:val="00051D7D"/>
    <w:rsid w:val="00051EC7"/>
    <w:rsid w:val="000549F7"/>
    <w:rsid w:val="00054C67"/>
    <w:rsid w:val="00056628"/>
    <w:rsid w:val="000574F8"/>
    <w:rsid w:val="00060D69"/>
    <w:rsid w:val="000612BB"/>
    <w:rsid w:val="000621E8"/>
    <w:rsid w:val="00062CDF"/>
    <w:rsid w:val="00065AFD"/>
    <w:rsid w:val="00066AF3"/>
    <w:rsid w:val="00066D59"/>
    <w:rsid w:val="00067701"/>
    <w:rsid w:val="000701D7"/>
    <w:rsid w:val="0007115E"/>
    <w:rsid w:val="00071553"/>
    <w:rsid w:val="00071BE3"/>
    <w:rsid w:val="00071FF3"/>
    <w:rsid w:val="00072C75"/>
    <w:rsid w:val="000731E3"/>
    <w:rsid w:val="000747A2"/>
    <w:rsid w:val="0007620F"/>
    <w:rsid w:val="0007688A"/>
    <w:rsid w:val="00076BF5"/>
    <w:rsid w:val="000802BF"/>
    <w:rsid w:val="00080A89"/>
    <w:rsid w:val="0008124C"/>
    <w:rsid w:val="000812BE"/>
    <w:rsid w:val="00081799"/>
    <w:rsid w:val="00081ACE"/>
    <w:rsid w:val="00081B67"/>
    <w:rsid w:val="00081D03"/>
    <w:rsid w:val="0008263F"/>
    <w:rsid w:val="00082993"/>
    <w:rsid w:val="00083CAD"/>
    <w:rsid w:val="00084045"/>
    <w:rsid w:val="00084C00"/>
    <w:rsid w:val="0008678F"/>
    <w:rsid w:val="000869EC"/>
    <w:rsid w:val="0009011E"/>
    <w:rsid w:val="000901F6"/>
    <w:rsid w:val="00090DCE"/>
    <w:rsid w:val="00091296"/>
    <w:rsid w:val="000916E0"/>
    <w:rsid w:val="000917D9"/>
    <w:rsid w:val="0009185B"/>
    <w:rsid w:val="000923B1"/>
    <w:rsid w:val="00092731"/>
    <w:rsid w:val="00093E1D"/>
    <w:rsid w:val="00094321"/>
    <w:rsid w:val="000948D2"/>
    <w:rsid w:val="00094CF3"/>
    <w:rsid w:val="00094FEF"/>
    <w:rsid w:val="00095239"/>
    <w:rsid w:val="00095FC3"/>
    <w:rsid w:val="000960A9"/>
    <w:rsid w:val="000962A0"/>
    <w:rsid w:val="000969DC"/>
    <w:rsid w:val="000A00B7"/>
    <w:rsid w:val="000A18DD"/>
    <w:rsid w:val="000A1D9B"/>
    <w:rsid w:val="000A1EA2"/>
    <w:rsid w:val="000A2965"/>
    <w:rsid w:val="000A301B"/>
    <w:rsid w:val="000A304C"/>
    <w:rsid w:val="000A4117"/>
    <w:rsid w:val="000A4569"/>
    <w:rsid w:val="000A47E3"/>
    <w:rsid w:val="000A512A"/>
    <w:rsid w:val="000A5E3B"/>
    <w:rsid w:val="000A7DFF"/>
    <w:rsid w:val="000A7ED6"/>
    <w:rsid w:val="000A7FFB"/>
    <w:rsid w:val="000B1175"/>
    <w:rsid w:val="000B2664"/>
    <w:rsid w:val="000B26E8"/>
    <w:rsid w:val="000B3255"/>
    <w:rsid w:val="000B3308"/>
    <w:rsid w:val="000B3421"/>
    <w:rsid w:val="000B39EF"/>
    <w:rsid w:val="000B4825"/>
    <w:rsid w:val="000B580F"/>
    <w:rsid w:val="000B6AD3"/>
    <w:rsid w:val="000B7875"/>
    <w:rsid w:val="000C0E47"/>
    <w:rsid w:val="000C322E"/>
    <w:rsid w:val="000C445B"/>
    <w:rsid w:val="000C46D5"/>
    <w:rsid w:val="000C518B"/>
    <w:rsid w:val="000C672B"/>
    <w:rsid w:val="000D0444"/>
    <w:rsid w:val="000D0644"/>
    <w:rsid w:val="000D0C37"/>
    <w:rsid w:val="000D17F1"/>
    <w:rsid w:val="000D1FE8"/>
    <w:rsid w:val="000D2A43"/>
    <w:rsid w:val="000D2EDE"/>
    <w:rsid w:val="000D2FA2"/>
    <w:rsid w:val="000D3121"/>
    <w:rsid w:val="000D39CE"/>
    <w:rsid w:val="000D5BE4"/>
    <w:rsid w:val="000D5D6C"/>
    <w:rsid w:val="000D6418"/>
    <w:rsid w:val="000D6C71"/>
    <w:rsid w:val="000E024B"/>
    <w:rsid w:val="000E1312"/>
    <w:rsid w:val="000E13AD"/>
    <w:rsid w:val="000E187C"/>
    <w:rsid w:val="000E1B4F"/>
    <w:rsid w:val="000E1BF2"/>
    <w:rsid w:val="000E32D2"/>
    <w:rsid w:val="000E3562"/>
    <w:rsid w:val="000E3607"/>
    <w:rsid w:val="000E3F51"/>
    <w:rsid w:val="000E4DAE"/>
    <w:rsid w:val="000E698A"/>
    <w:rsid w:val="000E6C93"/>
    <w:rsid w:val="000E75EE"/>
    <w:rsid w:val="000E7EAB"/>
    <w:rsid w:val="000F0161"/>
    <w:rsid w:val="000F145E"/>
    <w:rsid w:val="000F2EC2"/>
    <w:rsid w:val="000F48EC"/>
    <w:rsid w:val="000F4D03"/>
    <w:rsid w:val="000F51B2"/>
    <w:rsid w:val="000F59D6"/>
    <w:rsid w:val="000F5BBF"/>
    <w:rsid w:val="000F7E3C"/>
    <w:rsid w:val="00100579"/>
    <w:rsid w:val="001008E4"/>
    <w:rsid w:val="00100FCA"/>
    <w:rsid w:val="00101D5E"/>
    <w:rsid w:val="001020F8"/>
    <w:rsid w:val="00103204"/>
    <w:rsid w:val="0010333E"/>
    <w:rsid w:val="00104217"/>
    <w:rsid w:val="00104E32"/>
    <w:rsid w:val="001052B6"/>
    <w:rsid w:val="00106AB6"/>
    <w:rsid w:val="00106BB8"/>
    <w:rsid w:val="00110EC7"/>
    <w:rsid w:val="001114E2"/>
    <w:rsid w:val="001115FE"/>
    <w:rsid w:val="001133CD"/>
    <w:rsid w:val="001137F7"/>
    <w:rsid w:val="0011390F"/>
    <w:rsid w:val="001144E5"/>
    <w:rsid w:val="001148A1"/>
    <w:rsid w:val="001152F9"/>
    <w:rsid w:val="00115CC3"/>
    <w:rsid w:val="00116587"/>
    <w:rsid w:val="0011683C"/>
    <w:rsid w:val="00116999"/>
    <w:rsid w:val="00116B50"/>
    <w:rsid w:val="001170B8"/>
    <w:rsid w:val="0011719A"/>
    <w:rsid w:val="0011731C"/>
    <w:rsid w:val="0011759B"/>
    <w:rsid w:val="0011774F"/>
    <w:rsid w:val="00117A8D"/>
    <w:rsid w:val="00117DE2"/>
    <w:rsid w:val="00120181"/>
    <w:rsid w:val="00120718"/>
    <w:rsid w:val="001224B2"/>
    <w:rsid w:val="00123E38"/>
    <w:rsid w:val="0012427D"/>
    <w:rsid w:val="00124E79"/>
    <w:rsid w:val="001251C6"/>
    <w:rsid w:val="0012526E"/>
    <w:rsid w:val="00126E4D"/>
    <w:rsid w:val="00127F40"/>
    <w:rsid w:val="00130097"/>
    <w:rsid w:val="0013136D"/>
    <w:rsid w:val="00131AFB"/>
    <w:rsid w:val="00131BA0"/>
    <w:rsid w:val="0013236B"/>
    <w:rsid w:val="001323CF"/>
    <w:rsid w:val="001327EB"/>
    <w:rsid w:val="0013309C"/>
    <w:rsid w:val="00133610"/>
    <w:rsid w:val="00133674"/>
    <w:rsid w:val="001341FC"/>
    <w:rsid w:val="00134305"/>
    <w:rsid w:val="00134969"/>
    <w:rsid w:val="00135E67"/>
    <w:rsid w:val="0013669B"/>
    <w:rsid w:val="00137A11"/>
    <w:rsid w:val="00140323"/>
    <w:rsid w:val="00143918"/>
    <w:rsid w:val="00143A55"/>
    <w:rsid w:val="00144D79"/>
    <w:rsid w:val="00145EF2"/>
    <w:rsid w:val="00146C5C"/>
    <w:rsid w:val="00150FCB"/>
    <w:rsid w:val="00151571"/>
    <w:rsid w:val="001520C1"/>
    <w:rsid w:val="00152C29"/>
    <w:rsid w:val="00157F88"/>
    <w:rsid w:val="00160498"/>
    <w:rsid w:val="00163587"/>
    <w:rsid w:val="00164512"/>
    <w:rsid w:val="001654CB"/>
    <w:rsid w:val="00165CA1"/>
    <w:rsid w:val="0016620F"/>
    <w:rsid w:val="00166C4D"/>
    <w:rsid w:val="00167358"/>
    <w:rsid w:val="001700D3"/>
    <w:rsid w:val="00170911"/>
    <w:rsid w:val="00172366"/>
    <w:rsid w:val="00172808"/>
    <w:rsid w:val="00174070"/>
    <w:rsid w:val="00174E14"/>
    <w:rsid w:val="00175296"/>
    <w:rsid w:val="001753A2"/>
    <w:rsid w:val="001754A3"/>
    <w:rsid w:val="00176ABA"/>
    <w:rsid w:val="00180566"/>
    <w:rsid w:val="00181B94"/>
    <w:rsid w:val="001824EA"/>
    <w:rsid w:val="001831CB"/>
    <w:rsid w:val="00183ADD"/>
    <w:rsid w:val="00183D86"/>
    <w:rsid w:val="00183E79"/>
    <w:rsid w:val="00183F1D"/>
    <w:rsid w:val="001855C8"/>
    <w:rsid w:val="00186A6F"/>
    <w:rsid w:val="0018737B"/>
    <w:rsid w:val="001876CA"/>
    <w:rsid w:val="00187A73"/>
    <w:rsid w:val="00187AF4"/>
    <w:rsid w:val="00190E51"/>
    <w:rsid w:val="00192C58"/>
    <w:rsid w:val="00192C77"/>
    <w:rsid w:val="00192DC9"/>
    <w:rsid w:val="001934FA"/>
    <w:rsid w:val="00193592"/>
    <w:rsid w:val="00193EB4"/>
    <w:rsid w:val="00193FA8"/>
    <w:rsid w:val="001958F8"/>
    <w:rsid w:val="00197E27"/>
    <w:rsid w:val="001A20F6"/>
    <w:rsid w:val="001A23D0"/>
    <w:rsid w:val="001A2429"/>
    <w:rsid w:val="001A2F00"/>
    <w:rsid w:val="001A4847"/>
    <w:rsid w:val="001A50AB"/>
    <w:rsid w:val="001A676A"/>
    <w:rsid w:val="001A6F22"/>
    <w:rsid w:val="001A7428"/>
    <w:rsid w:val="001A7601"/>
    <w:rsid w:val="001A7C48"/>
    <w:rsid w:val="001B0466"/>
    <w:rsid w:val="001B10E2"/>
    <w:rsid w:val="001B25DB"/>
    <w:rsid w:val="001B31D4"/>
    <w:rsid w:val="001B3456"/>
    <w:rsid w:val="001B3BDE"/>
    <w:rsid w:val="001B43B6"/>
    <w:rsid w:val="001B4CF3"/>
    <w:rsid w:val="001B5761"/>
    <w:rsid w:val="001B59F4"/>
    <w:rsid w:val="001B5F55"/>
    <w:rsid w:val="001B6FC3"/>
    <w:rsid w:val="001B7365"/>
    <w:rsid w:val="001B7843"/>
    <w:rsid w:val="001C0129"/>
    <w:rsid w:val="001C3623"/>
    <w:rsid w:val="001C488B"/>
    <w:rsid w:val="001C680D"/>
    <w:rsid w:val="001C6B10"/>
    <w:rsid w:val="001C6ED3"/>
    <w:rsid w:val="001D04E4"/>
    <w:rsid w:val="001D1462"/>
    <w:rsid w:val="001D2C4E"/>
    <w:rsid w:val="001D46DE"/>
    <w:rsid w:val="001D46E0"/>
    <w:rsid w:val="001D5E67"/>
    <w:rsid w:val="001D6079"/>
    <w:rsid w:val="001D75F7"/>
    <w:rsid w:val="001D798F"/>
    <w:rsid w:val="001E1931"/>
    <w:rsid w:val="001E38F6"/>
    <w:rsid w:val="001E57CE"/>
    <w:rsid w:val="001E6CB3"/>
    <w:rsid w:val="001E75DC"/>
    <w:rsid w:val="001E76BF"/>
    <w:rsid w:val="001E7AAC"/>
    <w:rsid w:val="001F039B"/>
    <w:rsid w:val="001F0749"/>
    <w:rsid w:val="001F0CF9"/>
    <w:rsid w:val="001F10DC"/>
    <w:rsid w:val="001F1478"/>
    <w:rsid w:val="001F1F06"/>
    <w:rsid w:val="001F2E6F"/>
    <w:rsid w:val="001F3992"/>
    <w:rsid w:val="001F3BD6"/>
    <w:rsid w:val="001F45D5"/>
    <w:rsid w:val="001F4A41"/>
    <w:rsid w:val="001F4D0F"/>
    <w:rsid w:val="001F6588"/>
    <w:rsid w:val="001F6BCC"/>
    <w:rsid w:val="001F7408"/>
    <w:rsid w:val="002001B5"/>
    <w:rsid w:val="0020192C"/>
    <w:rsid w:val="00201D2B"/>
    <w:rsid w:val="002020C0"/>
    <w:rsid w:val="00203BC1"/>
    <w:rsid w:val="00204695"/>
    <w:rsid w:val="00205784"/>
    <w:rsid w:val="00211076"/>
    <w:rsid w:val="00211622"/>
    <w:rsid w:val="00211E0D"/>
    <w:rsid w:val="00212BCD"/>
    <w:rsid w:val="00213C65"/>
    <w:rsid w:val="002152D6"/>
    <w:rsid w:val="00215C4B"/>
    <w:rsid w:val="00215E73"/>
    <w:rsid w:val="00216B9E"/>
    <w:rsid w:val="00216E4A"/>
    <w:rsid w:val="00217BFE"/>
    <w:rsid w:val="00220CE4"/>
    <w:rsid w:val="002231A8"/>
    <w:rsid w:val="00223FB3"/>
    <w:rsid w:val="002251A9"/>
    <w:rsid w:val="00226046"/>
    <w:rsid w:val="002270DA"/>
    <w:rsid w:val="0022727A"/>
    <w:rsid w:val="00227283"/>
    <w:rsid w:val="00227E44"/>
    <w:rsid w:val="002319BE"/>
    <w:rsid w:val="00231CE3"/>
    <w:rsid w:val="00232262"/>
    <w:rsid w:val="00232EE5"/>
    <w:rsid w:val="00233C78"/>
    <w:rsid w:val="00234AA2"/>
    <w:rsid w:val="00235F89"/>
    <w:rsid w:val="00236098"/>
    <w:rsid w:val="002404E3"/>
    <w:rsid w:val="00241C06"/>
    <w:rsid w:val="00242E1A"/>
    <w:rsid w:val="00243C6D"/>
    <w:rsid w:val="0024507E"/>
    <w:rsid w:val="00245928"/>
    <w:rsid w:val="00245D4A"/>
    <w:rsid w:val="00246609"/>
    <w:rsid w:val="00247560"/>
    <w:rsid w:val="00250C1A"/>
    <w:rsid w:val="002510DA"/>
    <w:rsid w:val="0025226A"/>
    <w:rsid w:val="002547EC"/>
    <w:rsid w:val="002555D4"/>
    <w:rsid w:val="00255753"/>
    <w:rsid w:val="00256407"/>
    <w:rsid w:val="002566C6"/>
    <w:rsid w:val="00256A4B"/>
    <w:rsid w:val="002572E6"/>
    <w:rsid w:val="00257A7E"/>
    <w:rsid w:val="00260502"/>
    <w:rsid w:val="002607AE"/>
    <w:rsid w:val="00260BEB"/>
    <w:rsid w:val="00260F90"/>
    <w:rsid w:val="00262645"/>
    <w:rsid w:val="00262B85"/>
    <w:rsid w:val="00262EF3"/>
    <w:rsid w:val="00262F73"/>
    <w:rsid w:val="00263219"/>
    <w:rsid w:val="002633D3"/>
    <w:rsid w:val="00263723"/>
    <w:rsid w:val="00264C6D"/>
    <w:rsid w:val="00265337"/>
    <w:rsid w:val="00266B89"/>
    <w:rsid w:val="00271DB7"/>
    <w:rsid w:val="00271DBC"/>
    <w:rsid w:val="00272642"/>
    <w:rsid w:val="002727EF"/>
    <w:rsid w:val="00272DC5"/>
    <w:rsid w:val="00273C9B"/>
    <w:rsid w:val="00273CBA"/>
    <w:rsid w:val="0027522C"/>
    <w:rsid w:val="00276482"/>
    <w:rsid w:val="00276578"/>
    <w:rsid w:val="00276CA8"/>
    <w:rsid w:val="00277B91"/>
    <w:rsid w:val="002800D8"/>
    <w:rsid w:val="00280303"/>
    <w:rsid w:val="0028053F"/>
    <w:rsid w:val="0028059E"/>
    <w:rsid w:val="00280E44"/>
    <w:rsid w:val="0028106F"/>
    <w:rsid w:val="00281496"/>
    <w:rsid w:val="00281B80"/>
    <w:rsid w:val="00282C63"/>
    <w:rsid w:val="00282F70"/>
    <w:rsid w:val="002831E3"/>
    <w:rsid w:val="002832A2"/>
    <w:rsid w:val="0028354C"/>
    <w:rsid w:val="00283A01"/>
    <w:rsid w:val="00283C17"/>
    <w:rsid w:val="00284497"/>
    <w:rsid w:val="0028486A"/>
    <w:rsid w:val="002852B6"/>
    <w:rsid w:val="00285657"/>
    <w:rsid w:val="00285746"/>
    <w:rsid w:val="002858FF"/>
    <w:rsid w:val="00285ADE"/>
    <w:rsid w:val="00285B28"/>
    <w:rsid w:val="0028644C"/>
    <w:rsid w:val="00286794"/>
    <w:rsid w:val="0028682F"/>
    <w:rsid w:val="00286B86"/>
    <w:rsid w:val="00287F48"/>
    <w:rsid w:val="00291877"/>
    <w:rsid w:val="002919C0"/>
    <w:rsid w:val="00292E61"/>
    <w:rsid w:val="00294226"/>
    <w:rsid w:val="00294A1D"/>
    <w:rsid w:val="00294D0A"/>
    <w:rsid w:val="002961FC"/>
    <w:rsid w:val="00296414"/>
    <w:rsid w:val="0029649C"/>
    <w:rsid w:val="002971B3"/>
    <w:rsid w:val="002977EF"/>
    <w:rsid w:val="002979C8"/>
    <w:rsid w:val="002A0C1A"/>
    <w:rsid w:val="002A1429"/>
    <w:rsid w:val="002A22CF"/>
    <w:rsid w:val="002A2E17"/>
    <w:rsid w:val="002A317B"/>
    <w:rsid w:val="002A3E16"/>
    <w:rsid w:val="002A3FC0"/>
    <w:rsid w:val="002A524B"/>
    <w:rsid w:val="002A602F"/>
    <w:rsid w:val="002A6EF0"/>
    <w:rsid w:val="002A7B44"/>
    <w:rsid w:val="002B032D"/>
    <w:rsid w:val="002B0801"/>
    <w:rsid w:val="002B1F63"/>
    <w:rsid w:val="002B2434"/>
    <w:rsid w:val="002B36B7"/>
    <w:rsid w:val="002B4775"/>
    <w:rsid w:val="002B4E78"/>
    <w:rsid w:val="002B4EB4"/>
    <w:rsid w:val="002B53D7"/>
    <w:rsid w:val="002B567C"/>
    <w:rsid w:val="002B5AAD"/>
    <w:rsid w:val="002B5F40"/>
    <w:rsid w:val="002B7244"/>
    <w:rsid w:val="002B78DE"/>
    <w:rsid w:val="002B7F43"/>
    <w:rsid w:val="002C0264"/>
    <w:rsid w:val="002C0C25"/>
    <w:rsid w:val="002C0E1A"/>
    <w:rsid w:val="002C6BA1"/>
    <w:rsid w:val="002C71A9"/>
    <w:rsid w:val="002C749C"/>
    <w:rsid w:val="002D2CED"/>
    <w:rsid w:val="002D5695"/>
    <w:rsid w:val="002D6E3B"/>
    <w:rsid w:val="002E14EE"/>
    <w:rsid w:val="002E2E1A"/>
    <w:rsid w:val="002E7CC6"/>
    <w:rsid w:val="002F03FF"/>
    <w:rsid w:val="002F0800"/>
    <w:rsid w:val="002F1452"/>
    <w:rsid w:val="002F282B"/>
    <w:rsid w:val="002F2CFA"/>
    <w:rsid w:val="002F364A"/>
    <w:rsid w:val="002F46D3"/>
    <w:rsid w:val="002F5453"/>
    <w:rsid w:val="002F56A4"/>
    <w:rsid w:val="002F5D25"/>
    <w:rsid w:val="002F7BCA"/>
    <w:rsid w:val="00300FE1"/>
    <w:rsid w:val="003010B9"/>
    <w:rsid w:val="00301394"/>
    <w:rsid w:val="003018FB"/>
    <w:rsid w:val="003022A6"/>
    <w:rsid w:val="00305572"/>
    <w:rsid w:val="00305B32"/>
    <w:rsid w:val="00307104"/>
    <w:rsid w:val="00307664"/>
    <w:rsid w:val="00307695"/>
    <w:rsid w:val="00307E67"/>
    <w:rsid w:val="00310D32"/>
    <w:rsid w:val="003123EA"/>
    <w:rsid w:val="003149E5"/>
    <w:rsid w:val="00315C92"/>
    <w:rsid w:val="0031630F"/>
    <w:rsid w:val="00316F38"/>
    <w:rsid w:val="00317DFF"/>
    <w:rsid w:val="0032021D"/>
    <w:rsid w:val="00321319"/>
    <w:rsid w:val="00321F17"/>
    <w:rsid w:val="00321F88"/>
    <w:rsid w:val="00322671"/>
    <w:rsid w:val="00322E03"/>
    <w:rsid w:val="00322E6A"/>
    <w:rsid w:val="00325AD7"/>
    <w:rsid w:val="00326075"/>
    <w:rsid w:val="0032662D"/>
    <w:rsid w:val="003269E2"/>
    <w:rsid w:val="00326B36"/>
    <w:rsid w:val="003304A7"/>
    <w:rsid w:val="00332DF7"/>
    <w:rsid w:val="00333420"/>
    <w:rsid w:val="00333687"/>
    <w:rsid w:val="00333C57"/>
    <w:rsid w:val="00333DB8"/>
    <w:rsid w:val="00333F76"/>
    <w:rsid w:val="003348A1"/>
    <w:rsid w:val="00334B8A"/>
    <w:rsid w:val="00335C36"/>
    <w:rsid w:val="00336172"/>
    <w:rsid w:val="00337301"/>
    <w:rsid w:val="00340D5B"/>
    <w:rsid w:val="00341C9A"/>
    <w:rsid w:val="0034323F"/>
    <w:rsid w:val="0034496D"/>
    <w:rsid w:val="003458C6"/>
    <w:rsid w:val="0034665E"/>
    <w:rsid w:val="00347B72"/>
    <w:rsid w:val="00347BC7"/>
    <w:rsid w:val="003503A6"/>
    <w:rsid w:val="00350524"/>
    <w:rsid w:val="003521AA"/>
    <w:rsid w:val="00352750"/>
    <w:rsid w:val="00352E2B"/>
    <w:rsid w:val="00352EED"/>
    <w:rsid w:val="0035358A"/>
    <w:rsid w:val="00361D0C"/>
    <w:rsid w:val="00362B20"/>
    <w:rsid w:val="00363132"/>
    <w:rsid w:val="00363799"/>
    <w:rsid w:val="003644F8"/>
    <w:rsid w:val="003648A7"/>
    <w:rsid w:val="003655C2"/>
    <w:rsid w:val="0036619F"/>
    <w:rsid w:val="0036749B"/>
    <w:rsid w:val="00370E1E"/>
    <w:rsid w:val="00372546"/>
    <w:rsid w:val="003727BB"/>
    <w:rsid w:val="003748F2"/>
    <w:rsid w:val="003757DC"/>
    <w:rsid w:val="00375D12"/>
    <w:rsid w:val="0037684E"/>
    <w:rsid w:val="00381D94"/>
    <w:rsid w:val="00381DE0"/>
    <w:rsid w:val="00381E07"/>
    <w:rsid w:val="00383215"/>
    <w:rsid w:val="003836B0"/>
    <w:rsid w:val="003857F5"/>
    <w:rsid w:val="00385F6C"/>
    <w:rsid w:val="00386346"/>
    <w:rsid w:val="003863E9"/>
    <w:rsid w:val="003873F9"/>
    <w:rsid w:val="003904B3"/>
    <w:rsid w:val="003915D6"/>
    <w:rsid w:val="00391B5E"/>
    <w:rsid w:val="00392746"/>
    <w:rsid w:val="0039317E"/>
    <w:rsid w:val="003933DD"/>
    <w:rsid w:val="003938A0"/>
    <w:rsid w:val="0039405F"/>
    <w:rsid w:val="0039481C"/>
    <w:rsid w:val="003955B3"/>
    <w:rsid w:val="00396088"/>
    <w:rsid w:val="00396124"/>
    <w:rsid w:val="00396297"/>
    <w:rsid w:val="00396E3A"/>
    <w:rsid w:val="003970CA"/>
    <w:rsid w:val="003971E6"/>
    <w:rsid w:val="003976D5"/>
    <w:rsid w:val="00397D2C"/>
    <w:rsid w:val="003A031D"/>
    <w:rsid w:val="003A0541"/>
    <w:rsid w:val="003A0640"/>
    <w:rsid w:val="003A1BAA"/>
    <w:rsid w:val="003A25A4"/>
    <w:rsid w:val="003A2EE8"/>
    <w:rsid w:val="003A3633"/>
    <w:rsid w:val="003A37D2"/>
    <w:rsid w:val="003A4813"/>
    <w:rsid w:val="003A5411"/>
    <w:rsid w:val="003A54EE"/>
    <w:rsid w:val="003B0348"/>
    <w:rsid w:val="003B1F69"/>
    <w:rsid w:val="003B3A2F"/>
    <w:rsid w:val="003B3BB1"/>
    <w:rsid w:val="003B40DB"/>
    <w:rsid w:val="003B41E1"/>
    <w:rsid w:val="003B4A93"/>
    <w:rsid w:val="003B5F07"/>
    <w:rsid w:val="003B6BC7"/>
    <w:rsid w:val="003B6E6D"/>
    <w:rsid w:val="003B7966"/>
    <w:rsid w:val="003B7E8C"/>
    <w:rsid w:val="003C0D75"/>
    <w:rsid w:val="003C2334"/>
    <w:rsid w:val="003C27AC"/>
    <w:rsid w:val="003C286C"/>
    <w:rsid w:val="003C2D5C"/>
    <w:rsid w:val="003C3655"/>
    <w:rsid w:val="003C385C"/>
    <w:rsid w:val="003C3B01"/>
    <w:rsid w:val="003C3D1E"/>
    <w:rsid w:val="003C5929"/>
    <w:rsid w:val="003D08CE"/>
    <w:rsid w:val="003D18E7"/>
    <w:rsid w:val="003D19A0"/>
    <w:rsid w:val="003D2821"/>
    <w:rsid w:val="003D335D"/>
    <w:rsid w:val="003D3CA3"/>
    <w:rsid w:val="003D4444"/>
    <w:rsid w:val="003D5401"/>
    <w:rsid w:val="003D6B9C"/>
    <w:rsid w:val="003D7D22"/>
    <w:rsid w:val="003E06EE"/>
    <w:rsid w:val="003E2706"/>
    <w:rsid w:val="003E2B85"/>
    <w:rsid w:val="003E2EEB"/>
    <w:rsid w:val="003E3016"/>
    <w:rsid w:val="003E3CDE"/>
    <w:rsid w:val="003E3D7C"/>
    <w:rsid w:val="003E488C"/>
    <w:rsid w:val="003E4FC7"/>
    <w:rsid w:val="003E6F0F"/>
    <w:rsid w:val="003E6F1D"/>
    <w:rsid w:val="003E77CC"/>
    <w:rsid w:val="003E7E0A"/>
    <w:rsid w:val="003E7EBC"/>
    <w:rsid w:val="003F0F70"/>
    <w:rsid w:val="003F14AE"/>
    <w:rsid w:val="003F171B"/>
    <w:rsid w:val="003F20C1"/>
    <w:rsid w:val="003F237D"/>
    <w:rsid w:val="003F38A4"/>
    <w:rsid w:val="003F517F"/>
    <w:rsid w:val="003F5D70"/>
    <w:rsid w:val="003F6065"/>
    <w:rsid w:val="003F6FD1"/>
    <w:rsid w:val="003F7469"/>
    <w:rsid w:val="00400E1B"/>
    <w:rsid w:val="0040134E"/>
    <w:rsid w:val="004023B6"/>
    <w:rsid w:val="004028EB"/>
    <w:rsid w:val="00402D58"/>
    <w:rsid w:val="0040373E"/>
    <w:rsid w:val="004040E6"/>
    <w:rsid w:val="004043C4"/>
    <w:rsid w:val="004046B7"/>
    <w:rsid w:val="004049E4"/>
    <w:rsid w:val="0040647D"/>
    <w:rsid w:val="0040650C"/>
    <w:rsid w:val="00407165"/>
    <w:rsid w:val="00407BE3"/>
    <w:rsid w:val="00407EC8"/>
    <w:rsid w:val="00414348"/>
    <w:rsid w:val="00415E8B"/>
    <w:rsid w:val="00417932"/>
    <w:rsid w:val="00420DD4"/>
    <w:rsid w:val="00421992"/>
    <w:rsid w:val="00421B5A"/>
    <w:rsid w:val="0042276D"/>
    <w:rsid w:val="0042321A"/>
    <w:rsid w:val="004257DA"/>
    <w:rsid w:val="004260E2"/>
    <w:rsid w:val="004263C2"/>
    <w:rsid w:val="0042662E"/>
    <w:rsid w:val="00427F48"/>
    <w:rsid w:val="00430952"/>
    <w:rsid w:val="00430F62"/>
    <w:rsid w:val="00430FBE"/>
    <w:rsid w:val="00431F53"/>
    <w:rsid w:val="00432822"/>
    <w:rsid w:val="00432FBC"/>
    <w:rsid w:val="00433CD5"/>
    <w:rsid w:val="00434779"/>
    <w:rsid w:val="004358B6"/>
    <w:rsid w:val="0043666D"/>
    <w:rsid w:val="00437488"/>
    <w:rsid w:val="004378EE"/>
    <w:rsid w:val="00441063"/>
    <w:rsid w:val="00441385"/>
    <w:rsid w:val="004416F7"/>
    <w:rsid w:val="004438CC"/>
    <w:rsid w:val="00444125"/>
    <w:rsid w:val="00444EAA"/>
    <w:rsid w:val="004451B6"/>
    <w:rsid w:val="004451FB"/>
    <w:rsid w:val="004458BA"/>
    <w:rsid w:val="0044655A"/>
    <w:rsid w:val="00447ABE"/>
    <w:rsid w:val="004522B1"/>
    <w:rsid w:val="0045236B"/>
    <w:rsid w:val="00452DEB"/>
    <w:rsid w:val="00454067"/>
    <w:rsid w:val="00454556"/>
    <w:rsid w:val="00454C00"/>
    <w:rsid w:val="00455A08"/>
    <w:rsid w:val="004563E7"/>
    <w:rsid w:val="00456AE9"/>
    <w:rsid w:val="004577AC"/>
    <w:rsid w:val="00457C05"/>
    <w:rsid w:val="0046000B"/>
    <w:rsid w:val="00461F5D"/>
    <w:rsid w:val="00462622"/>
    <w:rsid w:val="00465E42"/>
    <w:rsid w:val="00465E4F"/>
    <w:rsid w:val="00465E61"/>
    <w:rsid w:val="00466D48"/>
    <w:rsid w:val="004673B7"/>
    <w:rsid w:val="00467439"/>
    <w:rsid w:val="00467F02"/>
    <w:rsid w:val="00470514"/>
    <w:rsid w:val="00472186"/>
    <w:rsid w:val="004727F9"/>
    <w:rsid w:val="00473248"/>
    <w:rsid w:val="004751A8"/>
    <w:rsid w:val="004769B9"/>
    <w:rsid w:val="00476D7E"/>
    <w:rsid w:val="00477982"/>
    <w:rsid w:val="00477F4D"/>
    <w:rsid w:val="00480689"/>
    <w:rsid w:val="00480920"/>
    <w:rsid w:val="00480B50"/>
    <w:rsid w:val="0048114F"/>
    <w:rsid w:val="00481CBA"/>
    <w:rsid w:val="004822D4"/>
    <w:rsid w:val="00482799"/>
    <w:rsid w:val="0048530F"/>
    <w:rsid w:val="00485CA5"/>
    <w:rsid w:val="00490232"/>
    <w:rsid w:val="00490350"/>
    <w:rsid w:val="00490653"/>
    <w:rsid w:val="00492C98"/>
    <w:rsid w:val="004930EA"/>
    <w:rsid w:val="0049396A"/>
    <w:rsid w:val="00494069"/>
    <w:rsid w:val="00496757"/>
    <w:rsid w:val="00496DFF"/>
    <w:rsid w:val="0049761D"/>
    <w:rsid w:val="0049782B"/>
    <w:rsid w:val="004A10B8"/>
    <w:rsid w:val="004A1BD3"/>
    <w:rsid w:val="004A1BE3"/>
    <w:rsid w:val="004A2B7B"/>
    <w:rsid w:val="004A39C3"/>
    <w:rsid w:val="004A51FA"/>
    <w:rsid w:val="004A5AB0"/>
    <w:rsid w:val="004A6850"/>
    <w:rsid w:val="004A7BE1"/>
    <w:rsid w:val="004B0188"/>
    <w:rsid w:val="004B085A"/>
    <w:rsid w:val="004B3A2F"/>
    <w:rsid w:val="004B4859"/>
    <w:rsid w:val="004B55AC"/>
    <w:rsid w:val="004B5B02"/>
    <w:rsid w:val="004B7104"/>
    <w:rsid w:val="004B7AD9"/>
    <w:rsid w:val="004C00A8"/>
    <w:rsid w:val="004C03A3"/>
    <w:rsid w:val="004C3B5E"/>
    <w:rsid w:val="004C3EDB"/>
    <w:rsid w:val="004C4D3F"/>
    <w:rsid w:val="004D2FF9"/>
    <w:rsid w:val="004D3075"/>
    <w:rsid w:val="004D33F6"/>
    <w:rsid w:val="004D40F1"/>
    <w:rsid w:val="004D692A"/>
    <w:rsid w:val="004D7017"/>
    <w:rsid w:val="004E1180"/>
    <w:rsid w:val="004E191D"/>
    <w:rsid w:val="004E2B11"/>
    <w:rsid w:val="004E2BEC"/>
    <w:rsid w:val="004E2BF5"/>
    <w:rsid w:val="004E3889"/>
    <w:rsid w:val="004E413F"/>
    <w:rsid w:val="004E5FD7"/>
    <w:rsid w:val="004E66A5"/>
    <w:rsid w:val="004E6BA0"/>
    <w:rsid w:val="004E7C43"/>
    <w:rsid w:val="004E7E43"/>
    <w:rsid w:val="004F26B3"/>
    <w:rsid w:val="004F27A8"/>
    <w:rsid w:val="004F2CBE"/>
    <w:rsid w:val="004F4297"/>
    <w:rsid w:val="004F5379"/>
    <w:rsid w:val="004F72F4"/>
    <w:rsid w:val="004F7599"/>
    <w:rsid w:val="005002A2"/>
    <w:rsid w:val="0050071E"/>
    <w:rsid w:val="00501014"/>
    <w:rsid w:val="0050144C"/>
    <w:rsid w:val="00502EE2"/>
    <w:rsid w:val="005044DA"/>
    <w:rsid w:val="00505BC9"/>
    <w:rsid w:val="0050637C"/>
    <w:rsid w:val="005073F4"/>
    <w:rsid w:val="005079E0"/>
    <w:rsid w:val="00507CF5"/>
    <w:rsid w:val="00511B56"/>
    <w:rsid w:val="005122DE"/>
    <w:rsid w:val="0051286B"/>
    <w:rsid w:val="005128A7"/>
    <w:rsid w:val="0051398D"/>
    <w:rsid w:val="00517D41"/>
    <w:rsid w:val="005205B0"/>
    <w:rsid w:val="0052133A"/>
    <w:rsid w:val="005213B3"/>
    <w:rsid w:val="0052209F"/>
    <w:rsid w:val="005234D3"/>
    <w:rsid w:val="005250E4"/>
    <w:rsid w:val="005257BF"/>
    <w:rsid w:val="00525865"/>
    <w:rsid w:val="00527081"/>
    <w:rsid w:val="005305DC"/>
    <w:rsid w:val="00530937"/>
    <w:rsid w:val="00531754"/>
    <w:rsid w:val="00531E3D"/>
    <w:rsid w:val="00532E43"/>
    <w:rsid w:val="00534823"/>
    <w:rsid w:val="00535528"/>
    <w:rsid w:val="00535701"/>
    <w:rsid w:val="005359F3"/>
    <w:rsid w:val="005363D6"/>
    <w:rsid w:val="0053677B"/>
    <w:rsid w:val="00537507"/>
    <w:rsid w:val="00537AD9"/>
    <w:rsid w:val="00540431"/>
    <w:rsid w:val="00541C8E"/>
    <w:rsid w:val="0054375C"/>
    <w:rsid w:val="00543ACD"/>
    <w:rsid w:val="0054402B"/>
    <w:rsid w:val="00545112"/>
    <w:rsid w:val="005462B4"/>
    <w:rsid w:val="005468B7"/>
    <w:rsid w:val="00546CBF"/>
    <w:rsid w:val="005473E8"/>
    <w:rsid w:val="0054743C"/>
    <w:rsid w:val="00547BE1"/>
    <w:rsid w:val="00550C65"/>
    <w:rsid w:val="0055137C"/>
    <w:rsid w:val="00551D13"/>
    <w:rsid w:val="00551EDA"/>
    <w:rsid w:val="00553492"/>
    <w:rsid w:val="005538BE"/>
    <w:rsid w:val="00554982"/>
    <w:rsid w:val="005558AF"/>
    <w:rsid w:val="00555A03"/>
    <w:rsid w:val="00556077"/>
    <w:rsid w:val="005563AF"/>
    <w:rsid w:val="00556D66"/>
    <w:rsid w:val="005613FF"/>
    <w:rsid w:val="0056163A"/>
    <w:rsid w:val="00562EC9"/>
    <w:rsid w:val="005636AD"/>
    <w:rsid w:val="005650F1"/>
    <w:rsid w:val="0056536E"/>
    <w:rsid w:val="00565E23"/>
    <w:rsid w:val="0056626F"/>
    <w:rsid w:val="005674C8"/>
    <w:rsid w:val="005675FA"/>
    <w:rsid w:val="00567789"/>
    <w:rsid w:val="00567D75"/>
    <w:rsid w:val="0057034C"/>
    <w:rsid w:val="005706F0"/>
    <w:rsid w:val="005707E9"/>
    <w:rsid w:val="00570DA6"/>
    <w:rsid w:val="00572416"/>
    <w:rsid w:val="00572ABA"/>
    <w:rsid w:val="005731CA"/>
    <w:rsid w:val="005737DE"/>
    <w:rsid w:val="00573C17"/>
    <w:rsid w:val="00574506"/>
    <w:rsid w:val="00575D6F"/>
    <w:rsid w:val="00575E59"/>
    <w:rsid w:val="00580246"/>
    <w:rsid w:val="005809A0"/>
    <w:rsid w:val="00580BE3"/>
    <w:rsid w:val="00581B53"/>
    <w:rsid w:val="005821B9"/>
    <w:rsid w:val="00582C37"/>
    <w:rsid w:val="0058356F"/>
    <w:rsid w:val="005838C9"/>
    <w:rsid w:val="005839DE"/>
    <w:rsid w:val="00584B04"/>
    <w:rsid w:val="00586834"/>
    <w:rsid w:val="0058702F"/>
    <w:rsid w:val="0058723D"/>
    <w:rsid w:val="00587BE7"/>
    <w:rsid w:val="00591309"/>
    <w:rsid w:val="00591A4B"/>
    <w:rsid w:val="005956F2"/>
    <w:rsid w:val="005957BB"/>
    <w:rsid w:val="00595862"/>
    <w:rsid w:val="00595F1D"/>
    <w:rsid w:val="00596323"/>
    <w:rsid w:val="00596C92"/>
    <w:rsid w:val="005A0B84"/>
    <w:rsid w:val="005A147C"/>
    <w:rsid w:val="005A165A"/>
    <w:rsid w:val="005A1CBF"/>
    <w:rsid w:val="005A1E9C"/>
    <w:rsid w:val="005A2E05"/>
    <w:rsid w:val="005A44CF"/>
    <w:rsid w:val="005A48D0"/>
    <w:rsid w:val="005A5C19"/>
    <w:rsid w:val="005A671C"/>
    <w:rsid w:val="005A674C"/>
    <w:rsid w:val="005A6DE0"/>
    <w:rsid w:val="005A77C3"/>
    <w:rsid w:val="005B06CB"/>
    <w:rsid w:val="005B28DA"/>
    <w:rsid w:val="005B43E8"/>
    <w:rsid w:val="005B63EB"/>
    <w:rsid w:val="005B6885"/>
    <w:rsid w:val="005B77E5"/>
    <w:rsid w:val="005B78D8"/>
    <w:rsid w:val="005B7B7B"/>
    <w:rsid w:val="005C0859"/>
    <w:rsid w:val="005C0CE2"/>
    <w:rsid w:val="005C1F74"/>
    <w:rsid w:val="005C625B"/>
    <w:rsid w:val="005C763D"/>
    <w:rsid w:val="005C77E1"/>
    <w:rsid w:val="005C7B37"/>
    <w:rsid w:val="005D0DBC"/>
    <w:rsid w:val="005D0EA9"/>
    <w:rsid w:val="005D1162"/>
    <w:rsid w:val="005D1C1F"/>
    <w:rsid w:val="005D22E0"/>
    <w:rsid w:val="005D2321"/>
    <w:rsid w:val="005D2659"/>
    <w:rsid w:val="005D3C64"/>
    <w:rsid w:val="005D40CD"/>
    <w:rsid w:val="005D432A"/>
    <w:rsid w:val="005D471F"/>
    <w:rsid w:val="005D4B85"/>
    <w:rsid w:val="005D5C51"/>
    <w:rsid w:val="005D656D"/>
    <w:rsid w:val="005D746D"/>
    <w:rsid w:val="005E0E90"/>
    <w:rsid w:val="005E25B6"/>
    <w:rsid w:val="005E3044"/>
    <w:rsid w:val="005E3CB8"/>
    <w:rsid w:val="005E4340"/>
    <w:rsid w:val="005E4E87"/>
    <w:rsid w:val="005E4FFD"/>
    <w:rsid w:val="005E78A1"/>
    <w:rsid w:val="005E79ED"/>
    <w:rsid w:val="005F13ED"/>
    <w:rsid w:val="005F2B44"/>
    <w:rsid w:val="005F2CFB"/>
    <w:rsid w:val="005F39D1"/>
    <w:rsid w:val="005F464C"/>
    <w:rsid w:val="005F47C7"/>
    <w:rsid w:val="005F543D"/>
    <w:rsid w:val="005F5C68"/>
    <w:rsid w:val="005F5D08"/>
    <w:rsid w:val="00600F37"/>
    <w:rsid w:val="006035E6"/>
    <w:rsid w:val="00605098"/>
    <w:rsid w:val="00605156"/>
    <w:rsid w:val="006053DE"/>
    <w:rsid w:val="00605EC0"/>
    <w:rsid w:val="00606678"/>
    <w:rsid w:val="0060726F"/>
    <w:rsid w:val="00607359"/>
    <w:rsid w:val="0061027D"/>
    <w:rsid w:val="00611C1D"/>
    <w:rsid w:val="00611DA5"/>
    <w:rsid w:val="006137D0"/>
    <w:rsid w:val="00613E2F"/>
    <w:rsid w:val="00614522"/>
    <w:rsid w:val="00614FDB"/>
    <w:rsid w:val="00616522"/>
    <w:rsid w:val="00616BCD"/>
    <w:rsid w:val="00616D6D"/>
    <w:rsid w:val="00616F35"/>
    <w:rsid w:val="006208D8"/>
    <w:rsid w:val="00620B7A"/>
    <w:rsid w:val="00620F56"/>
    <w:rsid w:val="00621CB4"/>
    <w:rsid w:val="00622081"/>
    <w:rsid w:val="00622C12"/>
    <w:rsid w:val="006273C0"/>
    <w:rsid w:val="006274C7"/>
    <w:rsid w:val="0062760B"/>
    <w:rsid w:val="006307A4"/>
    <w:rsid w:val="00630824"/>
    <w:rsid w:val="00632438"/>
    <w:rsid w:val="00632E6D"/>
    <w:rsid w:val="00632FFC"/>
    <w:rsid w:val="0063491D"/>
    <w:rsid w:val="00634959"/>
    <w:rsid w:val="006358F4"/>
    <w:rsid w:val="00635AE9"/>
    <w:rsid w:val="006366A6"/>
    <w:rsid w:val="00636BE4"/>
    <w:rsid w:val="00636CBB"/>
    <w:rsid w:val="00636F01"/>
    <w:rsid w:val="006374A2"/>
    <w:rsid w:val="00640A90"/>
    <w:rsid w:val="00641D2D"/>
    <w:rsid w:val="00642245"/>
    <w:rsid w:val="006427F7"/>
    <w:rsid w:val="00643029"/>
    <w:rsid w:val="00643427"/>
    <w:rsid w:val="00643936"/>
    <w:rsid w:val="00643B8D"/>
    <w:rsid w:val="006447FB"/>
    <w:rsid w:val="00644981"/>
    <w:rsid w:val="0064632A"/>
    <w:rsid w:val="00650258"/>
    <w:rsid w:val="00651607"/>
    <w:rsid w:val="00651FC0"/>
    <w:rsid w:val="006527AF"/>
    <w:rsid w:val="0065463B"/>
    <w:rsid w:val="0065482B"/>
    <w:rsid w:val="0065676D"/>
    <w:rsid w:val="00660539"/>
    <w:rsid w:val="00661145"/>
    <w:rsid w:val="006622BA"/>
    <w:rsid w:val="00663286"/>
    <w:rsid w:val="0066337D"/>
    <w:rsid w:val="0066341A"/>
    <w:rsid w:val="00663B59"/>
    <w:rsid w:val="00663C1F"/>
    <w:rsid w:val="00665423"/>
    <w:rsid w:val="006655F4"/>
    <w:rsid w:val="00665F80"/>
    <w:rsid w:val="00666CC8"/>
    <w:rsid w:val="006671A3"/>
    <w:rsid w:val="006676B3"/>
    <w:rsid w:val="00667AAE"/>
    <w:rsid w:val="00667C61"/>
    <w:rsid w:val="00670610"/>
    <w:rsid w:val="00671E32"/>
    <w:rsid w:val="00672F34"/>
    <w:rsid w:val="006733A2"/>
    <w:rsid w:val="006741E8"/>
    <w:rsid w:val="0067452C"/>
    <w:rsid w:val="006747EC"/>
    <w:rsid w:val="00674C8C"/>
    <w:rsid w:val="00675B73"/>
    <w:rsid w:val="00676A01"/>
    <w:rsid w:val="00676ABD"/>
    <w:rsid w:val="00676DC9"/>
    <w:rsid w:val="00680F67"/>
    <w:rsid w:val="00682594"/>
    <w:rsid w:val="00682954"/>
    <w:rsid w:val="006832EA"/>
    <w:rsid w:val="00683DDE"/>
    <w:rsid w:val="006840A6"/>
    <w:rsid w:val="00684E28"/>
    <w:rsid w:val="006855D6"/>
    <w:rsid w:val="00685B83"/>
    <w:rsid w:val="0068744A"/>
    <w:rsid w:val="00687EED"/>
    <w:rsid w:val="00687F70"/>
    <w:rsid w:val="00691316"/>
    <w:rsid w:val="006916D1"/>
    <w:rsid w:val="00691A26"/>
    <w:rsid w:val="00691A89"/>
    <w:rsid w:val="006923BD"/>
    <w:rsid w:val="0069243E"/>
    <w:rsid w:val="00692D5D"/>
    <w:rsid w:val="00696B0B"/>
    <w:rsid w:val="00696E6A"/>
    <w:rsid w:val="00697781"/>
    <w:rsid w:val="006A016E"/>
    <w:rsid w:val="006A13D1"/>
    <w:rsid w:val="006A1EE6"/>
    <w:rsid w:val="006A2D2F"/>
    <w:rsid w:val="006A2F70"/>
    <w:rsid w:val="006A31FF"/>
    <w:rsid w:val="006A457C"/>
    <w:rsid w:val="006A543D"/>
    <w:rsid w:val="006A6651"/>
    <w:rsid w:val="006A74F8"/>
    <w:rsid w:val="006B0835"/>
    <w:rsid w:val="006B0C21"/>
    <w:rsid w:val="006B2362"/>
    <w:rsid w:val="006B3311"/>
    <w:rsid w:val="006B3431"/>
    <w:rsid w:val="006B3F33"/>
    <w:rsid w:val="006B4153"/>
    <w:rsid w:val="006B4A1D"/>
    <w:rsid w:val="006B4E9E"/>
    <w:rsid w:val="006B59D2"/>
    <w:rsid w:val="006B634C"/>
    <w:rsid w:val="006B6B5E"/>
    <w:rsid w:val="006B74EC"/>
    <w:rsid w:val="006B7C83"/>
    <w:rsid w:val="006B7E06"/>
    <w:rsid w:val="006B7ED9"/>
    <w:rsid w:val="006C071D"/>
    <w:rsid w:val="006C19B0"/>
    <w:rsid w:val="006C1E49"/>
    <w:rsid w:val="006C2054"/>
    <w:rsid w:val="006C23E3"/>
    <w:rsid w:val="006C3079"/>
    <w:rsid w:val="006C4711"/>
    <w:rsid w:val="006C5F90"/>
    <w:rsid w:val="006C6DE6"/>
    <w:rsid w:val="006C7B46"/>
    <w:rsid w:val="006C7CE8"/>
    <w:rsid w:val="006D0FAD"/>
    <w:rsid w:val="006D1ADB"/>
    <w:rsid w:val="006D1AFA"/>
    <w:rsid w:val="006D2237"/>
    <w:rsid w:val="006D2819"/>
    <w:rsid w:val="006D4556"/>
    <w:rsid w:val="006D463D"/>
    <w:rsid w:val="006D4A34"/>
    <w:rsid w:val="006D4BEB"/>
    <w:rsid w:val="006D4EFB"/>
    <w:rsid w:val="006D5AF3"/>
    <w:rsid w:val="006D5EAC"/>
    <w:rsid w:val="006E09CB"/>
    <w:rsid w:val="006E0CC2"/>
    <w:rsid w:val="006E0E1D"/>
    <w:rsid w:val="006E0E87"/>
    <w:rsid w:val="006E2930"/>
    <w:rsid w:val="006E2D88"/>
    <w:rsid w:val="006E3B3F"/>
    <w:rsid w:val="006E5003"/>
    <w:rsid w:val="006E5469"/>
    <w:rsid w:val="006E5EBE"/>
    <w:rsid w:val="006E7F8E"/>
    <w:rsid w:val="006E7F9E"/>
    <w:rsid w:val="006F0952"/>
    <w:rsid w:val="006F131B"/>
    <w:rsid w:val="006F2A67"/>
    <w:rsid w:val="006F30B5"/>
    <w:rsid w:val="006F5164"/>
    <w:rsid w:val="006F62C1"/>
    <w:rsid w:val="006F68A1"/>
    <w:rsid w:val="006F6AA1"/>
    <w:rsid w:val="006F7C6B"/>
    <w:rsid w:val="007016C0"/>
    <w:rsid w:val="00703CBB"/>
    <w:rsid w:val="00704B21"/>
    <w:rsid w:val="00704BE4"/>
    <w:rsid w:val="007052A8"/>
    <w:rsid w:val="00705A91"/>
    <w:rsid w:val="00705AF8"/>
    <w:rsid w:val="00710DB0"/>
    <w:rsid w:val="00710F15"/>
    <w:rsid w:val="007131C9"/>
    <w:rsid w:val="00713DA4"/>
    <w:rsid w:val="00714B96"/>
    <w:rsid w:val="00714B9B"/>
    <w:rsid w:val="00714C9D"/>
    <w:rsid w:val="00714EC5"/>
    <w:rsid w:val="00715CC8"/>
    <w:rsid w:val="00715EAB"/>
    <w:rsid w:val="0071671B"/>
    <w:rsid w:val="00716A1E"/>
    <w:rsid w:val="00716D45"/>
    <w:rsid w:val="00716D5E"/>
    <w:rsid w:val="0071715A"/>
    <w:rsid w:val="007175D0"/>
    <w:rsid w:val="00717653"/>
    <w:rsid w:val="007176A6"/>
    <w:rsid w:val="007202B9"/>
    <w:rsid w:val="007208C6"/>
    <w:rsid w:val="00720E83"/>
    <w:rsid w:val="00721582"/>
    <w:rsid w:val="00721F54"/>
    <w:rsid w:val="00722B58"/>
    <w:rsid w:val="00723BA1"/>
    <w:rsid w:val="0072435B"/>
    <w:rsid w:val="007244A8"/>
    <w:rsid w:val="00725B21"/>
    <w:rsid w:val="00727A3F"/>
    <w:rsid w:val="00730948"/>
    <w:rsid w:val="00731319"/>
    <w:rsid w:val="007319EF"/>
    <w:rsid w:val="00733D6A"/>
    <w:rsid w:val="00734F58"/>
    <w:rsid w:val="00740101"/>
    <w:rsid w:val="00740128"/>
    <w:rsid w:val="007404BC"/>
    <w:rsid w:val="007404DD"/>
    <w:rsid w:val="007406CF"/>
    <w:rsid w:val="00740F47"/>
    <w:rsid w:val="007410BA"/>
    <w:rsid w:val="0074151A"/>
    <w:rsid w:val="00743A0B"/>
    <w:rsid w:val="007442D7"/>
    <w:rsid w:val="00744722"/>
    <w:rsid w:val="00745635"/>
    <w:rsid w:val="0074576A"/>
    <w:rsid w:val="0074581A"/>
    <w:rsid w:val="00745F46"/>
    <w:rsid w:val="007468F5"/>
    <w:rsid w:val="0074780D"/>
    <w:rsid w:val="00747CB8"/>
    <w:rsid w:val="00750268"/>
    <w:rsid w:val="00750AC1"/>
    <w:rsid w:val="00751067"/>
    <w:rsid w:val="00751C1D"/>
    <w:rsid w:val="00752A3F"/>
    <w:rsid w:val="0075429B"/>
    <w:rsid w:val="00754471"/>
    <w:rsid w:val="00755667"/>
    <w:rsid w:val="00755EF3"/>
    <w:rsid w:val="00755FA9"/>
    <w:rsid w:val="00756177"/>
    <w:rsid w:val="007563B7"/>
    <w:rsid w:val="007571D7"/>
    <w:rsid w:val="00757340"/>
    <w:rsid w:val="00760D5A"/>
    <w:rsid w:val="00762118"/>
    <w:rsid w:val="00763687"/>
    <w:rsid w:val="0076369E"/>
    <w:rsid w:val="00763F18"/>
    <w:rsid w:val="00764C41"/>
    <w:rsid w:val="00766015"/>
    <w:rsid w:val="007663F6"/>
    <w:rsid w:val="00770B62"/>
    <w:rsid w:val="00770E76"/>
    <w:rsid w:val="00771FC8"/>
    <w:rsid w:val="00772B6A"/>
    <w:rsid w:val="00772E84"/>
    <w:rsid w:val="0077635D"/>
    <w:rsid w:val="00777898"/>
    <w:rsid w:val="00777F07"/>
    <w:rsid w:val="00782182"/>
    <w:rsid w:val="007825DF"/>
    <w:rsid w:val="00782F2F"/>
    <w:rsid w:val="00783493"/>
    <w:rsid w:val="00783E8C"/>
    <w:rsid w:val="0078468B"/>
    <w:rsid w:val="007849EE"/>
    <w:rsid w:val="00784AA7"/>
    <w:rsid w:val="00784BED"/>
    <w:rsid w:val="00784D5A"/>
    <w:rsid w:val="0078549C"/>
    <w:rsid w:val="00785B4B"/>
    <w:rsid w:val="00786057"/>
    <w:rsid w:val="00786212"/>
    <w:rsid w:val="007865DA"/>
    <w:rsid w:val="00786F30"/>
    <w:rsid w:val="00786F41"/>
    <w:rsid w:val="0078737E"/>
    <w:rsid w:val="0079038B"/>
    <w:rsid w:val="00790394"/>
    <w:rsid w:val="00791E13"/>
    <w:rsid w:val="007922DA"/>
    <w:rsid w:val="007935AA"/>
    <w:rsid w:val="007944E9"/>
    <w:rsid w:val="00795916"/>
    <w:rsid w:val="00795CD3"/>
    <w:rsid w:val="00796C9A"/>
    <w:rsid w:val="0079734F"/>
    <w:rsid w:val="00797950"/>
    <w:rsid w:val="00797C34"/>
    <w:rsid w:val="007A092B"/>
    <w:rsid w:val="007A1C40"/>
    <w:rsid w:val="007A2A23"/>
    <w:rsid w:val="007A3BC6"/>
    <w:rsid w:val="007A4580"/>
    <w:rsid w:val="007A5418"/>
    <w:rsid w:val="007A6D8A"/>
    <w:rsid w:val="007A7264"/>
    <w:rsid w:val="007A7BEF"/>
    <w:rsid w:val="007B0E15"/>
    <w:rsid w:val="007B2357"/>
    <w:rsid w:val="007B3EAF"/>
    <w:rsid w:val="007B4A68"/>
    <w:rsid w:val="007C0517"/>
    <w:rsid w:val="007C0943"/>
    <w:rsid w:val="007C0974"/>
    <w:rsid w:val="007C1B6E"/>
    <w:rsid w:val="007C32D9"/>
    <w:rsid w:val="007C32EE"/>
    <w:rsid w:val="007C3964"/>
    <w:rsid w:val="007C39E8"/>
    <w:rsid w:val="007C3F26"/>
    <w:rsid w:val="007C4D17"/>
    <w:rsid w:val="007C56B6"/>
    <w:rsid w:val="007C640D"/>
    <w:rsid w:val="007C6FE4"/>
    <w:rsid w:val="007C74C3"/>
    <w:rsid w:val="007D02B5"/>
    <w:rsid w:val="007D20A1"/>
    <w:rsid w:val="007D21FA"/>
    <w:rsid w:val="007D29DC"/>
    <w:rsid w:val="007D39E3"/>
    <w:rsid w:val="007D4440"/>
    <w:rsid w:val="007D4AF4"/>
    <w:rsid w:val="007D4ED5"/>
    <w:rsid w:val="007D58C6"/>
    <w:rsid w:val="007E172C"/>
    <w:rsid w:val="007E2094"/>
    <w:rsid w:val="007E2781"/>
    <w:rsid w:val="007E2A8E"/>
    <w:rsid w:val="007E37C6"/>
    <w:rsid w:val="007E4333"/>
    <w:rsid w:val="007E4940"/>
    <w:rsid w:val="007E4CAF"/>
    <w:rsid w:val="007E5776"/>
    <w:rsid w:val="007E579C"/>
    <w:rsid w:val="007E7BC0"/>
    <w:rsid w:val="007F003D"/>
    <w:rsid w:val="007F01A5"/>
    <w:rsid w:val="007F18D1"/>
    <w:rsid w:val="007F1AF5"/>
    <w:rsid w:val="007F2009"/>
    <w:rsid w:val="007F3078"/>
    <w:rsid w:val="007F3318"/>
    <w:rsid w:val="007F50EF"/>
    <w:rsid w:val="007F6CA6"/>
    <w:rsid w:val="0080038A"/>
    <w:rsid w:val="00800F47"/>
    <w:rsid w:val="0080132E"/>
    <w:rsid w:val="00802CF0"/>
    <w:rsid w:val="00802F6B"/>
    <w:rsid w:val="008056A0"/>
    <w:rsid w:val="00805A1A"/>
    <w:rsid w:val="00805A66"/>
    <w:rsid w:val="00805B46"/>
    <w:rsid w:val="00805EA6"/>
    <w:rsid w:val="00806613"/>
    <w:rsid w:val="00806AD3"/>
    <w:rsid w:val="008100FE"/>
    <w:rsid w:val="00810966"/>
    <w:rsid w:val="0081109D"/>
    <w:rsid w:val="00811507"/>
    <w:rsid w:val="008124F8"/>
    <w:rsid w:val="00813030"/>
    <w:rsid w:val="00814491"/>
    <w:rsid w:val="008151DC"/>
    <w:rsid w:val="00815B35"/>
    <w:rsid w:val="0081623C"/>
    <w:rsid w:val="00816F3B"/>
    <w:rsid w:val="008179F5"/>
    <w:rsid w:val="00817D66"/>
    <w:rsid w:val="0082059D"/>
    <w:rsid w:val="00820DEF"/>
    <w:rsid w:val="00822E25"/>
    <w:rsid w:val="00823713"/>
    <w:rsid w:val="00823ADD"/>
    <w:rsid w:val="008258A9"/>
    <w:rsid w:val="008259C7"/>
    <w:rsid w:val="00826528"/>
    <w:rsid w:val="0082777D"/>
    <w:rsid w:val="00827D55"/>
    <w:rsid w:val="0083053F"/>
    <w:rsid w:val="00831D2F"/>
    <w:rsid w:val="00832619"/>
    <w:rsid w:val="00832642"/>
    <w:rsid w:val="00833636"/>
    <w:rsid w:val="00835085"/>
    <w:rsid w:val="00835D13"/>
    <w:rsid w:val="00836392"/>
    <w:rsid w:val="008364EC"/>
    <w:rsid w:val="00836E5F"/>
    <w:rsid w:val="00840A8A"/>
    <w:rsid w:val="00840B4F"/>
    <w:rsid w:val="00841157"/>
    <w:rsid w:val="008425C3"/>
    <w:rsid w:val="008451BC"/>
    <w:rsid w:val="00846750"/>
    <w:rsid w:val="00846CB6"/>
    <w:rsid w:val="00846EBA"/>
    <w:rsid w:val="00847734"/>
    <w:rsid w:val="0085025C"/>
    <w:rsid w:val="008502DB"/>
    <w:rsid w:val="00850AF5"/>
    <w:rsid w:val="00851ED9"/>
    <w:rsid w:val="008522EE"/>
    <w:rsid w:val="00852856"/>
    <w:rsid w:val="00852F86"/>
    <w:rsid w:val="008537D1"/>
    <w:rsid w:val="008539A5"/>
    <w:rsid w:val="00853DFE"/>
    <w:rsid w:val="00853F63"/>
    <w:rsid w:val="008542DA"/>
    <w:rsid w:val="00855161"/>
    <w:rsid w:val="00856B79"/>
    <w:rsid w:val="00863385"/>
    <w:rsid w:val="00863719"/>
    <w:rsid w:val="0086379B"/>
    <w:rsid w:val="0086495F"/>
    <w:rsid w:val="008654B7"/>
    <w:rsid w:val="00865B4E"/>
    <w:rsid w:val="008660B7"/>
    <w:rsid w:val="00866B59"/>
    <w:rsid w:val="008710AE"/>
    <w:rsid w:val="008716A8"/>
    <w:rsid w:val="00871792"/>
    <w:rsid w:val="00871C4A"/>
    <w:rsid w:val="0087273F"/>
    <w:rsid w:val="0087457C"/>
    <w:rsid w:val="00875D33"/>
    <w:rsid w:val="008767FA"/>
    <w:rsid w:val="00880EEA"/>
    <w:rsid w:val="00881D36"/>
    <w:rsid w:val="00882B7E"/>
    <w:rsid w:val="008832C7"/>
    <w:rsid w:val="00883562"/>
    <w:rsid w:val="00883981"/>
    <w:rsid w:val="00884547"/>
    <w:rsid w:val="008845ED"/>
    <w:rsid w:val="00890141"/>
    <w:rsid w:val="008903B2"/>
    <w:rsid w:val="00890768"/>
    <w:rsid w:val="0089079B"/>
    <w:rsid w:val="008950B4"/>
    <w:rsid w:val="0089559B"/>
    <w:rsid w:val="008961EF"/>
    <w:rsid w:val="00896C50"/>
    <w:rsid w:val="0089702E"/>
    <w:rsid w:val="008972FF"/>
    <w:rsid w:val="00897AD3"/>
    <w:rsid w:val="00897F27"/>
    <w:rsid w:val="008A0A7F"/>
    <w:rsid w:val="008A0BEB"/>
    <w:rsid w:val="008A11BA"/>
    <w:rsid w:val="008A2392"/>
    <w:rsid w:val="008A3019"/>
    <w:rsid w:val="008A337C"/>
    <w:rsid w:val="008A3771"/>
    <w:rsid w:val="008A3F56"/>
    <w:rsid w:val="008A4019"/>
    <w:rsid w:val="008A54E4"/>
    <w:rsid w:val="008A5555"/>
    <w:rsid w:val="008A5B0E"/>
    <w:rsid w:val="008A5F92"/>
    <w:rsid w:val="008A6E17"/>
    <w:rsid w:val="008B160C"/>
    <w:rsid w:val="008B161E"/>
    <w:rsid w:val="008B1E70"/>
    <w:rsid w:val="008B34ED"/>
    <w:rsid w:val="008B36BF"/>
    <w:rsid w:val="008B3993"/>
    <w:rsid w:val="008B3CC9"/>
    <w:rsid w:val="008B4195"/>
    <w:rsid w:val="008B49A5"/>
    <w:rsid w:val="008B4C9A"/>
    <w:rsid w:val="008B590A"/>
    <w:rsid w:val="008B69EB"/>
    <w:rsid w:val="008B6EF7"/>
    <w:rsid w:val="008B71F8"/>
    <w:rsid w:val="008B7905"/>
    <w:rsid w:val="008B7DCD"/>
    <w:rsid w:val="008C1883"/>
    <w:rsid w:val="008C22CC"/>
    <w:rsid w:val="008C2A6A"/>
    <w:rsid w:val="008C2DE9"/>
    <w:rsid w:val="008C35A5"/>
    <w:rsid w:val="008C46CC"/>
    <w:rsid w:val="008C4A9D"/>
    <w:rsid w:val="008C4F46"/>
    <w:rsid w:val="008C5140"/>
    <w:rsid w:val="008C539C"/>
    <w:rsid w:val="008C7047"/>
    <w:rsid w:val="008D0E1A"/>
    <w:rsid w:val="008D1494"/>
    <w:rsid w:val="008D25ED"/>
    <w:rsid w:val="008D2B07"/>
    <w:rsid w:val="008D2DE9"/>
    <w:rsid w:val="008D3586"/>
    <w:rsid w:val="008D36A0"/>
    <w:rsid w:val="008D4CF0"/>
    <w:rsid w:val="008D60E8"/>
    <w:rsid w:val="008D63EF"/>
    <w:rsid w:val="008D7FD0"/>
    <w:rsid w:val="008E0239"/>
    <w:rsid w:val="008E08F2"/>
    <w:rsid w:val="008E1E8C"/>
    <w:rsid w:val="008E301B"/>
    <w:rsid w:val="008E3C84"/>
    <w:rsid w:val="008E40FE"/>
    <w:rsid w:val="008E417C"/>
    <w:rsid w:val="008E55EA"/>
    <w:rsid w:val="008E6AE1"/>
    <w:rsid w:val="008E6AF8"/>
    <w:rsid w:val="008E7873"/>
    <w:rsid w:val="008F1F49"/>
    <w:rsid w:val="008F348C"/>
    <w:rsid w:val="008F3DE4"/>
    <w:rsid w:val="008F43B9"/>
    <w:rsid w:val="008F447F"/>
    <w:rsid w:val="008F5A0F"/>
    <w:rsid w:val="008F6AE7"/>
    <w:rsid w:val="00900810"/>
    <w:rsid w:val="00900849"/>
    <w:rsid w:val="00903063"/>
    <w:rsid w:val="00904093"/>
    <w:rsid w:val="00904E51"/>
    <w:rsid w:val="00905DAF"/>
    <w:rsid w:val="00906310"/>
    <w:rsid w:val="00907081"/>
    <w:rsid w:val="00907A32"/>
    <w:rsid w:val="00910066"/>
    <w:rsid w:val="009122FD"/>
    <w:rsid w:val="00912503"/>
    <w:rsid w:val="0091285C"/>
    <w:rsid w:val="00912A3E"/>
    <w:rsid w:val="0091370D"/>
    <w:rsid w:val="0091487E"/>
    <w:rsid w:val="009160DF"/>
    <w:rsid w:val="00916803"/>
    <w:rsid w:val="00916B39"/>
    <w:rsid w:val="00916CCA"/>
    <w:rsid w:val="00917209"/>
    <w:rsid w:val="00917597"/>
    <w:rsid w:val="00921B36"/>
    <w:rsid w:val="00921D20"/>
    <w:rsid w:val="00921E94"/>
    <w:rsid w:val="009224FA"/>
    <w:rsid w:val="00923314"/>
    <w:rsid w:val="009235B6"/>
    <w:rsid w:val="00923E80"/>
    <w:rsid w:val="00924813"/>
    <w:rsid w:val="0092630E"/>
    <w:rsid w:val="00926ED9"/>
    <w:rsid w:val="00927263"/>
    <w:rsid w:val="0092762F"/>
    <w:rsid w:val="00930452"/>
    <w:rsid w:val="00931777"/>
    <w:rsid w:val="00931BB6"/>
    <w:rsid w:val="0093267E"/>
    <w:rsid w:val="009327A8"/>
    <w:rsid w:val="00932F66"/>
    <w:rsid w:val="00933FC6"/>
    <w:rsid w:val="00937357"/>
    <w:rsid w:val="00941FE3"/>
    <w:rsid w:val="009427E2"/>
    <w:rsid w:val="009434EE"/>
    <w:rsid w:val="009439C7"/>
    <w:rsid w:val="00944E29"/>
    <w:rsid w:val="00945AAC"/>
    <w:rsid w:val="009524FB"/>
    <w:rsid w:val="009531A8"/>
    <w:rsid w:val="009536BB"/>
    <w:rsid w:val="00954155"/>
    <w:rsid w:val="009541C6"/>
    <w:rsid w:val="00954BD4"/>
    <w:rsid w:val="009557AB"/>
    <w:rsid w:val="00955AAE"/>
    <w:rsid w:val="0096017F"/>
    <w:rsid w:val="009603E2"/>
    <w:rsid w:val="00960EF8"/>
    <w:rsid w:val="0096165B"/>
    <w:rsid w:val="00961B31"/>
    <w:rsid w:val="00962586"/>
    <w:rsid w:val="009631B2"/>
    <w:rsid w:val="00963BBF"/>
    <w:rsid w:val="00963F25"/>
    <w:rsid w:val="0096434B"/>
    <w:rsid w:val="00964830"/>
    <w:rsid w:val="00964C2A"/>
    <w:rsid w:val="0096555C"/>
    <w:rsid w:val="00967329"/>
    <w:rsid w:val="00967879"/>
    <w:rsid w:val="00970410"/>
    <w:rsid w:val="00970BF0"/>
    <w:rsid w:val="009712DF"/>
    <w:rsid w:val="00971FC9"/>
    <w:rsid w:val="0097248F"/>
    <w:rsid w:val="0097375E"/>
    <w:rsid w:val="0097395B"/>
    <w:rsid w:val="009739F9"/>
    <w:rsid w:val="00973BC2"/>
    <w:rsid w:val="00974522"/>
    <w:rsid w:val="00974994"/>
    <w:rsid w:val="00975166"/>
    <w:rsid w:val="00975414"/>
    <w:rsid w:val="00975AB9"/>
    <w:rsid w:val="00975B8A"/>
    <w:rsid w:val="00976B49"/>
    <w:rsid w:val="009801F8"/>
    <w:rsid w:val="00980FD5"/>
    <w:rsid w:val="00981D4E"/>
    <w:rsid w:val="00982E0E"/>
    <w:rsid w:val="00984022"/>
    <w:rsid w:val="00984710"/>
    <w:rsid w:val="00984E91"/>
    <w:rsid w:val="00984EBB"/>
    <w:rsid w:val="0098501D"/>
    <w:rsid w:val="00985D9E"/>
    <w:rsid w:val="0098785A"/>
    <w:rsid w:val="0099054D"/>
    <w:rsid w:val="00990B8B"/>
    <w:rsid w:val="00990F98"/>
    <w:rsid w:val="00991A88"/>
    <w:rsid w:val="00991F12"/>
    <w:rsid w:val="0099350D"/>
    <w:rsid w:val="00994675"/>
    <w:rsid w:val="00994A1B"/>
    <w:rsid w:val="00995183"/>
    <w:rsid w:val="009965A1"/>
    <w:rsid w:val="009A03A2"/>
    <w:rsid w:val="009A14EC"/>
    <w:rsid w:val="009A1BE7"/>
    <w:rsid w:val="009A341A"/>
    <w:rsid w:val="009A37FF"/>
    <w:rsid w:val="009A419E"/>
    <w:rsid w:val="009A4714"/>
    <w:rsid w:val="009A594D"/>
    <w:rsid w:val="009A5FDB"/>
    <w:rsid w:val="009A7C73"/>
    <w:rsid w:val="009A7F35"/>
    <w:rsid w:val="009B1A74"/>
    <w:rsid w:val="009B3707"/>
    <w:rsid w:val="009B407B"/>
    <w:rsid w:val="009B5ACF"/>
    <w:rsid w:val="009C0112"/>
    <w:rsid w:val="009C019E"/>
    <w:rsid w:val="009C0431"/>
    <w:rsid w:val="009C2773"/>
    <w:rsid w:val="009C292A"/>
    <w:rsid w:val="009C3D35"/>
    <w:rsid w:val="009C3D52"/>
    <w:rsid w:val="009C3DA0"/>
    <w:rsid w:val="009C460E"/>
    <w:rsid w:val="009C5B9A"/>
    <w:rsid w:val="009C67C2"/>
    <w:rsid w:val="009C6A80"/>
    <w:rsid w:val="009C715D"/>
    <w:rsid w:val="009C76AA"/>
    <w:rsid w:val="009D07CA"/>
    <w:rsid w:val="009D179E"/>
    <w:rsid w:val="009D212B"/>
    <w:rsid w:val="009D24C1"/>
    <w:rsid w:val="009D24EC"/>
    <w:rsid w:val="009D329E"/>
    <w:rsid w:val="009D492C"/>
    <w:rsid w:val="009D53F5"/>
    <w:rsid w:val="009D5412"/>
    <w:rsid w:val="009D5CF1"/>
    <w:rsid w:val="009D660F"/>
    <w:rsid w:val="009D7793"/>
    <w:rsid w:val="009E2DD6"/>
    <w:rsid w:val="009E457D"/>
    <w:rsid w:val="009E49F8"/>
    <w:rsid w:val="009E4D42"/>
    <w:rsid w:val="009E4E59"/>
    <w:rsid w:val="009E549B"/>
    <w:rsid w:val="009E7222"/>
    <w:rsid w:val="009E7360"/>
    <w:rsid w:val="009E7AD1"/>
    <w:rsid w:val="009E7AE7"/>
    <w:rsid w:val="009F15A5"/>
    <w:rsid w:val="009F1C0F"/>
    <w:rsid w:val="009F3104"/>
    <w:rsid w:val="009F3A7A"/>
    <w:rsid w:val="009F490F"/>
    <w:rsid w:val="009F52D8"/>
    <w:rsid w:val="009F5550"/>
    <w:rsid w:val="009F5614"/>
    <w:rsid w:val="009F5941"/>
    <w:rsid w:val="009F5D3A"/>
    <w:rsid w:val="009F6C0D"/>
    <w:rsid w:val="009F74A4"/>
    <w:rsid w:val="009F75AC"/>
    <w:rsid w:val="00A00BC1"/>
    <w:rsid w:val="00A00EF2"/>
    <w:rsid w:val="00A01CFC"/>
    <w:rsid w:val="00A03DDA"/>
    <w:rsid w:val="00A0433E"/>
    <w:rsid w:val="00A05371"/>
    <w:rsid w:val="00A058E1"/>
    <w:rsid w:val="00A05A4E"/>
    <w:rsid w:val="00A06CAF"/>
    <w:rsid w:val="00A07CF0"/>
    <w:rsid w:val="00A11031"/>
    <w:rsid w:val="00A124EC"/>
    <w:rsid w:val="00A12EC4"/>
    <w:rsid w:val="00A133DE"/>
    <w:rsid w:val="00A13708"/>
    <w:rsid w:val="00A14917"/>
    <w:rsid w:val="00A1497D"/>
    <w:rsid w:val="00A15042"/>
    <w:rsid w:val="00A167AC"/>
    <w:rsid w:val="00A214DA"/>
    <w:rsid w:val="00A224B7"/>
    <w:rsid w:val="00A235E0"/>
    <w:rsid w:val="00A265E7"/>
    <w:rsid w:val="00A26A17"/>
    <w:rsid w:val="00A31A88"/>
    <w:rsid w:val="00A32D30"/>
    <w:rsid w:val="00A33074"/>
    <w:rsid w:val="00A3362A"/>
    <w:rsid w:val="00A33DDE"/>
    <w:rsid w:val="00A33F38"/>
    <w:rsid w:val="00A354F7"/>
    <w:rsid w:val="00A36266"/>
    <w:rsid w:val="00A37476"/>
    <w:rsid w:val="00A40DD8"/>
    <w:rsid w:val="00A411C9"/>
    <w:rsid w:val="00A416A3"/>
    <w:rsid w:val="00A421FC"/>
    <w:rsid w:val="00A44097"/>
    <w:rsid w:val="00A47718"/>
    <w:rsid w:val="00A5088F"/>
    <w:rsid w:val="00A50992"/>
    <w:rsid w:val="00A50B6A"/>
    <w:rsid w:val="00A511F0"/>
    <w:rsid w:val="00A517AA"/>
    <w:rsid w:val="00A52673"/>
    <w:rsid w:val="00A536CE"/>
    <w:rsid w:val="00A53AB0"/>
    <w:rsid w:val="00A55262"/>
    <w:rsid w:val="00A570F1"/>
    <w:rsid w:val="00A571C5"/>
    <w:rsid w:val="00A5742E"/>
    <w:rsid w:val="00A576F6"/>
    <w:rsid w:val="00A57AAD"/>
    <w:rsid w:val="00A57F2C"/>
    <w:rsid w:val="00A61526"/>
    <w:rsid w:val="00A6166C"/>
    <w:rsid w:val="00A62A57"/>
    <w:rsid w:val="00A62FCC"/>
    <w:rsid w:val="00A6488B"/>
    <w:rsid w:val="00A64D2C"/>
    <w:rsid w:val="00A6506F"/>
    <w:rsid w:val="00A721D0"/>
    <w:rsid w:val="00A724AC"/>
    <w:rsid w:val="00A72A3B"/>
    <w:rsid w:val="00A72E4B"/>
    <w:rsid w:val="00A7310D"/>
    <w:rsid w:val="00A740F8"/>
    <w:rsid w:val="00A743BC"/>
    <w:rsid w:val="00A74D2E"/>
    <w:rsid w:val="00A75898"/>
    <w:rsid w:val="00A75F21"/>
    <w:rsid w:val="00A76C17"/>
    <w:rsid w:val="00A76C9F"/>
    <w:rsid w:val="00A77AC4"/>
    <w:rsid w:val="00A80B46"/>
    <w:rsid w:val="00A80E9D"/>
    <w:rsid w:val="00A8103F"/>
    <w:rsid w:val="00A81D77"/>
    <w:rsid w:val="00A8227B"/>
    <w:rsid w:val="00A830C0"/>
    <w:rsid w:val="00A83F32"/>
    <w:rsid w:val="00A84068"/>
    <w:rsid w:val="00A844CA"/>
    <w:rsid w:val="00A85EEC"/>
    <w:rsid w:val="00A85F92"/>
    <w:rsid w:val="00A863C9"/>
    <w:rsid w:val="00A86768"/>
    <w:rsid w:val="00A90AB2"/>
    <w:rsid w:val="00A92150"/>
    <w:rsid w:val="00A937A4"/>
    <w:rsid w:val="00A95810"/>
    <w:rsid w:val="00A95CD2"/>
    <w:rsid w:val="00A9748E"/>
    <w:rsid w:val="00AA03D2"/>
    <w:rsid w:val="00AA0615"/>
    <w:rsid w:val="00AA0E66"/>
    <w:rsid w:val="00AA16BD"/>
    <w:rsid w:val="00AA36F3"/>
    <w:rsid w:val="00AA4079"/>
    <w:rsid w:val="00AA4D27"/>
    <w:rsid w:val="00AA75F7"/>
    <w:rsid w:val="00AA77B7"/>
    <w:rsid w:val="00AB0770"/>
    <w:rsid w:val="00AB1986"/>
    <w:rsid w:val="00AB28B4"/>
    <w:rsid w:val="00AB4994"/>
    <w:rsid w:val="00AB4C3B"/>
    <w:rsid w:val="00AB4CAB"/>
    <w:rsid w:val="00AB6104"/>
    <w:rsid w:val="00AB6C46"/>
    <w:rsid w:val="00AC02B7"/>
    <w:rsid w:val="00AC20D3"/>
    <w:rsid w:val="00AC2B1D"/>
    <w:rsid w:val="00AC312E"/>
    <w:rsid w:val="00AC4443"/>
    <w:rsid w:val="00AC4BFD"/>
    <w:rsid w:val="00AC5A2E"/>
    <w:rsid w:val="00AC61ED"/>
    <w:rsid w:val="00AC656D"/>
    <w:rsid w:val="00AC74E0"/>
    <w:rsid w:val="00AC7F8E"/>
    <w:rsid w:val="00AD15AC"/>
    <w:rsid w:val="00AD3627"/>
    <w:rsid w:val="00AD4438"/>
    <w:rsid w:val="00AD49D8"/>
    <w:rsid w:val="00AD49E9"/>
    <w:rsid w:val="00AD5066"/>
    <w:rsid w:val="00AD5C88"/>
    <w:rsid w:val="00AD5EC3"/>
    <w:rsid w:val="00AD7FC2"/>
    <w:rsid w:val="00AE0D5D"/>
    <w:rsid w:val="00AE243B"/>
    <w:rsid w:val="00AE25DD"/>
    <w:rsid w:val="00AE31A6"/>
    <w:rsid w:val="00AE42AD"/>
    <w:rsid w:val="00AE6DE9"/>
    <w:rsid w:val="00AF0D0B"/>
    <w:rsid w:val="00AF1D0F"/>
    <w:rsid w:val="00AF3423"/>
    <w:rsid w:val="00AF4B3B"/>
    <w:rsid w:val="00AF5CFE"/>
    <w:rsid w:val="00AF6F07"/>
    <w:rsid w:val="00B007F8"/>
    <w:rsid w:val="00B03E98"/>
    <w:rsid w:val="00B04046"/>
    <w:rsid w:val="00B0551F"/>
    <w:rsid w:val="00B05C06"/>
    <w:rsid w:val="00B05E0A"/>
    <w:rsid w:val="00B05FCF"/>
    <w:rsid w:val="00B06C4C"/>
    <w:rsid w:val="00B0727A"/>
    <w:rsid w:val="00B07D9B"/>
    <w:rsid w:val="00B10777"/>
    <w:rsid w:val="00B14A57"/>
    <w:rsid w:val="00B14EC4"/>
    <w:rsid w:val="00B15DF6"/>
    <w:rsid w:val="00B17F5F"/>
    <w:rsid w:val="00B202E3"/>
    <w:rsid w:val="00B20A1E"/>
    <w:rsid w:val="00B20BB2"/>
    <w:rsid w:val="00B21196"/>
    <w:rsid w:val="00B22666"/>
    <w:rsid w:val="00B22CD0"/>
    <w:rsid w:val="00B234F1"/>
    <w:rsid w:val="00B23A1F"/>
    <w:rsid w:val="00B23BFD"/>
    <w:rsid w:val="00B24D25"/>
    <w:rsid w:val="00B2526B"/>
    <w:rsid w:val="00B25C4D"/>
    <w:rsid w:val="00B25E6E"/>
    <w:rsid w:val="00B26787"/>
    <w:rsid w:val="00B326BA"/>
    <w:rsid w:val="00B32791"/>
    <w:rsid w:val="00B3328E"/>
    <w:rsid w:val="00B33F34"/>
    <w:rsid w:val="00B347B0"/>
    <w:rsid w:val="00B34B30"/>
    <w:rsid w:val="00B354BB"/>
    <w:rsid w:val="00B35976"/>
    <w:rsid w:val="00B36964"/>
    <w:rsid w:val="00B36A63"/>
    <w:rsid w:val="00B36C5A"/>
    <w:rsid w:val="00B3754D"/>
    <w:rsid w:val="00B40EA3"/>
    <w:rsid w:val="00B412A0"/>
    <w:rsid w:val="00B41B6C"/>
    <w:rsid w:val="00B43606"/>
    <w:rsid w:val="00B43E96"/>
    <w:rsid w:val="00B4505F"/>
    <w:rsid w:val="00B45FEF"/>
    <w:rsid w:val="00B47790"/>
    <w:rsid w:val="00B47903"/>
    <w:rsid w:val="00B5081F"/>
    <w:rsid w:val="00B520F6"/>
    <w:rsid w:val="00B53C1D"/>
    <w:rsid w:val="00B547A2"/>
    <w:rsid w:val="00B55BF6"/>
    <w:rsid w:val="00B610AE"/>
    <w:rsid w:val="00B61873"/>
    <w:rsid w:val="00B61D98"/>
    <w:rsid w:val="00B61E88"/>
    <w:rsid w:val="00B62B04"/>
    <w:rsid w:val="00B62CBE"/>
    <w:rsid w:val="00B630EE"/>
    <w:rsid w:val="00B63F0D"/>
    <w:rsid w:val="00B64782"/>
    <w:rsid w:val="00B647AD"/>
    <w:rsid w:val="00B64DCD"/>
    <w:rsid w:val="00B71756"/>
    <w:rsid w:val="00B723CC"/>
    <w:rsid w:val="00B723E2"/>
    <w:rsid w:val="00B735D1"/>
    <w:rsid w:val="00B73966"/>
    <w:rsid w:val="00B754DE"/>
    <w:rsid w:val="00B75A1E"/>
    <w:rsid w:val="00B76761"/>
    <w:rsid w:val="00B76AB6"/>
    <w:rsid w:val="00B772D3"/>
    <w:rsid w:val="00B802AC"/>
    <w:rsid w:val="00B80EF6"/>
    <w:rsid w:val="00B82A31"/>
    <w:rsid w:val="00B86EC8"/>
    <w:rsid w:val="00B87D37"/>
    <w:rsid w:val="00B908F8"/>
    <w:rsid w:val="00B9094F"/>
    <w:rsid w:val="00B911F5"/>
    <w:rsid w:val="00B91B21"/>
    <w:rsid w:val="00B91C82"/>
    <w:rsid w:val="00B920FE"/>
    <w:rsid w:val="00B922C6"/>
    <w:rsid w:val="00B92B85"/>
    <w:rsid w:val="00B93B8B"/>
    <w:rsid w:val="00B942AD"/>
    <w:rsid w:val="00B943C9"/>
    <w:rsid w:val="00B94982"/>
    <w:rsid w:val="00B94DC7"/>
    <w:rsid w:val="00B94EF8"/>
    <w:rsid w:val="00B9524E"/>
    <w:rsid w:val="00B9537D"/>
    <w:rsid w:val="00B958E9"/>
    <w:rsid w:val="00B95B69"/>
    <w:rsid w:val="00B964AD"/>
    <w:rsid w:val="00B96E81"/>
    <w:rsid w:val="00B96EBE"/>
    <w:rsid w:val="00B979BA"/>
    <w:rsid w:val="00BA0805"/>
    <w:rsid w:val="00BA14DE"/>
    <w:rsid w:val="00BA1E67"/>
    <w:rsid w:val="00BA1FA8"/>
    <w:rsid w:val="00BA2E26"/>
    <w:rsid w:val="00BA315E"/>
    <w:rsid w:val="00BA3411"/>
    <w:rsid w:val="00BA367C"/>
    <w:rsid w:val="00BA48E3"/>
    <w:rsid w:val="00BA4CE6"/>
    <w:rsid w:val="00BA51B7"/>
    <w:rsid w:val="00BA6A44"/>
    <w:rsid w:val="00BA70D5"/>
    <w:rsid w:val="00BA72A8"/>
    <w:rsid w:val="00BA7578"/>
    <w:rsid w:val="00BB0075"/>
    <w:rsid w:val="00BB1A79"/>
    <w:rsid w:val="00BB2F70"/>
    <w:rsid w:val="00BB36E7"/>
    <w:rsid w:val="00BB3BB1"/>
    <w:rsid w:val="00BB4AD1"/>
    <w:rsid w:val="00BB5549"/>
    <w:rsid w:val="00BB570C"/>
    <w:rsid w:val="00BB58D0"/>
    <w:rsid w:val="00BB6518"/>
    <w:rsid w:val="00BB6A43"/>
    <w:rsid w:val="00BB6C13"/>
    <w:rsid w:val="00BB7297"/>
    <w:rsid w:val="00BB7699"/>
    <w:rsid w:val="00BC0F70"/>
    <w:rsid w:val="00BC2CE8"/>
    <w:rsid w:val="00BC4D4B"/>
    <w:rsid w:val="00BC79A0"/>
    <w:rsid w:val="00BD107D"/>
    <w:rsid w:val="00BD15EE"/>
    <w:rsid w:val="00BD192F"/>
    <w:rsid w:val="00BD3233"/>
    <w:rsid w:val="00BD4357"/>
    <w:rsid w:val="00BD4782"/>
    <w:rsid w:val="00BD5BA1"/>
    <w:rsid w:val="00BD66C9"/>
    <w:rsid w:val="00BD6755"/>
    <w:rsid w:val="00BE11DB"/>
    <w:rsid w:val="00BE1547"/>
    <w:rsid w:val="00BE16F0"/>
    <w:rsid w:val="00BE27DC"/>
    <w:rsid w:val="00BE2C59"/>
    <w:rsid w:val="00BE3A48"/>
    <w:rsid w:val="00BE4AF4"/>
    <w:rsid w:val="00BE527B"/>
    <w:rsid w:val="00BE5453"/>
    <w:rsid w:val="00BE5F0A"/>
    <w:rsid w:val="00BE632C"/>
    <w:rsid w:val="00BE78B6"/>
    <w:rsid w:val="00BE7B89"/>
    <w:rsid w:val="00BE7D3C"/>
    <w:rsid w:val="00BE7FD3"/>
    <w:rsid w:val="00BF2F6D"/>
    <w:rsid w:val="00BF30BF"/>
    <w:rsid w:val="00BF32BE"/>
    <w:rsid w:val="00BF33BA"/>
    <w:rsid w:val="00BF6674"/>
    <w:rsid w:val="00BF73CC"/>
    <w:rsid w:val="00BF771F"/>
    <w:rsid w:val="00BF78B3"/>
    <w:rsid w:val="00C003BF"/>
    <w:rsid w:val="00C01B50"/>
    <w:rsid w:val="00C02829"/>
    <w:rsid w:val="00C02D8A"/>
    <w:rsid w:val="00C03E34"/>
    <w:rsid w:val="00C03EAF"/>
    <w:rsid w:val="00C04881"/>
    <w:rsid w:val="00C04A28"/>
    <w:rsid w:val="00C04C37"/>
    <w:rsid w:val="00C05386"/>
    <w:rsid w:val="00C07947"/>
    <w:rsid w:val="00C10F29"/>
    <w:rsid w:val="00C12812"/>
    <w:rsid w:val="00C1359D"/>
    <w:rsid w:val="00C157C3"/>
    <w:rsid w:val="00C16FEB"/>
    <w:rsid w:val="00C1723F"/>
    <w:rsid w:val="00C2186C"/>
    <w:rsid w:val="00C22206"/>
    <w:rsid w:val="00C2497A"/>
    <w:rsid w:val="00C26575"/>
    <w:rsid w:val="00C26CEC"/>
    <w:rsid w:val="00C26D7E"/>
    <w:rsid w:val="00C26F93"/>
    <w:rsid w:val="00C304ED"/>
    <w:rsid w:val="00C31206"/>
    <w:rsid w:val="00C315B9"/>
    <w:rsid w:val="00C32E14"/>
    <w:rsid w:val="00C33CA1"/>
    <w:rsid w:val="00C34717"/>
    <w:rsid w:val="00C34BDF"/>
    <w:rsid w:val="00C35572"/>
    <w:rsid w:val="00C3591B"/>
    <w:rsid w:val="00C361FD"/>
    <w:rsid w:val="00C3670E"/>
    <w:rsid w:val="00C36D7F"/>
    <w:rsid w:val="00C37900"/>
    <w:rsid w:val="00C40A09"/>
    <w:rsid w:val="00C4132E"/>
    <w:rsid w:val="00C4204F"/>
    <w:rsid w:val="00C4339F"/>
    <w:rsid w:val="00C43FE2"/>
    <w:rsid w:val="00C457CF"/>
    <w:rsid w:val="00C47FFB"/>
    <w:rsid w:val="00C50DD3"/>
    <w:rsid w:val="00C51101"/>
    <w:rsid w:val="00C51AB6"/>
    <w:rsid w:val="00C51B5F"/>
    <w:rsid w:val="00C5317D"/>
    <w:rsid w:val="00C539D0"/>
    <w:rsid w:val="00C53DC6"/>
    <w:rsid w:val="00C53F71"/>
    <w:rsid w:val="00C54804"/>
    <w:rsid w:val="00C54AF7"/>
    <w:rsid w:val="00C54ED2"/>
    <w:rsid w:val="00C5569D"/>
    <w:rsid w:val="00C563E8"/>
    <w:rsid w:val="00C56AD5"/>
    <w:rsid w:val="00C571D9"/>
    <w:rsid w:val="00C60251"/>
    <w:rsid w:val="00C60378"/>
    <w:rsid w:val="00C6038D"/>
    <w:rsid w:val="00C60398"/>
    <w:rsid w:val="00C611EE"/>
    <w:rsid w:val="00C63CE0"/>
    <w:rsid w:val="00C64049"/>
    <w:rsid w:val="00C64431"/>
    <w:rsid w:val="00C6563D"/>
    <w:rsid w:val="00C67C30"/>
    <w:rsid w:val="00C70F9E"/>
    <w:rsid w:val="00C71670"/>
    <w:rsid w:val="00C746FA"/>
    <w:rsid w:val="00C7509F"/>
    <w:rsid w:val="00C7532F"/>
    <w:rsid w:val="00C76762"/>
    <w:rsid w:val="00C76B91"/>
    <w:rsid w:val="00C812CC"/>
    <w:rsid w:val="00C81770"/>
    <w:rsid w:val="00C822AB"/>
    <w:rsid w:val="00C8247F"/>
    <w:rsid w:val="00C84013"/>
    <w:rsid w:val="00C85282"/>
    <w:rsid w:val="00C85570"/>
    <w:rsid w:val="00C85C46"/>
    <w:rsid w:val="00C8600A"/>
    <w:rsid w:val="00C87251"/>
    <w:rsid w:val="00C87B2D"/>
    <w:rsid w:val="00C87D27"/>
    <w:rsid w:val="00C90509"/>
    <w:rsid w:val="00C91524"/>
    <w:rsid w:val="00C9321B"/>
    <w:rsid w:val="00C93FFA"/>
    <w:rsid w:val="00C95334"/>
    <w:rsid w:val="00C9571B"/>
    <w:rsid w:val="00C97F9C"/>
    <w:rsid w:val="00CA0421"/>
    <w:rsid w:val="00CA071F"/>
    <w:rsid w:val="00CA10A7"/>
    <w:rsid w:val="00CA15CF"/>
    <w:rsid w:val="00CA2084"/>
    <w:rsid w:val="00CA2122"/>
    <w:rsid w:val="00CA329B"/>
    <w:rsid w:val="00CA3706"/>
    <w:rsid w:val="00CA38AE"/>
    <w:rsid w:val="00CA413A"/>
    <w:rsid w:val="00CA4E4B"/>
    <w:rsid w:val="00CA518B"/>
    <w:rsid w:val="00CA5515"/>
    <w:rsid w:val="00CA6AF2"/>
    <w:rsid w:val="00CA7A97"/>
    <w:rsid w:val="00CB0D94"/>
    <w:rsid w:val="00CB17F9"/>
    <w:rsid w:val="00CB25F3"/>
    <w:rsid w:val="00CB2878"/>
    <w:rsid w:val="00CB3246"/>
    <w:rsid w:val="00CB7CF2"/>
    <w:rsid w:val="00CC040B"/>
    <w:rsid w:val="00CC0D0A"/>
    <w:rsid w:val="00CC1A43"/>
    <w:rsid w:val="00CC22E2"/>
    <w:rsid w:val="00CC2901"/>
    <w:rsid w:val="00CC29EC"/>
    <w:rsid w:val="00CC3620"/>
    <w:rsid w:val="00CC3A85"/>
    <w:rsid w:val="00CC426F"/>
    <w:rsid w:val="00CC4857"/>
    <w:rsid w:val="00CC657D"/>
    <w:rsid w:val="00CC6B42"/>
    <w:rsid w:val="00CC6D33"/>
    <w:rsid w:val="00CC6FC8"/>
    <w:rsid w:val="00CD1323"/>
    <w:rsid w:val="00CD134D"/>
    <w:rsid w:val="00CD14E3"/>
    <w:rsid w:val="00CD1AC3"/>
    <w:rsid w:val="00CD2B45"/>
    <w:rsid w:val="00CD3D56"/>
    <w:rsid w:val="00CD42CC"/>
    <w:rsid w:val="00CD65F3"/>
    <w:rsid w:val="00CD6A61"/>
    <w:rsid w:val="00CE0A8C"/>
    <w:rsid w:val="00CE0C4F"/>
    <w:rsid w:val="00CE111C"/>
    <w:rsid w:val="00CE1248"/>
    <w:rsid w:val="00CE21C0"/>
    <w:rsid w:val="00CE4B46"/>
    <w:rsid w:val="00CE4B89"/>
    <w:rsid w:val="00CE5994"/>
    <w:rsid w:val="00CE5A1B"/>
    <w:rsid w:val="00CE5C0E"/>
    <w:rsid w:val="00CE5D28"/>
    <w:rsid w:val="00CE6CD0"/>
    <w:rsid w:val="00CE7CBE"/>
    <w:rsid w:val="00CF0314"/>
    <w:rsid w:val="00CF04E8"/>
    <w:rsid w:val="00CF0F4A"/>
    <w:rsid w:val="00CF1258"/>
    <w:rsid w:val="00CF1AB7"/>
    <w:rsid w:val="00CF2318"/>
    <w:rsid w:val="00CF487C"/>
    <w:rsid w:val="00CF491F"/>
    <w:rsid w:val="00CF50F5"/>
    <w:rsid w:val="00D03E20"/>
    <w:rsid w:val="00D049C6"/>
    <w:rsid w:val="00D04C1C"/>
    <w:rsid w:val="00D05645"/>
    <w:rsid w:val="00D06CA9"/>
    <w:rsid w:val="00D10EA4"/>
    <w:rsid w:val="00D11CB0"/>
    <w:rsid w:val="00D12D34"/>
    <w:rsid w:val="00D132D3"/>
    <w:rsid w:val="00D13B38"/>
    <w:rsid w:val="00D15516"/>
    <w:rsid w:val="00D159AC"/>
    <w:rsid w:val="00D15A6B"/>
    <w:rsid w:val="00D1615B"/>
    <w:rsid w:val="00D165A1"/>
    <w:rsid w:val="00D16A9A"/>
    <w:rsid w:val="00D16AA0"/>
    <w:rsid w:val="00D17FDA"/>
    <w:rsid w:val="00D20C91"/>
    <w:rsid w:val="00D20CC8"/>
    <w:rsid w:val="00D22871"/>
    <w:rsid w:val="00D22EC6"/>
    <w:rsid w:val="00D2313B"/>
    <w:rsid w:val="00D2453C"/>
    <w:rsid w:val="00D25954"/>
    <w:rsid w:val="00D2697A"/>
    <w:rsid w:val="00D270A1"/>
    <w:rsid w:val="00D30438"/>
    <w:rsid w:val="00D3058C"/>
    <w:rsid w:val="00D312CD"/>
    <w:rsid w:val="00D3259E"/>
    <w:rsid w:val="00D32DAA"/>
    <w:rsid w:val="00D32F38"/>
    <w:rsid w:val="00D333CD"/>
    <w:rsid w:val="00D33F56"/>
    <w:rsid w:val="00D34CC1"/>
    <w:rsid w:val="00D354E8"/>
    <w:rsid w:val="00D35D88"/>
    <w:rsid w:val="00D373A6"/>
    <w:rsid w:val="00D3795F"/>
    <w:rsid w:val="00D402AD"/>
    <w:rsid w:val="00D4318A"/>
    <w:rsid w:val="00D43EB9"/>
    <w:rsid w:val="00D45B69"/>
    <w:rsid w:val="00D46187"/>
    <w:rsid w:val="00D46F15"/>
    <w:rsid w:val="00D47173"/>
    <w:rsid w:val="00D47743"/>
    <w:rsid w:val="00D4795C"/>
    <w:rsid w:val="00D50CFD"/>
    <w:rsid w:val="00D5269E"/>
    <w:rsid w:val="00D538F6"/>
    <w:rsid w:val="00D54340"/>
    <w:rsid w:val="00D55088"/>
    <w:rsid w:val="00D553B4"/>
    <w:rsid w:val="00D55CC2"/>
    <w:rsid w:val="00D57558"/>
    <w:rsid w:val="00D57EDE"/>
    <w:rsid w:val="00D6043C"/>
    <w:rsid w:val="00D60D90"/>
    <w:rsid w:val="00D6192A"/>
    <w:rsid w:val="00D63A0A"/>
    <w:rsid w:val="00D63D53"/>
    <w:rsid w:val="00D644DC"/>
    <w:rsid w:val="00D65017"/>
    <w:rsid w:val="00D65432"/>
    <w:rsid w:val="00D65C7E"/>
    <w:rsid w:val="00D67437"/>
    <w:rsid w:val="00D71072"/>
    <w:rsid w:val="00D738B8"/>
    <w:rsid w:val="00D7473F"/>
    <w:rsid w:val="00D750A1"/>
    <w:rsid w:val="00D7569A"/>
    <w:rsid w:val="00D762D3"/>
    <w:rsid w:val="00D777F6"/>
    <w:rsid w:val="00D82AC4"/>
    <w:rsid w:val="00D83E6F"/>
    <w:rsid w:val="00D849EA"/>
    <w:rsid w:val="00D85147"/>
    <w:rsid w:val="00D857B4"/>
    <w:rsid w:val="00D85A64"/>
    <w:rsid w:val="00D872B5"/>
    <w:rsid w:val="00D90F94"/>
    <w:rsid w:val="00D9268C"/>
    <w:rsid w:val="00D92728"/>
    <w:rsid w:val="00D934F4"/>
    <w:rsid w:val="00D93782"/>
    <w:rsid w:val="00D94563"/>
    <w:rsid w:val="00D94901"/>
    <w:rsid w:val="00D94D94"/>
    <w:rsid w:val="00D95874"/>
    <w:rsid w:val="00D95D14"/>
    <w:rsid w:val="00DA0A31"/>
    <w:rsid w:val="00DA12A7"/>
    <w:rsid w:val="00DA16B9"/>
    <w:rsid w:val="00DA1748"/>
    <w:rsid w:val="00DA23CA"/>
    <w:rsid w:val="00DA3516"/>
    <w:rsid w:val="00DA3F55"/>
    <w:rsid w:val="00DA4B30"/>
    <w:rsid w:val="00DA50C7"/>
    <w:rsid w:val="00DA5A1F"/>
    <w:rsid w:val="00DB00BB"/>
    <w:rsid w:val="00DB1332"/>
    <w:rsid w:val="00DB21FF"/>
    <w:rsid w:val="00DB2407"/>
    <w:rsid w:val="00DB27BD"/>
    <w:rsid w:val="00DB27F8"/>
    <w:rsid w:val="00DB31D8"/>
    <w:rsid w:val="00DB3719"/>
    <w:rsid w:val="00DB3F72"/>
    <w:rsid w:val="00DB40EA"/>
    <w:rsid w:val="00DB42DE"/>
    <w:rsid w:val="00DB58FC"/>
    <w:rsid w:val="00DB59B4"/>
    <w:rsid w:val="00DB5CD7"/>
    <w:rsid w:val="00DB6CDD"/>
    <w:rsid w:val="00DB7459"/>
    <w:rsid w:val="00DB76C6"/>
    <w:rsid w:val="00DB7AEE"/>
    <w:rsid w:val="00DC1011"/>
    <w:rsid w:val="00DC19B0"/>
    <w:rsid w:val="00DC2B4A"/>
    <w:rsid w:val="00DC4141"/>
    <w:rsid w:val="00DC42C7"/>
    <w:rsid w:val="00DC4848"/>
    <w:rsid w:val="00DC4982"/>
    <w:rsid w:val="00DC54C0"/>
    <w:rsid w:val="00DC5881"/>
    <w:rsid w:val="00DC5F96"/>
    <w:rsid w:val="00DC65F9"/>
    <w:rsid w:val="00DC743E"/>
    <w:rsid w:val="00DC796B"/>
    <w:rsid w:val="00DD019F"/>
    <w:rsid w:val="00DD1717"/>
    <w:rsid w:val="00DD1CFE"/>
    <w:rsid w:val="00DD2A3C"/>
    <w:rsid w:val="00DD2E81"/>
    <w:rsid w:val="00DD6021"/>
    <w:rsid w:val="00DD68C2"/>
    <w:rsid w:val="00DD7943"/>
    <w:rsid w:val="00DD7D6E"/>
    <w:rsid w:val="00DD7E55"/>
    <w:rsid w:val="00DE24F2"/>
    <w:rsid w:val="00DE2EE8"/>
    <w:rsid w:val="00DE3174"/>
    <w:rsid w:val="00DE3197"/>
    <w:rsid w:val="00DE45AC"/>
    <w:rsid w:val="00DE645C"/>
    <w:rsid w:val="00DE6964"/>
    <w:rsid w:val="00DE714A"/>
    <w:rsid w:val="00DF1126"/>
    <w:rsid w:val="00DF2439"/>
    <w:rsid w:val="00DF464C"/>
    <w:rsid w:val="00DF4708"/>
    <w:rsid w:val="00DF5C7C"/>
    <w:rsid w:val="00DF6C0B"/>
    <w:rsid w:val="00DF756B"/>
    <w:rsid w:val="00DF78F4"/>
    <w:rsid w:val="00DF7F70"/>
    <w:rsid w:val="00E026B0"/>
    <w:rsid w:val="00E0322F"/>
    <w:rsid w:val="00E03629"/>
    <w:rsid w:val="00E03A99"/>
    <w:rsid w:val="00E04A1B"/>
    <w:rsid w:val="00E053C5"/>
    <w:rsid w:val="00E0583C"/>
    <w:rsid w:val="00E06442"/>
    <w:rsid w:val="00E06DB9"/>
    <w:rsid w:val="00E06EA0"/>
    <w:rsid w:val="00E10EDF"/>
    <w:rsid w:val="00E115A9"/>
    <w:rsid w:val="00E12279"/>
    <w:rsid w:val="00E123A2"/>
    <w:rsid w:val="00E13CD7"/>
    <w:rsid w:val="00E14A3E"/>
    <w:rsid w:val="00E1584D"/>
    <w:rsid w:val="00E15F8C"/>
    <w:rsid w:val="00E16FBA"/>
    <w:rsid w:val="00E21104"/>
    <w:rsid w:val="00E213CC"/>
    <w:rsid w:val="00E21660"/>
    <w:rsid w:val="00E22069"/>
    <w:rsid w:val="00E223E0"/>
    <w:rsid w:val="00E2259F"/>
    <w:rsid w:val="00E22FC8"/>
    <w:rsid w:val="00E2324C"/>
    <w:rsid w:val="00E2355F"/>
    <w:rsid w:val="00E238E0"/>
    <w:rsid w:val="00E23E59"/>
    <w:rsid w:val="00E244FE"/>
    <w:rsid w:val="00E24928"/>
    <w:rsid w:val="00E25BBB"/>
    <w:rsid w:val="00E25C57"/>
    <w:rsid w:val="00E26EAD"/>
    <w:rsid w:val="00E276BB"/>
    <w:rsid w:val="00E31095"/>
    <w:rsid w:val="00E31151"/>
    <w:rsid w:val="00E31901"/>
    <w:rsid w:val="00E31B70"/>
    <w:rsid w:val="00E33520"/>
    <w:rsid w:val="00E33E55"/>
    <w:rsid w:val="00E33ED3"/>
    <w:rsid w:val="00E36434"/>
    <w:rsid w:val="00E37073"/>
    <w:rsid w:val="00E3741B"/>
    <w:rsid w:val="00E37DE2"/>
    <w:rsid w:val="00E4041F"/>
    <w:rsid w:val="00E404B1"/>
    <w:rsid w:val="00E4081D"/>
    <w:rsid w:val="00E40C95"/>
    <w:rsid w:val="00E41D50"/>
    <w:rsid w:val="00E42C80"/>
    <w:rsid w:val="00E434DD"/>
    <w:rsid w:val="00E4447B"/>
    <w:rsid w:val="00E447A4"/>
    <w:rsid w:val="00E44BC6"/>
    <w:rsid w:val="00E45317"/>
    <w:rsid w:val="00E45341"/>
    <w:rsid w:val="00E461DA"/>
    <w:rsid w:val="00E470F9"/>
    <w:rsid w:val="00E4713E"/>
    <w:rsid w:val="00E4728A"/>
    <w:rsid w:val="00E47568"/>
    <w:rsid w:val="00E50488"/>
    <w:rsid w:val="00E51305"/>
    <w:rsid w:val="00E51A2A"/>
    <w:rsid w:val="00E51FA2"/>
    <w:rsid w:val="00E522CC"/>
    <w:rsid w:val="00E53C80"/>
    <w:rsid w:val="00E54B39"/>
    <w:rsid w:val="00E560BC"/>
    <w:rsid w:val="00E57A4A"/>
    <w:rsid w:val="00E601C1"/>
    <w:rsid w:val="00E60B7E"/>
    <w:rsid w:val="00E6133B"/>
    <w:rsid w:val="00E6152E"/>
    <w:rsid w:val="00E61DE3"/>
    <w:rsid w:val="00E62A5A"/>
    <w:rsid w:val="00E631E8"/>
    <w:rsid w:val="00E64F1F"/>
    <w:rsid w:val="00E67C80"/>
    <w:rsid w:val="00E67EE4"/>
    <w:rsid w:val="00E70375"/>
    <w:rsid w:val="00E72058"/>
    <w:rsid w:val="00E72337"/>
    <w:rsid w:val="00E72C08"/>
    <w:rsid w:val="00E734B5"/>
    <w:rsid w:val="00E74082"/>
    <w:rsid w:val="00E747E7"/>
    <w:rsid w:val="00E75A0C"/>
    <w:rsid w:val="00E770B0"/>
    <w:rsid w:val="00E771AA"/>
    <w:rsid w:val="00E807CA"/>
    <w:rsid w:val="00E81566"/>
    <w:rsid w:val="00E81B69"/>
    <w:rsid w:val="00E82556"/>
    <w:rsid w:val="00E829A4"/>
    <w:rsid w:val="00E83ADE"/>
    <w:rsid w:val="00E842EB"/>
    <w:rsid w:val="00E846D7"/>
    <w:rsid w:val="00E848BE"/>
    <w:rsid w:val="00E85639"/>
    <w:rsid w:val="00E869FB"/>
    <w:rsid w:val="00E86E6B"/>
    <w:rsid w:val="00E87553"/>
    <w:rsid w:val="00E87CCE"/>
    <w:rsid w:val="00E90B8E"/>
    <w:rsid w:val="00E92027"/>
    <w:rsid w:val="00E920F6"/>
    <w:rsid w:val="00E9263D"/>
    <w:rsid w:val="00E9270D"/>
    <w:rsid w:val="00E92A03"/>
    <w:rsid w:val="00E92EC1"/>
    <w:rsid w:val="00E9491F"/>
    <w:rsid w:val="00E951E6"/>
    <w:rsid w:val="00E95B60"/>
    <w:rsid w:val="00E964A5"/>
    <w:rsid w:val="00E9698B"/>
    <w:rsid w:val="00EA04A8"/>
    <w:rsid w:val="00EA3FC0"/>
    <w:rsid w:val="00EA42AC"/>
    <w:rsid w:val="00EA44DF"/>
    <w:rsid w:val="00EA6EED"/>
    <w:rsid w:val="00EA77A7"/>
    <w:rsid w:val="00EA7E87"/>
    <w:rsid w:val="00EB02FE"/>
    <w:rsid w:val="00EB1111"/>
    <w:rsid w:val="00EB1967"/>
    <w:rsid w:val="00EB33A1"/>
    <w:rsid w:val="00EB52B0"/>
    <w:rsid w:val="00EB591A"/>
    <w:rsid w:val="00EB70C6"/>
    <w:rsid w:val="00EC085B"/>
    <w:rsid w:val="00EC10CB"/>
    <w:rsid w:val="00EC1BB7"/>
    <w:rsid w:val="00EC1C5A"/>
    <w:rsid w:val="00EC4296"/>
    <w:rsid w:val="00EC5130"/>
    <w:rsid w:val="00EC5C17"/>
    <w:rsid w:val="00EC669C"/>
    <w:rsid w:val="00EC733B"/>
    <w:rsid w:val="00ED1E8A"/>
    <w:rsid w:val="00ED2A20"/>
    <w:rsid w:val="00ED3574"/>
    <w:rsid w:val="00ED3781"/>
    <w:rsid w:val="00ED3EE6"/>
    <w:rsid w:val="00ED5521"/>
    <w:rsid w:val="00ED58A8"/>
    <w:rsid w:val="00ED6417"/>
    <w:rsid w:val="00ED6C3C"/>
    <w:rsid w:val="00ED6D34"/>
    <w:rsid w:val="00EE025C"/>
    <w:rsid w:val="00EE15F8"/>
    <w:rsid w:val="00EE1CFF"/>
    <w:rsid w:val="00EE1E02"/>
    <w:rsid w:val="00EE256D"/>
    <w:rsid w:val="00EE2B4D"/>
    <w:rsid w:val="00EE3742"/>
    <w:rsid w:val="00EE4F25"/>
    <w:rsid w:val="00EE50B9"/>
    <w:rsid w:val="00EE63BC"/>
    <w:rsid w:val="00EE68A7"/>
    <w:rsid w:val="00EF01B3"/>
    <w:rsid w:val="00EF09F5"/>
    <w:rsid w:val="00EF0A29"/>
    <w:rsid w:val="00EF0E7C"/>
    <w:rsid w:val="00EF21CA"/>
    <w:rsid w:val="00EF2320"/>
    <w:rsid w:val="00EF3AC3"/>
    <w:rsid w:val="00EF4612"/>
    <w:rsid w:val="00EF4632"/>
    <w:rsid w:val="00EF4FE2"/>
    <w:rsid w:val="00EF59B2"/>
    <w:rsid w:val="00EF62D3"/>
    <w:rsid w:val="00EF71A4"/>
    <w:rsid w:val="00EF7967"/>
    <w:rsid w:val="00EF7C89"/>
    <w:rsid w:val="00EF7E15"/>
    <w:rsid w:val="00F011A2"/>
    <w:rsid w:val="00F018A3"/>
    <w:rsid w:val="00F02ED1"/>
    <w:rsid w:val="00F04869"/>
    <w:rsid w:val="00F057DB"/>
    <w:rsid w:val="00F05B08"/>
    <w:rsid w:val="00F06118"/>
    <w:rsid w:val="00F063A1"/>
    <w:rsid w:val="00F06B04"/>
    <w:rsid w:val="00F07F79"/>
    <w:rsid w:val="00F11502"/>
    <w:rsid w:val="00F118D8"/>
    <w:rsid w:val="00F11B59"/>
    <w:rsid w:val="00F11E66"/>
    <w:rsid w:val="00F1434C"/>
    <w:rsid w:val="00F15A0C"/>
    <w:rsid w:val="00F173E5"/>
    <w:rsid w:val="00F2146F"/>
    <w:rsid w:val="00F220ED"/>
    <w:rsid w:val="00F23061"/>
    <w:rsid w:val="00F23898"/>
    <w:rsid w:val="00F23C22"/>
    <w:rsid w:val="00F23F1F"/>
    <w:rsid w:val="00F24047"/>
    <w:rsid w:val="00F25D1D"/>
    <w:rsid w:val="00F3017D"/>
    <w:rsid w:val="00F302A1"/>
    <w:rsid w:val="00F32678"/>
    <w:rsid w:val="00F32C58"/>
    <w:rsid w:val="00F3456A"/>
    <w:rsid w:val="00F35670"/>
    <w:rsid w:val="00F356CC"/>
    <w:rsid w:val="00F35969"/>
    <w:rsid w:val="00F359BB"/>
    <w:rsid w:val="00F36181"/>
    <w:rsid w:val="00F36318"/>
    <w:rsid w:val="00F3691C"/>
    <w:rsid w:val="00F36CEA"/>
    <w:rsid w:val="00F36F4B"/>
    <w:rsid w:val="00F41D98"/>
    <w:rsid w:val="00F4218D"/>
    <w:rsid w:val="00F42390"/>
    <w:rsid w:val="00F42F54"/>
    <w:rsid w:val="00F44078"/>
    <w:rsid w:val="00F44A41"/>
    <w:rsid w:val="00F44D5F"/>
    <w:rsid w:val="00F45276"/>
    <w:rsid w:val="00F46E87"/>
    <w:rsid w:val="00F4735D"/>
    <w:rsid w:val="00F47873"/>
    <w:rsid w:val="00F5040A"/>
    <w:rsid w:val="00F515E9"/>
    <w:rsid w:val="00F517AA"/>
    <w:rsid w:val="00F51E59"/>
    <w:rsid w:val="00F5228E"/>
    <w:rsid w:val="00F52A49"/>
    <w:rsid w:val="00F533B3"/>
    <w:rsid w:val="00F53A42"/>
    <w:rsid w:val="00F53F55"/>
    <w:rsid w:val="00F56FF5"/>
    <w:rsid w:val="00F57426"/>
    <w:rsid w:val="00F577BA"/>
    <w:rsid w:val="00F60FCB"/>
    <w:rsid w:val="00F61366"/>
    <w:rsid w:val="00F61560"/>
    <w:rsid w:val="00F631C7"/>
    <w:rsid w:val="00F6323A"/>
    <w:rsid w:val="00F63912"/>
    <w:rsid w:val="00F63992"/>
    <w:rsid w:val="00F63B81"/>
    <w:rsid w:val="00F63CD4"/>
    <w:rsid w:val="00F6426A"/>
    <w:rsid w:val="00F65E8B"/>
    <w:rsid w:val="00F67305"/>
    <w:rsid w:val="00F67D3D"/>
    <w:rsid w:val="00F70038"/>
    <w:rsid w:val="00F716B4"/>
    <w:rsid w:val="00F723C0"/>
    <w:rsid w:val="00F72D0F"/>
    <w:rsid w:val="00F72E49"/>
    <w:rsid w:val="00F73B20"/>
    <w:rsid w:val="00F73BEF"/>
    <w:rsid w:val="00F73CE8"/>
    <w:rsid w:val="00F73D5D"/>
    <w:rsid w:val="00F74C0B"/>
    <w:rsid w:val="00F76289"/>
    <w:rsid w:val="00F76FDD"/>
    <w:rsid w:val="00F77025"/>
    <w:rsid w:val="00F77093"/>
    <w:rsid w:val="00F77363"/>
    <w:rsid w:val="00F77628"/>
    <w:rsid w:val="00F777C6"/>
    <w:rsid w:val="00F77897"/>
    <w:rsid w:val="00F8021D"/>
    <w:rsid w:val="00F80889"/>
    <w:rsid w:val="00F808FD"/>
    <w:rsid w:val="00F81DCD"/>
    <w:rsid w:val="00F8243A"/>
    <w:rsid w:val="00F82850"/>
    <w:rsid w:val="00F82E8F"/>
    <w:rsid w:val="00F83450"/>
    <w:rsid w:val="00F83669"/>
    <w:rsid w:val="00F83D16"/>
    <w:rsid w:val="00F83F49"/>
    <w:rsid w:val="00F843DB"/>
    <w:rsid w:val="00F84546"/>
    <w:rsid w:val="00F84E2F"/>
    <w:rsid w:val="00F85856"/>
    <w:rsid w:val="00F8597F"/>
    <w:rsid w:val="00F8616E"/>
    <w:rsid w:val="00F86D57"/>
    <w:rsid w:val="00F86F17"/>
    <w:rsid w:val="00F87251"/>
    <w:rsid w:val="00F92586"/>
    <w:rsid w:val="00F9349D"/>
    <w:rsid w:val="00F9399E"/>
    <w:rsid w:val="00F94B0E"/>
    <w:rsid w:val="00F94D3D"/>
    <w:rsid w:val="00F9535E"/>
    <w:rsid w:val="00F979BC"/>
    <w:rsid w:val="00F97E04"/>
    <w:rsid w:val="00FA050E"/>
    <w:rsid w:val="00FA16DD"/>
    <w:rsid w:val="00FA1A8A"/>
    <w:rsid w:val="00FA36CB"/>
    <w:rsid w:val="00FA68E8"/>
    <w:rsid w:val="00FA6D0F"/>
    <w:rsid w:val="00FA6F50"/>
    <w:rsid w:val="00FA7FC4"/>
    <w:rsid w:val="00FB029C"/>
    <w:rsid w:val="00FB0608"/>
    <w:rsid w:val="00FB06EE"/>
    <w:rsid w:val="00FB1A93"/>
    <w:rsid w:val="00FB2DD0"/>
    <w:rsid w:val="00FB31F7"/>
    <w:rsid w:val="00FB485E"/>
    <w:rsid w:val="00FB48E4"/>
    <w:rsid w:val="00FB615E"/>
    <w:rsid w:val="00FB7391"/>
    <w:rsid w:val="00FB7407"/>
    <w:rsid w:val="00FB7517"/>
    <w:rsid w:val="00FB7FAD"/>
    <w:rsid w:val="00FC006F"/>
    <w:rsid w:val="00FC0609"/>
    <w:rsid w:val="00FC0C34"/>
    <w:rsid w:val="00FC2657"/>
    <w:rsid w:val="00FC2E66"/>
    <w:rsid w:val="00FC3D6E"/>
    <w:rsid w:val="00FC58BA"/>
    <w:rsid w:val="00FC6531"/>
    <w:rsid w:val="00FC72D9"/>
    <w:rsid w:val="00FD075A"/>
    <w:rsid w:val="00FD1033"/>
    <w:rsid w:val="00FD1B62"/>
    <w:rsid w:val="00FD2524"/>
    <w:rsid w:val="00FD2718"/>
    <w:rsid w:val="00FD2A75"/>
    <w:rsid w:val="00FD380B"/>
    <w:rsid w:val="00FD3860"/>
    <w:rsid w:val="00FD44C6"/>
    <w:rsid w:val="00FD4B09"/>
    <w:rsid w:val="00FD4FCE"/>
    <w:rsid w:val="00FD504B"/>
    <w:rsid w:val="00FD5C6D"/>
    <w:rsid w:val="00FD6B9B"/>
    <w:rsid w:val="00FD6BEC"/>
    <w:rsid w:val="00FD77EC"/>
    <w:rsid w:val="00FE115E"/>
    <w:rsid w:val="00FE2154"/>
    <w:rsid w:val="00FE234B"/>
    <w:rsid w:val="00FE2564"/>
    <w:rsid w:val="00FE3481"/>
    <w:rsid w:val="00FE4E7C"/>
    <w:rsid w:val="00FE516C"/>
    <w:rsid w:val="00FE599E"/>
    <w:rsid w:val="00FF2204"/>
    <w:rsid w:val="00FF221B"/>
    <w:rsid w:val="00FF2DB2"/>
    <w:rsid w:val="00FF2F41"/>
    <w:rsid w:val="00FF3638"/>
    <w:rsid w:val="00FF4837"/>
    <w:rsid w:val="00FF56FC"/>
    <w:rsid w:val="00FF60DB"/>
    <w:rsid w:val="00FF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6CB3"/>
    <w:pPr>
      <w:widowControl w:val="0"/>
      <w:spacing w:line="360" w:lineRule="auto"/>
      <w:ind w:firstLine="851"/>
      <w:jc w:val="both"/>
    </w:pPr>
    <w:rPr>
      <w:kern w:val="2"/>
      <w:lang w:eastAsia="en-US"/>
    </w:rPr>
  </w:style>
  <w:style w:type="paragraph" w:styleId="1">
    <w:name w:val="heading 1"/>
    <w:aliases w:val="Т3"/>
    <w:basedOn w:val="a0"/>
    <w:next w:val="a0"/>
    <w:link w:val="10"/>
    <w:qFormat/>
    <w:rsid w:val="00D43EB9"/>
    <w:pPr>
      <w:keepNext/>
      <w:spacing w:before="240" w:after="60"/>
      <w:outlineLvl w:val="0"/>
    </w:pPr>
    <w:rPr>
      <w:rFonts w:ascii="Arial" w:eastAsia="Times New Roman" w:hAnsi="Arial" w:cs="Arial"/>
      <w:b/>
      <w:bCs/>
      <w:kern w:val="32"/>
      <w:sz w:val="32"/>
      <w:szCs w:val="32"/>
      <w:lang w:eastAsia="ru-RU"/>
    </w:rPr>
  </w:style>
  <w:style w:type="paragraph" w:styleId="21">
    <w:name w:val="heading 2"/>
    <w:aliases w:val="Т4,OG Heading 2"/>
    <w:basedOn w:val="a0"/>
    <w:next w:val="a0"/>
    <w:link w:val="22"/>
    <w:qFormat/>
    <w:rsid w:val="00D43EB9"/>
    <w:pPr>
      <w:keepNext/>
      <w:spacing w:before="240" w:after="60"/>
      <w:outlineLvl w:val="1"/>
    </w:pPr>
    <w:rPr>
      <w:rFonts w:ascii="Arial" w:eastAsia="Times New Roman" w:hAnsi="Arial" w:cs="Arial"/>
      <w:b/>
      <w:bCs/>
      <w:i/>
      <w:iCs/>
      <w:sz w:val="28"/>
      <w:szCs w:val="28"/>
      <w:lang w:eastAsia="ru-RU"/>
    </w:rPr>
  </w:style>
  <w:style w:type="paragraph" w:styleId="3">
    <w:name w:val="heading 3"/>
    <w:aliases w:val="Tab,ПодЗаголовок"/>
    <w:basedOn w:val="a0"/>
    <w:next w:val="a0"/>
    <w:link w:val="30"/>
    <w:unhideWhenUsed/>
    <w:qFormat/>
    <w:rsid w:val="00D43EB9"/>
    <w:pPr>
      <w:keepNext/>
      <w:keepLines/>
      <w:spacing w:before="200"/>
      <w:outlineLvl w:val="2"/>
    </w:pPr>
    <w:rPr>
      <w:rFonts w:ascii="Cambria" w:eastAsia="Times New Roman" w:hAnsi="Cambria"/>
      <w:b/>
      <w:bCs/>
      <w:color w:val="4F81BD"/>
    </w:rPr>
  </w:style>
  <w:style w:type="paragraph" w:styleId="4">
    <w:name w:val="heading 4"/>
    <w:aliases w:val="Tab_name Знак"/>
    <w:basedOn w:val="a0"/>
    <w:next w:val="a0"/>
    <w:link w:val="41"/>
    <w:qFormat/>
    <w:rsid w:val="009A5FDB"/>
    <w:pPr>
      <w:keepNext/>
      <w:spacing w:before="240" w:after="60"/>
      <w:outlineLvl w:val="3"/>
    </w:pPr>
    <w:rPr>
      <w:rFonts w:ascii="Calibri" w:eastAsia="Times New Roman" w:hAnsi="Calibri"/>
      <w:b/>
      <w:bCs/>
      <w:sz w:val="28"/>
      <w:szCs w:val="28"/>
      <w:lang w:eastAsia="ru-RU"/>
    </w:rPr>
  </w:style>
  <w:style w:type="paragraph" w:styleId="5">
    <w:name w:val="heading 5"/>
    <w:basedOn w:val="a0"/>
    <w:next w:val="a0"/>
    <w:link w:val="50"/>
    <w:unhideWhenUsed/>
    <w:qFormat/>
    <w:rsid w:val="00584B04"/>
    <w:pPr>
      <w:keepNext/>
      <w:keepLines/>
      <w:spacing w:before="200"/>
      <w:outlineLvl w:val="4"/>
    </w:pPr>
    <w:rPr>
      <w:rFonts w:ascii="Cambria" w:eastAsia="Times New Roman" w:hAnsi="Cambria"/>
      <w:color w:val="243F60"/>
    </w:rPr>
  </w:style>
  <w:style w:type="paragraph" w:styleId="6">
    <w:name w:val="heading 6"/>
    <w:basedOn w:val="a0"/>
    <w:next w:val="a0"/>
    <w:link w:val="60"/>
    <w:qFormat/>
    <w:rsid w:val="005122DE"/>
    <w:pPr>
      <w:keepNext/>
      <w:widowControl/>
      <w:ind w:firstLine="708"/>
      <w:outlineLvl w:val="5"/>
    </w:pPr>
    <w:rPr>
      <w:rFonts w:eastAsia="Times New Roman"/>
      <w:b/>
      <w:kern w:val="0"/>
      <w:lang w:eastAsia="ru-RU"/>
    </w:rPr>
  </w:style>
  <w:style w:type="paragraph" w:styleId="7">
    <w:name w:val="heading 7"/>
    <w:basedOn w:val="a0"/>
    <w:next w:val="a0"/>
    <w:link w:val="70"/>
    <w:qFormat/>
    <w:rsid w:val="005122DE"/>
    <w:pPr>
      <w:keepNext/>
      <w:keepLines/>
      <w:widowControl/>
      <w:spacing w:before="200" w:line="240" w:lineRule="auto"/>
      <w:ind w:firstLine="0"/>
      <w:jc w:val="left"/>
      <w:outlineLvl w:val="6"/>
    </w:pPr>
    <w:rPr>
      <w:rFonts w:ascii="Cambria" w:eastAsia="Times New Roman" w:hAnsi="Cambria"/>
      <w:i/>
      <w:iCs/>
      <w:color w:val="404040"/>
      <w:kern w:val="0"/>
      <w:lang w:eastAsia="ru-RU"/>
    </w:rPr>
  </w:style>
  <w:style w:type="paragraph" w:styleId="8">
    <w:name w:val="heading 8"/>
    <w:basedOn w:val="a0"/>
    <w:next w:val="a0"/>
    <w:link w:val="80"/>
    <w:unhideWhenUsed/>
    <w:qFormat/>
    <w:rsid w:val="009F5550"/>
    <w:pPr>
      <w:spacing w:before="240" w:after="60"/>
      <w:outlineLvl w:val="7"/>
    </w:pPr>
    <w:rPr>
      <w:rFonts w:ascii="Calibri" w:eastAsia="Times New Roman" w:hAnsi="Calibri"/>
      <w:i/>
      <w:iCs/>
    </w:rPr>
  </w:style>
  <w:style w:type="paragraph" w:styleId="9">
    <w:name w:val="heading 9"/>
    <w:basedOn w:val="a0"/>
    <w:next w:val="a0"/>
    <w:link w:val="90"/>
    <w:qFormat/>
    <w:rsid w:val="005122DE"/>
    <w:pPr>
      <w:keepNext/>
      <w:widowControl/>
      <w:jc w:val="center"/>
      <w:outlineLvl w:val="8"/>
    </w:pPr>
    <w:rPr>
      <w:rFonts w:eastAsia="Times New Roman"/>
      <w:b/>
      <w:kern w:val="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rsid w:val="00D43EB9"/>
    <w:rPr>
      <w:rFonts w:ascii="Arial" w:eastAsia="Times New Roman" w:hAnsi="Arial" w:cs="Arial"/>
      <w:b/>
      <w:bCs/>
      <w:kern w:val="32"/>
      <w:sz w:val="32"/>
      <w:szCs w:val="32"/>
      <w:lang w:eastAsia="ru-RU"/>
    </w:rPr>
  </w:style>
  <w:style w:type="character" w:customStyle="1" w:styleId="22">
    <w:name w:val="Заголовок 2 Знак"/>
    <w:aliases w:val="Т4 Знак,OG Heading 2 Знак"/>
    <w:basedOn w:val="a1"/>
    <w:link w:val="21"/>
    <w:rsid w:val="00D43EB9"/>
    <w:rPr>
      <w:rFonts w:ascii="Arial" w:eastAsia="Times New Roman" w:hAnsi="Arial" w:cs="Arial"/>
      <w:b/>
      <w:bCs/>
      <w:i/>
      <w:iCs/>
      <w:sz w:val="28"/>
      <w:szCs w:val="28"/>
      <w:lang w:eastAsia="ru-RU"/>
    </w:rPr>
  </w:style>
  <w:style w:type="character" w:customStyle="1" w:styleId="30">
    <w:name w:val="Заголовок 3 Знак"/>
    <w:aliases w:val="Tab Знак,ПодЗаголовок Знак"/>
    <w:basedOn w:val="a1"/>
    <w:link w:val="3"/>
    <w:rsid w:val="00D43EB9"/>
    <w:rPr>
      <w:rFonts w:ascii="Cambria" w:eastAsia="Times New Roman" w:hAnsi="Cambria" w:cs="Times New Roman"/>
      <w:b/>
      <w:bCs/>
      <w:color w:val="4F81BD"/>
    </w:rPr>
  </w:style>
  <w:style w:type="character" w:customStyle="1" w:styleId="41">
    <w:name w:val="Заголовок 4 Знак1"/>
    <w:aliases w:val="Tab_name Знак Знак"/>
    <w:basedOn w:val="a1"/>
    <w:link w:val="4"/>
    <w:rsid w:val="009A5FDB"/>
    <w:rPr>
      <w:rFonts w:ascii="Calibri" w:eastAsia="Times New Roman" w:hAnsi="Calibri" w:cs="Times New Roman"/>
      <w:b/>
      <w:bCs/>
      <w:sz w:val="28"/>
      <w:szCs w:val="28"/>
      <w:lang w:eastAsia="ru-RU"/>
    </w:rPr>
  </w:style>
  <w:style w:type="character" w:customStyle="1" w:styleId="50">
    <w:name w:val="Заголовок 5 Знак"/>
    <w:basedOn w:val="a1"/>
    <w:link w:val="5"/>
    <w:rsid w:val="00584B04"/>
    <w:rPr>
      <w:rFonts w:ascii="Cambria" w:eastAsia="Times New Roman" w:hAnsi="Cambria" w:cs="Times New Roman"/>
      <w:color w:val="243F60"/>
    </w:rPr>
  </w:style>
  <w:style w:type="paragraph" w:styleId="a4">
    <w:name w:val="Document Map"/>
    <w:basedOn w:val="a0"/>
    <w:link w:val="a5"/>
    <w:semiHidden/>
    <w:unhideWhenUsed/>
    <w:rsid w:val="00D43EB9"/>
    <w:rPr>
      <w:rFonts w:ascii="Tahoma" w:hAnsi="Tahoma" w:cs="Tahoma"/>
      <w:sz w:val="16"/>
      <w:szCs w:val="16"/>
    </w:rPr>
  </w:style>
  <w:style w:type="character" w:customStyle="1" w:styleId="a5">
    <w:name w:val="Схема документа Знак"/>
    <w:basedOn w:val="a1"/>
    <w:link w:val="a4"/>
    <w:uiPriority w:val="99"/>
    <w:semiHidden/>
    <w:rsid w:val="00D43EB9"/>
    <w:rPr>
      <w:rFonts w:ascii="Tahoma" w:hAnsi="Tahoma" w:cs="Tahoma"/>
      <w:sz w:val="16"/>
      <w:szCs w:val="16"/>
    </w:rPr>
  </w:style>
  <w:style w:type="paragraph" w:styleId="a6">
    <w:name w:val="List Paragraph"/>
    <w:basedOn w:val="a0"/>
    <w:uiPriority w:val="34"/>
    <w:qFormat/>
    <w:rsid w:val="009531A8"/>
    <w:pPr>
      <w:ind w:left="720"/>
      <w:contextualSpacing/>
    </w:pPr>
  </w:style>
  <w:style w:type="character" w:customStyle="1" w:styleId="40">
    <w:name w:val="Заголовок 4 Знак"/>
    <w:basedOn w:val="a1"/>
    <w:link w:val="4"/>
    <w:uiPriority w:val="99"/>
    <w:rsid w:val="009A5FDB"/>
    <w:rPr>
      <w:rFonts w:ascii="Cambria" w:eastAsia="Times New Roman" w:hAnsi="Cambria" w:cs="Times New Roman"/>
      <w:b/>
      <w:bCs/>
      <w:i/>
      <w:iCs/>
      <w:color w:val="4F81BD"/>
    </w:rPr>
  </w:style>
  <w:style w:type="paragraph" w:styleId="a7">
    <w:name w:val="header"/>
    <w:aliases w:val="ВерхКолонтитул"/>
    <w:basedOn w:val="a0"/>
    <w:link w:val="a8"/>
    <w:unhideWhenUsed/>
    <w:rsid w:val="00CE5A1B"/>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CE5A1B"/>
  </w:style>
  <w:style w:type="paragraph" w:styleId="a9">
    <w:name w:val="footer"/>
    <w:basedOn w:val="a0"/>
    <w:link w:val="aa"/>
    <w:uiPriority w:val="99"/>
    <w:unhideWhenUsed/>
    <w:rsid w:val="00CE5A1B"/>
    <w:pPr>
      <w:tabs>
        <w:tab w:val="center" w:pos="4677"/>
        <w:tab w:val="right" w:pos="9355"/>
      </w:tabs>
    </w:pPr>
  </w:style>
  <w:style w:type="character" w:customStyle="1" w:styleId="aa">
    <w:name w:val="Нижний колонтитул Знак"/>
    <w:basedOn w:val="a1"/>
    <w:link w:val="a9"/>
    <w:uiPriority w:val="99"/>
    <w:rsid w:val="00CE5A1B"/>
  </w:style>
  <w:style w:type="character" w:styleId="ab">
    <w:name w:val="Hyperlink"/>
    <w:basedOn w:val="a1"/>
    <w:uiPriority w:val="99"/>
    <w:rsid w:val="009D24C1"/>
    <w:rPr>
      <w:color w:val="0000FF"/>
      <w:u w:val="single"/>
    </w:rPr>
  </w:style>
  <w:style w:type="paragraph" w:styleId="11">
    <w:name w:val="toc 1"/>
    <w:basedOn w:val="a0"/>
    <w:next w:val="a0"/>
    <w:autoRedefine/>
    <w:uiPriority w:val="39"/>
    <w:qFormat/>
    <w:rsid w:val="002979C8"/>
    <w:pPr>
      <w:tabs>
        <w:tab w:val="right" w:leader="dot" w:pos="9345"/>
      </w:tabs>
      <w:ind w:left="284" w:hanging="284"/>
    </w:pPr>
    <w:rPr>
      <w:rFonts w:eastAsia="Times New Roman"/>
      <w:lang w:eastAsia="ru-RU"/>
    </w:rPr>
  </w:style>
  <w:style w:type="paragraph" w:styleId="23">
    <w:name w:val="toc 2"/>
    <w:basedOn w:val="a0"/>
    <w:next w:val="a0"/>
    <w:autoRedefine/>
    <w:uiPriority w:val="39"/>
    <w:qFormat/>
    <w:rsid w:val="009D24C1"/>
    <w:pPr>
      <w:tabs>
        <w:tab w:val="right" w:leader="dot" w:pos="9345"/>
      </w:tabs>
      <w:ind w:left="709" w:hanging="469"/>
    </w:pPr>
    <w:rPr>
      <w:rFonts w:eastAsia="Times New Roman"/>
      <w:lang w:eastAsia="ru-RU"/>
    </w:rPr>
  </w:style>
  <w:style w:type="paragraph" w:styleId="31">
    <w:name w:val="toc 3"/>
    <w:basedOn w:val="a0"/>
    <w:next w:val="a0"/>
    <w:autoRedefine/>
    <w:uiPriority w:val="39"/>
    <w:qFormat/>
    <w:rsid w:val="009D24C1"/>
    <w:pPr>
      <w:tabs>
        <w:tab w:val="left" w:pos="1134"/>
        <w:tab w:val="right" w:leader="dot" w:pos="9345"/>
      </w:tabs>
      <w:ind w:left="1134" w:hanging="654"/>
    </w:pPr>
    <w:rPr>
      <w:rFonts w:eastAsia="Times New Roman"/>
      <w:lang w:eastAsia="ru-RU"/>
    </w:rPr>
  </w:style>
  <w:style w:type="paragraph" w:styleId="42">
    <w:name w:val="toc 4"/>
    <w:basedOn w:val="a0"/>
    <w:next w:val="a0"/>
    <w:autoRedefine/>
    <w:uiPriority w:val="39"/>
    <w:unhideWhenUsed/>
    <w:rsid w:val="009D24C1"/>
    <w:pPr>
      <w:spacing w:after="100"/>
      <w:ind w:left="660"/>
    </w:pPr>
    <w:rPr>
      <w:rFonts w:eastAsia="Times New Roman"/>
      <w:lang w:eastAsia="ru-RU"/>
    </w:rPr>
  </w:style>
  <w:style w:type="paragraph" w:styleId="51">
    <w:name w:val="toc 5"/>
    <w:basedOn w:val="a0"/>
    <w:next w:val="a0"/>
    <w:autoRedefine/>
    <w:unhideWhenUsed/>
    <w:rsid w:val="009D24C1"/>
    <w:pPr>
      <w:spacing w:after="100"/>
      <w:ind w:left="880"/>
    </w:pPr>
    <w:rPr>
      <w:rFonts w:eastAsia="Times New Roman"/>
      <w:lang w:eastAsia="ru-RU"/>
    </w:rPr>
  </w:style>
  <w:style w:type="paragraph" w:styleId="61">
    <w:name w:val="toc 6"/>
    <w:basedOn w:val="a0"/>
    <w:next w:val="a0"/>
    <w:autoRedefine/>
    <w:unhideWhenUsed/>
    <w:rsid w:val="009D24C1"/>
    <w:pPr>
      <w:spacing w:after="100"/>
      <w:ind w:left="1100"/>
    </w:pPr>
    <w:rPr>
      <w:rFonts w:eastAsia="Times New Roman"/>
      <w:lang w:eastAsia="ru-RU"/>
    </w:rPr>
  </w:style>
  <w:style w:type="paragraph" w:styleId="71">
    <w:name w:val="toc 7"/>
    <w:basedOn w:val="a0"/>
    <w:next w:val="a0"/>
    <w:autoRedefine/>
    <w:uiPriority w:val="39"/>
    <w:unhideWhenUsed/>
    <w:rsid w:val="009D24C1"/>
    <w:pPr>
      <w:spacing w:after="100"/>
      <w:ind w:left="1320"/>
    </w:pPr>
    <w:rPr>
      <w:rFonts w:eastAsia="Times New Roman"/>
      <w:lang w:eastAsia="ru-RU"/>
    </w:rPr>
  </w:style>
  <w:style w:type="paragraph" w:styleId="81">
    <w:name w:val="toc 8"/>
    <w:basedOn w:val="a0"/>
    <w:next w:val="a0"/>
    <w:autoRedefine/>
    <w:unhideWhenUsed/>
    <w:rsid w:val="009D24C1"/>
    <w:pPr>
      <w:spacing w:after="100"/>
      <w:ind w:left="1540"/>
    </w:pPr>
    <w:rPr>
      <w:rFonts w:eastAsia="Times New Roman"/>
      <w:lang w:eastAsia="ru-RU"/>
    </w:rPr>
  </w:style>
  <w:style w:type="paragraph" w:styleId="91">
    <w:name w:val="toc 9"/>
    <w:basedOn w:val="a0"/>
    <w:next w:val="a0"/>
    <w:autoRedefine/>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1"/>
    <w:uiPriority w:val="99"/>
    <w:rsid w:val="00B96E81"/>
    <w:pPr>
      <w:spacing w:after="240"/>
    </w:pPr>
    <w:rPr>
      <w:rFonts w:ascii="Times New Roman" w:hAnsi="Times New Roman" w:cs="Times New Roman"/>
      <w:kern w:val="32"/>
      <w:sz w:val="24"/>
      <w:szCs w:val="20"/>
      <w:lang w:eastAsia="en-US"/>
    </w:rPr>
  </w:style>
  <w:style w:type="character" w:styleId="ac">
    <w:name w:val="annotation reference"/>
    <w:basedOn w:val="a1"/>
    <w:uiPriority w:val="99"/>
    <w:unhideWhenUsed/>
    <w:rsid w:val="009F3104"/>
    <w:rPr>
      <w:sz w:val="16"/>
      <w:szCs w:val="16"/>
    </w:rPr>
  </w:style>
  <w:style w:type="paragraph" w:styleId="ad">
    <w:name w:val="annotation text"/>
    <w:basedOn w:val="a0"/>
    <w:link w:val="ae"/>
    <w:unhideWhenUsed/>
    <w:rsid w:val="009F3104"/>
    <w:rPr>
      <w:sz w:val="20"/>
      <w:szCs w:val="20"/>
    </w:rPr>
  </w:style>
  <w:style w:type="character" w:customStyle="1" w:styleId="ae">
    <w:name w:val="Текст примечания Знак"/>
    <w:basedOn w:val="a1"/>
    <w:link w:val="ad"/>
    <w:rsid w:val="009F3104"/>
    <w:rPr>
      <w:sz w:val="20"/>
      <w:szCs w:val="20"/>
    </w:rPr>
  </w:style>
  <w:style w:type="paragraph" w:styleId="af">
    <w:name w:val="annotation subject"/>
    <w:basedOn w:val="ad"/>
    <w:next w:val="ad"/>
    <w:link w:val="af0"/>
    <w:semiHidden/>
    <w:unhideWhenUsed/>
    <w:rsid w:val="009F3104"/>
    <w:rPr>
      <w:b/>
      <w:bCs/>
    </w:rPr>
  </w:style>
  <w:style w:type="character" w:customStyle="1" w:styleId="af0">
    <w:name w:val="Тема примечания Знак"/>
    <w:basedOn w:val="ae"/>
    <w:link w:val="af"/>
    <w:uiPriority w:val="99"/>
    <w:semiHidden/>
    <w:rsid w:val="009F3104"/>
    <w:rPr>
      <w:b/>
      <w:bCs/>
    </w:rPr>
  </w:style>
  <w:style w:type="paragraph" w:styleId="af1">
    <w:name w:val="Balloon Text"/>
    <w:basedOn w:val="a0"/>
    <w:link w:val="af2"/>
    <w:unhideWhenUsed/>
    <w:rsid w:val="009F3104"/>
    <w:rPr>
      <w:rFonts w:ascii="Tahoma" w:hAnsi="Tahoma" w:cs="Tahoma"/>
      <w:sz w:val="16"/>
      <w:szCs w:val="16"/>
    </w:rPr>
  </w:style>
  <w:style w:type="character" w:customStyle="1" w:styleId="af2">
    <w:name w:val="Текст выноски Знак"/>
    <w:basedOn w:val="a1"/>
    <w:link w:val="af1"/>
    <w:rsid w:val="009F3104"/>
    <w:rPr>
      <w:rFonts w:ascii="Tahoma" w:hAnsi="Tahoma" w:cs="Tahoma"/>
      <w:sz w:val="16"/>
      <w:szCs w:val="16"/>
    </w:rPr>
  </w:style>
  <w:style w:type="character" w:styleId="af3">
    <w:name w:val="page number"/>
    <w:basedOn w:val="a1"/>
    <w:rsid w:val="00B05C06"/>
  </w:style>
  <w:style w:type="paragraph" w:styleId="af4">
    <w:name w:val="Normal (Web)"/>
    <w:aliases w:val="Обычный (Web), Знак Знак22"/>
    <w:basedOn w:val="a0"/>
    <w:uiPriority w:val="99"/>
    <w:qFormat/>
    <w:rsid w:val="0011719A"/>
    <w:pPr>
      <w:spacing w:before="100" w:beforeAutospacing="1" w:after="100" w:afterAutospacing="1"/>
    </w:pPr>
    <w:rPr>
      <w:rFonts w:eastAsia="Times New Roman"/>
      <w:kern w:val="0"/>
      <w:lang w:eastAsia="ru-RU"/>
    </w:rPr>
  </w:style>
  <w:style w:type="paragraph" w:styleId="af5">
    <w:name w:val="Body Text"/>
    <w:aliases w:val=" Знак Знак Знак,Таблица TEXT,Body single,bt,Body Text Char,Основной текст Знак Знак Знак Знак, Знак Знак, Знак,Знак Знак Знак"/>
    <w:basedOn w:val="a0"/>
    <w:link w:val="af6"/>
    <w:uiPriority w:val="99"/>
    <w:rsid w:val="0011719A"/>
    <w:rPr>
      <w:rFonts w:eastAsia="Times New Roman"/>
      <w:kern w:val="0"/>
      <w:sz w:val="28"/>
      <w:lang w:eastAsia="ru-RU"/>
    </w:rPr>
  </w:style>
  <w:style w:type="character" w:customStyle="1" w:styleId="af6">
    <w:name w:val="Основной текст Знак"/>
    <w:aliases w:val=" Знак Знак Знак Знак,Таблица TEXT Знак,Body single Знак,bt Знак,Body Text Char Знак,Основной текст Знак Знак Знак Знак Знак, Знак Знак Знак1, Знак Знак1,Знак Знак Знак Знак"/>
    <w:basedOn w:val="a1"/>
    <w:link w:val="af5"/>
    <w:uiPriority w:val="99"/>
    <w:rsid w:val="0011719A"/>
    <w:rPr>
      <w:rFonts w:eastAsia="Times New Roman"/>
      <w:kern w:val="0"/>
      <w:sz w:val="28"/>
      <w:lang w:eastAsia="ru-RU"/>
    </w:rPr>
  </w:style>
  <w:style w:type="paragraph" w:styleId="af7">
    <w:name w:val="caption"/>
    <w:basedOn w:val="a0"/>
    <w:next w:val="a0"/>
    <w:unhideWhenUsed/>
    <w:qFormat/>
    <w:rsid w:val="004930EA"/>
    <w:rPr>
      <w:b/>
      <w:bCs/>
      <w:color w:val="4F81BD"/>
      <w:sz w:val="18"/>
      <w:szCs w:val="18"/>
    </w:rPr>
  </w:style>
  <w:style w:type="paragraph" w:customStyle="1" w:styleId="ConsPlusNormal">
    <w:name w:val="ConsPlusNormal"/>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paragraph" w:customStyle="1" w:styleId="ConsNormal">
    <w:name w:val="ConsNormal"/>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character" w:customStyle="1" w:styleId="apple-style-span">
    <w:name w:val="apple-style-span"/>
    <w:basedOn w:val="a1"/>
    <w:rsid w:val="00FA16DD"/>
  </w:style>
  <w:style w:type="character" w:customStyle="1" w:styleId="apple-converted-space">
    <w:name w:val="apple-converted-space"/>
    <w:basedOn w:val="a1"/>
    <w:rsid w:val="00FA16DD"/>
  </w:style>
  <w:style w:type="paragraph" w:styleId="af8">
    <w:name w:val="Plain Text"/>
    <w:basedOn w:val="a0"/>
    <w:link w:val="af9"/>
    <w:rsid w:val="00FA16DD"/>
    <w:rPr>
      <w:rFonts w:ascii="Courier New" w:eastAsia="Times New Roman" w:hAnsi="Courier New" w:cs="Courier New"/>
      <w:kern w:val="0"/>
      <w:sz w:val="20"/>
      <w:szCs w:val="20"/>
      <w:lang w:eastAsia="ru-RU"/>
    </w:rPr>
  </w:style>
  <w:style w:type="character" w:customStyle="1" w:styleId="af9">
    <w:name w:val="Текст Знак"/>
    <w:basedOn w:val="a1"/>
    <w:link w:val="af8"/>
    <w:rsid w:val="00FA16DD"/>
    <w:rPr>
      <w:rFonts w:ascii="Courier New" w:eastAsia="Times New Roman" w:hAnsi="Courier New" w:cs="Courier New"/>
      <w:kern w:val="0"/>
      <w:sz w:val="20"/>
      <w:szCs w:val="20"/>
      <w:lang w:eastAsia="ru-RU"/>
    </w:rPr>
  </w:style>
  <w:style w:type="character" w:styleId="afa">
    <w:name w:val="Strong"/>
    <w:basedOn w:val="a1"/>
    <w:uiPriority w:val="22"/>
    <w:qFormat/>
    <w:rsid w:val="00FA16DD"/>
    <w:rPr>
      <w:b/>
      <w:bCs/>
    </w:rPr>
  </w:style>
  <w:style w:type="paragraph" w:styleId="24">
    <w:name w:val="Body Text 2"/>
    <w:basedOn w:val="a0"/>
    <w:link w:val="25"/>
    <w:rsid w:val="00FA16DD"/>
    <w:pPr>
      <w:spacing w:after="120" w:line="480" w:lineRule="auto"/>
    </w:pPr>
    <w:rPr>
      <w:rFonts w:eastAsia="Times New Roman"/>
      <w:kern w:val="0"/>
      <w:lang w:eastAsia="ru-RU"/>
    </w:rPr>
  </w:style>
  <w:style w:type="character" w:customStyle="1" w:styleId="25">
    <w:name w:val="Основной текст 2 Знак"/>
    <w:basedOn w:val="a1"/>
    <w:link w:val="24"/>
    <w:rsid w:val="00FA16DD"/>
    <w:rPr>
      <w:rFonts w:eastAsia="Times New Roman"/>
      <w:kern w:val="0"/>
      <w:lang w:eastAsia="ru-RU"/>
    </w:rPr>
  </w:style>
  <w:style w:type="paragraph" w:customStyle="1" w:styleId="43">
    <w:name w:val="Стиль4 Знак"/>
    <w:basedOn w:val="afb"/>
    <w:link w:val="44"/>
    <w:rsid w:val="00FA16DD"/>
    <w:pPr>
      <w:spacing w:after="0"/>
      <w:ind w:left="0" w:firstLine="708"/>
    </w:pPr>
    <w:rPr>
      <w:rFonts w:eastAsia="Times New Roman"/>
      <w:kern w:val="0"/>
      <w:lang w:eastAsia="ru-RU"/>
    </w:rPr>
  </w:style>
  <w:style w:type="paragraph" w:styleId="afb">
    <w:name w:val="Body Text Indent"/>
    <w:basedOn w:val="a0"/>
    <w:link w:val="afc"/>
    <w:unhideWhenUsed/>
    <w:rsid w:val="00FA16DD"/>
    <w:pPr>
      <w:spacing w:after="120"/>
      <w:ind w:left="283"/>
    </w:pPr>
  </w:style>
  <w:style w:type="character" w:customStyle="1" w:styleId="afc">
    <w:name w:val="Основной текст с отступом Знак"/>
    <w:basedOn w:val="a1"/>
    <w:link w:val="afb"/>
    <w:rsid w:val="00FA16DD"/>
    <w:rPr>
      <w:rFonts w:eastAsia="Calibri"/>
    </w:rPr>
  </w:style>
  <w:style w:type="character" w:customStyle="1" w:styleId="44">
    <w:name w:val="Стиль4 Знак Знак"/>
    <w:basedOn w:val="a1"/>
    <w:link w:val="43"/>
    <w:locked/>
    <w:rsid w:val="00FA16DD"/>
    <w:rPr>
      <w:rFonts w:eastAsia="Times New Roman"/>
      <w:kern w:val="0"/>
      <w:lang w:eastAsia="ru-RU"/>
    </w:rPr>
  </w:style>
  <w:style w:type="paragraph" w:customStyle="1" w:styleId="Style5">
    <w:name w:val="Style5"/>
    <w:basedOn w:val="a0"/>
    <w:uiPriority w:val="99"/>
    <w:rsid w:val="00FA16DD"/>
    <w:pPr>
      <w:autoSpaceDE w:val="0"/>
      <w:autoSpaceDN w:val="0"/>
      <w:adjustRightInd w:val="0"/>
      <w:spacing w:line="156" w:lineRule="exact"/>
    </w:pPr>
    <w:rPr>
      <w:rFonts w:ascii="Century Schoolbook" w:eastAsia="Times New Roman" w:hAnsi="Century Schoolbook"/>
      <w:kern w:val="0"/>
      <w:lang w:eastAsia="ru-RU"/>
    </w:rPr>
  </w:style>
  <w:style w:type="character" w:customStyle="1" w:styleId="FontStyle25">
    <w:name w:val="Font Style25"/>
    <w:basedOn w:val="a1"/>
    <w:rsid w:val="00FA16DD"/>
    <w:rPr>
      <w:rFonts w:ascii="Sylfaen" w:hAnsi="Sylfaen" w:cs="Sylfaen"/>
      <w:sz w:val="24"/>
      <w:szCs w:val="24"/>
    </w:rPr>
  </w:style>
  <w:style w:type="paragraph" w:styleId="HTML">
    <w:name w:val="HTML Preformatted"/>
    <w:basedOn w:val="a0"/>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rsid w:val="00FA16DD"/>
    <w:rPr>
      <w:rFonts w:ascii="Courier New" w:eastAsia="Times New Roman" w:hAnsi="Courier New" w:cs="Courier New"/>
      <w:kern w:val="0"/>
      <w:sz w:val="20"/>
      <w:szCs w:val="20"/>
      <w:lang w:eastAsia="ru-RU"/>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e"/>
    <w:rsid w:val="00FA16DD"/>
    <w:rPr>
      <w:rFonts w:eastAsia="Times New Roman"/>
      <w:kern w:val="0"/>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d"/>
    <w:rsid w:val="00FA16DD"/>
    <w:rPr>
      <w:rFonts w:eastAsia="Times New Roman"/>
      <w:kern w:val="0"/>
      <w:sz w:val="20"/>
      <w:szCs w:val="20"/>
      <w:lang w:eastAsia="ru-RU"/>
    </w:rPr>
  </w:style>
  <w:style w:type="character" w:styleId="aff">
    <w:name w:val="footnote reference"/>
    <w:basedOn w:val="a1"/>
    <w:rsid w:val="00FA16DD"/>
    <w:rPr>
      <w:vertAlign w:val="superscript"/>
    </w:rPr>
  </w:style>
  <w:style w:type="paragraph" w:styleId="32">
    <w:name w:val="Body Text Indent 3"/>
    <w:basedOn w:val="a0"/>
    <w:link w:val="33"/>
    <w:rsid w:val="00FA16DD"/>
    <w:pPr>
      <w:spacing w:after="120"/>
      <w:ind w:left="283"/>
    </w:pPr>
    <w:rPr>
      <w:rFonts w:eastAsia="Times New Roman"/>
      <w:kern w:val="0"/>
      <w:sz w:val="16"/>
      <w:szCs w:val="16"/>
      <w:lang w:eastAsia="ru-RU"/>
    </w:rPr>
  </w:style>
  <w:style w:type="character" w:customStyle="1" w:styleId="33">
    <w:name w:val="Основной текст с отступом 3 Знак"/>
    <w:basedOn w:val="a1"/>
    <w:link w:val="32"/>
    <w:rsid w:val="00FA16DD"/>
    <w:rPr>
      <w:rFonts w:eastAsia="Times New Roman"/>
      <w:kern w:val="0"/>
      <w:sz w:val="16"/>
      <w:szCs w:val="16"/>
      <w:lang w:eastAsia="ru-RU"/>
    </w:rPr>
  </w:style>
  <w:style w:type="character" w:customStyle="1" w:styleId="firmname1">
    <w:name w:val="firm_name1"/>
    <w:basedOn w:val="a1"/>
    <w:rsid w:val="00FA16DD"/>
    <w:rPr>
      <w:b/>
      <w:bCs/>
      <w:color w:val="005FB1"/>
      <w:sz w:val="30"/>
      <w:szCs w:val="30"/>
    </w:rPr>
  </w:style>
  <w:style w:type="character" w:customStyle="1" w:styleId="telefon1">
    <w:name w:val="telefon1"/>
    <w:basedOn w:val="a1"/>
    <w:rsid w:val="00FA16DD"/>
    <w:rPr>
      <w:color w:val="000000"/>
      <w:sz w:val="26"/>
      <w:szCs w:val="26"/>
    </w:rPr>
  </w:style>
  <w:style w:type="paragraph" w:styleId="aff0">
    <w:name w:val="Subtitle"/>
    <w:basedOn w:val="a0"/>
    <w:link w:val="aff1"/>
    <w:qFormat/>
    <w:rsid w:val="00FA16DD"/>
    <w:rPr>
      <w:rFonts w:eastAsia="Times New Roman"/>
      <w:b/>
      <w:bCs/>
      <w:kern w:val="0"/>
      <w:lang w:eastAsia="ru-RU"/>
    </w:rPr>
  </w:style>
  <w:style w:type="character" w:customStyle="1" w:styleId="aff1">
    <w:name w:val="Подзаголовок Знак"/>
    <w:basedOn w:val="a1"/>
    <w:link w:val="aff0"/>
    <w:rsid w:val="00FA16DD"/>
    <w:rPr>
      <w:rFonts w:eastAsia="Times New Roman"/>
      <w:b/>
      <w:bCs/>
      <w:kern w:val="0"/>
      <w:lang w:eastAsia="ru-RU"/>
    </w:rPr>
  </w:style>
  <w:style w:type="table" w:styleId="aff2">
    <w:name w:val="Table Grid"/>
    <w:basedOn w:val="a2"/>
    <w:rsid w:val="00FA16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1 Знак Знак Знак Знак"/>
    <w:basedOn w:val="a0"/>
    <w:rsid w:val="00FA16DD"/>
    <w:pPr>
      <w:adjustRightInd w:val="0"/>
      <w:spacing w:after="160" w:line="240" w:lineRule="exact"/>
      <w:jc w:val="right"/>
    </w:pPr>
    <w:rPr>
      <w:rFonts w:eastAsia="Times New Roman"/>
      <w:kern w:val="0"/>
      <w:sz w:val="20"/>
      <w:szCs w:val="20"/>
      <w:lang w:val="en-GB"/>
    </w:rPr>
  </w:style>
  <w:style w:type="character" w:styleId="aff3">
    <w:name w:val="Emphasis"/>
    <w:basedOn w:val="a1"/>
    <w:qFormat/>
    <w:rsid w:val="00FA16DD"/>
    <w:rPr>
      <w:i/>
      <w:iCs/>
    </w:rPr>
  </w:style>
  <w:style w:type="paragraph" w:customStyle="1" w:styleId="ConsPlusTitle">
    <w:name w:val="ConsPlusTitle"/>
    <w:rsid w:val="00FA16DD"/>
    <w:pPr>
      <w:widowControl w:val="0"/>
      <w:autoSpaceDE w:val="0"/>
      <w:autoSpaceDN w:val="0"/>
      <w:adjustRightInd w:val="0"/>
      <w:spacing w:before="480" w:after="360" w:line="360" w:lineRule="auto"/>
      <w:ind w:left="357" w:hanging="357"/>
      <w:jc w:val="center"/>
    </w:pPr>
    <w:rPr>
      <w:rFonts w:ascii="Arial" w:eastAsia="Times New Roman" w:hAnsi="Arial" w:cs="Arial"/>
      <w:b/>
      <w:bCs/>
    </w:rPr>
  </w:style>
  <w:style w:type="character" w:customStyle="1" w:styleId="WW-1">
    <w:name w:val="WW- Знак1"/>
    <w:basedOn w:val="a1"/>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0"/>
    <w:link w:val="BodyTextIndent"/>
    <w:rsid w:val="00FA16DD"/>
    <w:pPr>
      <w:spacing w:after="120"/>
      <w:ind w:firstLine="709"/>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rsid w:val="00FA16DD"/>
    <w:rPr>
      <w:rFonts w:eastAsia="Times New Roman"/>
      <w:kern w:val="0"/>
      <w:lang w:eastAsia="ru-RU"/>
    </w:rPr>
  </w:style>
  <w:style w:type="paragraph" w:customStyle="1" w:styleId="14">
    <w:name w:val="Обычный1"/>
    <w:rsid w:val="00FA16DD"/>
    <w:pPr>
      <w:spacing w:before="480" w:after="360" w:line="360" w:lineRule="auto"/>
      <w:ind w:left="357" w:hanging="357"/>
      <w:jc w:val="center"/>
    </w:pPr>
    <w:rPr>
      <w:rFonts w:eastAsia="Times New Roman"/>
    </w:rPr>
  </w:style>
  <w:style w:type="character" w:customStyle="1" w:styleId="220">
    <w:name w:val="Основной текст 2 Знак2"/>
    <w:basedOn w:val="a1"/>
    <w:rsid w:val="00FA16DD"/>
    <w:rPr>
      <w:sz w:val="24"/>
      <w:szCs w:val="24"/>
      <w:lang w:eastAsia="ar-SA"/>
    </w:rPr>
  </w:style>
  <w:style w:type="paragraph" w:styleId="aff4">
    <w:name w:val="Revision"/>
    <w:hidden/>
    <w:uiPriority w:val="99"/>
    <w:semiHidden/>
    <w:rsid w:val="00FA16DD"/>
    <w:pPr>
      <w:spacing w:before="480" w:after="360" w:line="360" w:lineRule="auto"/>
      <w:ind w:left="357" w:hanging="357"/>
      <w:jc w:val="center"/>
    </w:pPr>
    <w:rPr>
      <w:kern w:val="2"/>
      <w:lang w:eastAsia="en-US"/>
    </w:rPr>
  </w:style>
  <w:style w:type="paragraph" w:customStyle="1" w:styleId="45">
    <w:name w:val="Красная строка4"/>
    <w:basedOn w:val="af5"/>
    <w:rsid w:val="00FA16DD"/>
    <w:pPr>
      <w:suppressAutoHyphens/>
      <w:spacing w:after="120"/>
      <w:ind w:firstLine="210"/>
      <w:jc w:val="left"/>
    </w:pPr>
    <w:rPr>
      <w:sz w:val="24"/>
      <w:lang w:eastAsia="ar-SA"/>
    </w:rPr>
  </w:style>
  <w:style w:type="paragraph" w:styleId="aff5">
    <w:name w:val="Body Text First Indent"/>
    <w:basedOn w:val="af5"/>
    <w:link w:val="aff6"/>
    <w:rsid w:val="00FA16DD"/>
    <w:pPr>
      <w:spacing w:after="120"/>
      <w:ind w:firstLine="210"/>
      <w:jc w:val="left"/>
    </w:pPr>
    <w:rPr>
      <w:sz w:val="24"/>
    </w:rPr>
  </w:style>
  <w:style w:type="character" w:customStyle="1" w:styleId="aff6">
    <w:name w:val="Красная строка Знак"/>
    <w:basedOn w:val="af6"/>
    <w:link w:val="aff5"/>
    <w:rsid w:val="00FA16DD"/>
  </w:style>
  <w:style w:type="paragraph" w:customStyle="1" w:styleId="FR3">
    <w:name w:val="FR3"/>
    <w:rsid w:val="00FA16DD"/>
    <w:pPr>
      <w:widowControl w:val="0"/>
      <w:spacing w:before="480" w:after="360" w:line="360" w:lineRule="auto"/>
      <w:ind w:left="357" w:hanging="357"/>
      <w:jc w:val="center"/>
    </w:pPr>
    <w:rPr>
      <w:rFonts w:ascii="Courier New" w:eastAsia="Times New Roman" w:hAnsi="Courier New"/>
      <w:snapToGrid w:val="0"/>
      <w:sz w:val="18"/>
    </w:rPr>
  </w:style>
  <w:style w:type="paragraph" w:customStyle="1" w:styleId="h2">
    <w:name w:val="h2"/>
    <w:basedOn w:val="aff7"/>
    <w:rsid w:val="00FA16DD"/>
    <w:pPr>
      <w:spacing w:before="0" w:after="480"/>
      <w:outlineLvl w:val="9"/>
    </w:pPr>
    <w:rPr>
      <w:rFonts w:ascii="Times New Roman" w:hAnsi="Times New Roman"/>
      <w:bCs w:val="0"/>
      <w:kern w:val="0"/>
      <w:sz w:val="24"/>
      <w:szCs w:val="24"/>
      <w:lang w:eastAsia="ru-RU"/>
    </w:rPr>
  </w:style>
  <w:style w:type="paragraph" w:styleId="aff7">
    <w:name w:val="Title"/>
    <w:basedOn w:val="a0"/>
    <w:next w:val="a0"/>
    <w:link w:val="aff8"/>
    <w:qFormat/>
    <w:rsid w:val="00FA16DD"/>
    <w:pPr>
      <w:spacing w:before="240" w:after="60"/>
      <w:outlineLvl w:val="0"/>
    </w:pPr>
    <w:rPr>
      <w:rFonts w:ascii="Cambria" w:eastAsia="Times New Roman" w:hAnsi="Cambria"/>
      <w:b/>
      <w:bCs/>
      <w:kern w:val="28"/>
      <w:sz w:val="32"/>
      <w:szCs w:val="32"/>
    </w:rPr>
  </w:style>
  <w:style w:type="character" w:customStyle="1" w:styleId="aff8">
    <w:name w:val="Название Знак"/>
    <w:basedOn w:val="a1"/>
    <w:link w:val="aff7"/>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spacing w:before="480" w:after="360" w:line="360" w:lineRule="auto"/>
      <w:ind w:left="357" w:hanging="357"/>
      <w:jc w:val="center"/>
    </w:pPr>
    <w:rPr>
      <w:rFonts w:ascii="Arial" w:eastAsia="Times New Roman" w:hAnsi="Arial" w:cs="Arial"/>
    </w:rPr>
  </w:style>
  <w:style w:type="paragraph" w:customStyle="1" w:styleId="100">
    <w:name w:val="Стиль 10 пт По центру"/>
    <w:basedOn w:val="a0"/>
    <w:qFormat/>
    <w:rsid w:val="00FA16DD"/>
    <w:rPr>
      <w:kern w:val="0"/>
      <w:sz w:val="20"/>
      <w:szCs w:val="20"/>
    </w:rPr>
  </w:style>
  <w:style w:type="character" w:customStyle="1" w:styleId="210">
    <w:name w:val="Основной текст 2 Знак1"/>
    <w:basedOn w:val="a1"/>
    <w:rsid w:val="00FA16DD"/>
    <w:rPr>
      <w:sz w:val="24"/>
      <w:szCs w:val="24"/>
    </w:rPr>
  </w:style>
  <w:style w:type="paragraph" w:styleId="26">
    <w:name w:val="Body Text Indent 2"/>
    <w:basedOn w:val="a0"/>
    <w:link w:val="27"/>
    <w:unhideWhenUsed/>
    <w:rsid w:val="00F63B81"/>
    <w:pPr>
      <w:spacing w:after="120" w:line="480" w:lineRule="auto"/>
      <w:ind w:left="283"/>
    </w:pPr>
  </w:style>
  <w:style w:type="character" w:customStyle="1" w:styleId="27">
    <w:name w:val="Основной текст с отступом 2 Знак"/>
    <w:basedOn w:val="a1"/>
    <w:link w:val="26"/>
    <w:rsid w:val="00F63B81"/>
  </w:style>
  <w:style w:type="paragraph" w:styleId="aff9">
    <w:name w:val="No Spacing"/>
    <w:qFormat/>
    <w:rsid w:val="00492C98"/>
    <w:pPr>
      <w:spacing w:before="480" w:after="360" w:line="360" w:lineRule="auto"/>
      <w:ind w:left="357" w:hanging="357"/>
      <w:jc w:val="center"/>
    </w:pPr>
    <w:rPr>
      <w:rFonts w:ascii="Calibri" w:eastAsia="Times New Roman" w:hAnsi="Calibri"/>
      <w:sz w:val="22"/>
      <w:szCs w:val="22"/>
    </w:rPr>
  </w:style>
  <w:style w:type="paragraph" w:customStyle="1" w:styleId="affa">
    <w:name w:val="Заголовок статьи"/>
    <w:basedOn w:val="a0"/>
    <w:next w:val="a0"/>
    <w:rsid w:val="00492C98"/>
    <w:pPr>
      <w:autoSpaceDE w:val="0"/>
      <w:autoSpaceDN w:val="0"/>
      <w:adjustRightInd w:val="0"/>
      <w:ind w:left="1612" w:hanging="892"/>
    </w:pPr>
    <w:rPr>
      <w:rFonts w:ascii="Arial" w:eastAsia="Times New Roman" w:hAnsi="Arial"/>
      <w:kern w:val="0"/>
      <w:sz w:val="20"/>
      <w:szCs w:val="20"/>
      <w:lang w:eastAsia="ru-RU"/>
    </w:rPr>
  </w:style>
  <w:style w:type="character" w:customStyle="1" w:styleId="80">
    <w:name w:val="Заголовок 8 Знак"/>
    <w:basedOn w:val="a1"/>
    <w:link w:val="8"/>
    <w:semiHidden/>
    <w:rsid w:val="009F5550"/>
    <w:rPr>
      <w:rFonts w:ascii="Calibri" w:eastAsia="Times New Roman" w:hAnsi="Calibri"/>
      <w:i/>
      <w:iCs/>
    </w:rPr>
  </w:style>
  <w:style w:type="paragraph" w:styleId="28">
    <w:name w:val="List Number 2"/>
    <w:basedOn w:val="a0"/>
    <w:rsid w:val="009F5550"/>
    <w:pPr>
      <w:tabs>
        <w:tab w:val="num" w:pos="643"/>
      </w:tabs>
      <w:ind w:left="643" w:hanging="360"/>
    </w:pPr>
  </w:style>
  <w:style w:type="character" w:customStyle="1" w:styleId="affb">
    <w:name w:val="Текст концевой сноски Знак"/>
    <w:basedOn w:val="a1"/>
    <w:link w:val="affc"/>
    <w:rsid w:val="009F5550"/>
    <w:rPr>
      <w:rFonts w:eastAsia="Times New Roman"/>
      <w:kern w:val="0"/>
      <w:sz w:val="20"/>
      <w:szCs w:val="20"/>
      <w:lang w:eastAsia="ru-RU"/>
    </w:rPr>
  </w:style>
  <w:style w:type="paragraph" w:styleId="affc">
    <w:name w:val="endnote text"/>
    <w:basedOn w:val="a0"/>
    <w:link w:val="affb"/>
    <w:rsid w:val="009F5550"/>
    <w:rPr>
      <w:rFonts w:eastAsia="Times New Roman"/>
      <w:kern w:val="0"/>
      <w:sz w:val="20"/>
      <w:szCs w:val="20"/>
      <w:lang w:eastAsia="ru-RU"/>
    </w:rPr>
  </w:style>
  <w:style w:type="character" w:styleId="affd">
    <w:name w:val="Intense Emphasis"/>
    <w:basedOn w:val="a1"/>
    <w:uiPriority w:val="21"/>
    <w:qFormat/>
    <w:rsid w:val="009F5550"/>
    <w:rPr>
      <w:b/>
      <w:bCs/>
      <w:i/>
      <w:iCs/>
      <w:color w:val="4F81BD"/>
    </w:rPr>
  </w:style>
  <w:style w:type="character" w:customStyle="1" w:styleId="FontStyle49">
    <w:name w:val="Font Style49"/>
    <w:basedOn w:val="a1"/>
    <w:rsid w:val="009F5550"/>
    <w:rPr>
      <w:rFonts w:ascii="Times New Roman" w:hAnsi="Times New Roman" w:cs="Times New Roman"/>
      <w:b/>
      <w:bCs/>
      <w:sz w:val="12"/>
      <w:szCs w:val="12"/>
    </w:rPr>
  </w:style>
  <w:style w:type="character" w:customStyle="1" w:styleId="34">
    <w:name w:val="Основной текст 3 Знак"/>
    <w:basedOn w:val="a1"/>
    <w:link w:val="35"/>
    <w:rsid w:val="009F5550"/>
    <w:rPr>
      <w:rFonts w:eastAsia="Times New Roman"/>
      <w:kern w:val="0"/>
      <w:sz w:val="16"/>
      <w:szCs w:val="16"/>
      <w:lang w:eastAsia="ru-RU"/>
    </w:rPr>
  </w:style>
  <w:style w:type="paragraph" w:styleId="35">
    <w:name w:val="Body Text 3"/>
    <w:basedOn w:val="a0"/>
    <w:link w:val="34"/>
    <w:unhideWhenUsed/>
    <w:rsid w:val="009F5550"/>
    <w:pPr>
      <w:spacing w:after="120"/>
    </w:pPr>
    <w:rPr>
      <w:rFonts w:eastAsia="Times New Roman"/>
      <w:kern w:val="0"/>
      <w:sz w:val="16"/>
      <w:szCs w:val="16"/>
      <w:lang w:eastAsia="ru-RU"/>
    </w:rPr>
  </w:style>
  <w:style w:type="paragraph" w:customStyle="1" w:styleId="110">
    <w:name w:val="Знак Знак Знак Знак Знак1 Знак Знак Знак Знак1"/>
    <w:basedOn w:val="a0"/>
    <w:rsid w:val="00183E79"/>
    <w:pPr>
      <w:adjustRightInd w:val="0"/>
      <w:spacing w:after="160" w:line="240" w:lineRule="exact"/>
      <w:jc w:val="right"/>
    </w:pPr>
    <w:rPr>
      <w:rFonts w:eastAsia="Times New Roman"/>
      <w:kern w:val="0"/>
      <w:sz w:val="20"/>
      <w:szCs w:val="20"/>
      <w:lang w:val="en-GB"/>
    </w:rPr>
  </w:style>
  <w:style w:type="paragraph" w:customStyle="1" w:styleId="15">
    <w:name w:val="Абзац списка1"/>
    <w:basedOn w:val="a0"/>
    <w:qFormat/>
    <w:rsid w:val="006E2930"/>
    <w:pPr>
      <w:spacing w:after="200" w:line="276" w:lineRule="auto"/>
      <w:ind w:left="720"/>
      <w:jc w:val="left"/>
    </w:pPr>
    <w:rPr>
      <w:rFonts w:eastAsia="Times New Roman"/>
    </w:rPr>
  </w:style>
  <w:style w:type="paragraph" w:customStyle="1" w:styleId="affe">
    <w:name w:val="Содержимое таблицы"/>
    <w:basedOn w:val="a0"/>
    <w:rsid w:val="00C9321B"/>
    <w:pPr>
      <w:suppressLineNumbers/>
      <w:suppressAutoHyphens/>
      <w:jc w:val="left"/>
    </w:pPr>
    <w:rPr>
      <w:rFonts w:eastAsia="Lucida Sans Unicode"/>
      <w:kern w:val="1"/>
    </w:rPr>
  </w:style>
  <w:style w:type="paragraph" w:customStyle="1" w:styleId="Preformat">
    <w:name w:val="Preformat"/>
    <w:rsid w:val="00BB36E7"/>
    <w:pPr>
      <w:spacing w:before="480" w:after="360" w:line="360" w:lineRule="auto"/>
      <w:ind w:left="357" w:hanging="357"/>
      <w:jc w:val="center"/>
    </w:pPr>
    <w:rPr>
      <w:rFonts w:ascii="Courier New" w:eastAsia="Times New Roman" w:hAnsi="Courier New"/>
      <w:snapToGrid w:val="0"/>
    </w:rPr>
  </w:style>
  <w:style w:type="paragraph" w:styleId="afff">
    <w:name w:val="TOC Heading"/>
    <w:basedOn w:val="1"/>
    <w:next w:val="a0"/>
    <w:uiPriority w:val="39"/>
    <w:unhideWhenUsed/>
    <w:qFormat/>
    <w:rsid w:val="00723BA1"/>
    <w:pPr>
      <w:keepLines/>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101">
    <w:name w:val="Стиль 10 Пт По центру"/>
    <w:basedOn w:val="a0"/>
    <w:qFormat/>
    <w:rsid w:val="00AC02B7"/>
    <w:pPr>
      <w:spacing w:line="240" w:lineRule="auto"/>
      <w:ind w:firstLine="0"/>
    </w:pPr>
    <w:rPr>
      <w:rFonts w:eastAsia="Times New Roman"/>
      <w:kern w:val="0"/>
      <w:sz w:val="20"/>
      <w:lang w:val="en-US" w:eastAsia="ru-RU"/>
    </w:rPr>
  </w:style>
  <w:style w:type="character" w:customStyle="1" w:styleId="60">
    <w:name w:val="Заголовок 6 Знак"/>
    <w:basedOn w:val="a1"/>
    <w:link w:val="6"/>
    <w:rsid w:val="005122DE"/>
    <w:rPr>
      <w:rFonts w:eastAsia="Times New Roman"/>
      <w:b/>
    </w:rPr>
  </w:style>
  <w:style w:type="character" w:customStyle="1" w:styleId="70">
    <w:name w:val="Заголовок 7 Знак"/>
    <w:basedOn w:val="a1"/>
    <w:link w:val="7"/>
    <w:rsid w:val="005122DE"/>
    <w:rPr>
      <w:rFonts w:ascii="Cambria" w:eastAsia="Times New Roman" w:hAnsi="Cambria"/>
      <w:i/>
      <w:iCs/>
      <w:color w:val="404040"/>
    </w:rPr>
  </w:style>
  <w:style w:type="character" w:customStyle="1" w:styleId="90">
    <w:name w:val="Заголовок 9 Знак"/>
    <w:basedOn w:val="a1"/>
    <w:link w:val="9"/>
    <w:rsid w:val="005122DE"/>
    <w:rPr>
      <w:rFonts w:eastAsia="Times New Roman"/>
      <w:b/>
      <w:szCs w:val="20"/>
      <w:u w:val="single"/>
    </w:rPr>
  </w:style>
  <w:style w:type="character" w:customStyle="1" w:styleId="rvts9">
    <w:name w:val="rvts9"/>
    <w:basedOn w:val="a1"/>
    <w:rsid w:val="005122DE"/>
    <w:rPr>
      <w:rFonts w:ascii="Times New Roman" w:hAnsi="Times New Roman" w:cs="Times New Roman" w:hint="default"/>
      <w:b/>
      <w:bCs/>
      <w:color w:val="17365D"/>
      <w:sz w:val="22"/>
      <w:szCs w:val="22"/>
    </w:rPr>
  </w:style>
  <w:style w:type="character" w:customStyle="1" w:styleId="200">
    <w:name w:val="Знак Знак20"/>
    <w:basedOn w:val="a1"/>
    <w:rsid w:val="005122DE"/>
    <w:rPr>
      <w:bCs/>
      <w:sz w:val="24"/>
    </w:rPr>
  </w:style>
  <w:style w:type="character" w:customStyle="1" w:styleId="afff0">
    <w:name w:val="Цветовое выделение"/>
    <w:uiPriority w:val="99"/>
    <w:rsid w:val="005122DE"/>
    <w:rPr>
      <w:b/>
      <w:bCs/>
      <w:color w:val="000080"/>
      <w:sz w:val="20"/>
      <w:szCs w:val="20"/>
    </w:rPr>
  </w:style>
  <w:style w:type="character" w:customStyle="1" w:styleId="afff1">
    <w:name w:val="Гипертекстовая ссылка"/>
    <w:basedOn w:val="afff0"/>
    <w:uiPriority w:val="99"/>
    <w:rsid w:val="005122DE"/>
    <w:rPr>
      <w:color w:val="008000"/>
      <w:u w:val="single"/>
    </w:rPr>
  </w:style>
  <w:style w:type="paragraph" w:customStyle="1" w:styleId="afff2">
    <w:name w:val="Основное меню"/>
    <w:basedOn w:val="a0"/>
    <w:next w:val="a0"/>
    <w:uiPriority w:val="99"/>
    <w:rsid w:val="005122DE"/>
    <w:pPr>
      <w:autoSpaceDE w:val="0"/>
      <w:autoSpaceDN w:val="0"/>
      <w:adjustRightInd w:val="0"/>
      <w:spacing w:line="240" w:lineRule="auto"/>
      <w:ind w:firstLine="720"/>
    </w:pPr>
    <w:rPr>
      <w:rFonts w:ascii="Verdana" w:eastAsia="Times New Roman" w:hAnsi="Verdana" w:cs="Verdana"/>
      <w:kern w:val="0"/>
      <w:sz w:val="22"/>
      <w:szCs w:val="22"/>
      <w:lang w:eastAsia="ru-RU"/>
    </w:rPr>
  </w:style>
  <w:style w:type="paragraph" w:customStyle="1" w:styleId="afff3">
    <w:name w:val="Заголовок"/>
    <w:basedOn w:val="afff2"/>
    <w:next w:val="a0"/>
    <w:uiPriority w:val="99"/>
    <w:rsid w:val="005122DE"/>
    <w:rPr>
      <w:b/>
      <w:bCs/>
      <w:color w:val="C0C0C0"/>
    </w:rPr>
  </w:style>
  <w:style w:type="paragraph" w:customStyle="1" w:styleId="afff4">
    <w:name w:val="Интерактивный заголовок"/>
    <w:basedOn w:val="afff3"/>
    <w:next w:val="a0"/>
    <w:uiPriority w:val="99"/>
    <w:rsid w:val="005122DE"/>
    <w:rPr>
      <w:u w:val="single"/>
    </w:rPr>
  </w:style>
  <w:style w:type="paragraph" w:customStyle="1" w:styleId="afff5">
    <w:name w:val="Текст (лев. подпись)"/>
    <w:basedOn w:val="a0"/>
    <w:next w:val="a0"/>
    <w:uiPriority w:val="99"/>
    <w:rsid w:val="005122DE"/>
    <w:pPr>
      <w:autoSpaceDE w:val="0"/>
      <w:autoSpaceDN w:val="0"/>
      <w:adjustRightInd w:val="0"/>
      <w:spacing w:line="240" w:lineRule="auto"/>
      <w:ind w:firstLine="0"/>
      <w:jc w:val="left"/>
    </w:pPr>
    <w:rPr>
      <w:rFonts w:ascii="Arial" w:eastAsia="Times New Roman" w:hAnsi="Arial" w:cs="Arial"/>
      <w:kern w:val="0"/>
      <w:sz w:val="20"/>
      <w:szCs w:val="20"/>
      <w:lang w:eastAsia="ru-RU"/>
    </w:rPr>
  </w:style>
  <w:style w:type="paragraph" w:customStyle="1" w:styleId="afff6">
    <w:name w:val="Колонтитул (левый)"/>
    <w:basedOn w:val="afff5"/>
    <w:next w:val="a0"/>
    <w:uiPriority w:val="99"/>
    <w:rsid w:val="005122DE"/>
    <w:rPr>
      <w:sz w:val="14"/>
      <w:szCs w:val="14"/>
    </w:rPr>
  </w:style>
  <w:style w:type="paragraph" w:customStyle="1" w:styleId="afff7">
    <w:name w:val="Текст (прав. подпись)"/>
    <w:basedOn w:val="a0"/>
    <w:next w:val="a0"/>
    <w:uiPriority w:val="99"/>
    <w:rsid w:val="005122DE"/>
    <w:pPr>
      <w:autoSpaceDE w:val="0"/>
      <w:autoSpaceDN w:val="0"/>
      <w:adjustRightInd w:val="0"/>
      <w:spacing w:line="240" w:lineRule="auto"/>
      <w:ind w:firstLine="0"/>
      <w:jc w:val="right"/>
    </w:pPr>
    <w:rPr>
      <w:rFonts w:ascii="Arial" w:eastAsia="Times New Roman" w:hAnsi="Arial" w:cs="Arial"/>
      <w:kern w:val="0"/>
      <w:sz w:val="20"/>
      <w:szCs w:val="20"/>
      <w:lang w:eastAsia="ru-RU"/>
    </w:rPr>
  </w:style>
  <w:style w:type="paragraph" w:customStyle="1" w:styleId="afff8">
    <w:name w:val="Колонтитул (правый)"/>
    <w:basedOn w:val="afff7"/>
    <w:next w:val="a0"/>
    <w:uiPriority w:val="99"/>
    <w:rsid w:val="005122DE"/>
    <w:rPr>
      <w:sz w:val="14"/>
      <w:szCs w:val="14"/>
    </w:rPr>
  </w:style>
  <w:style w:type="paragraph" w:customStyle="1" w:styleId="afff9">
    <w:name w:val="Комментарий"/>
    <w:basedOn w:val="a0"/>
    <w:next w:val="a0"/>
    <w:uiPriority w:val="99"/>
    <w:rsid w:val="005122DE"/>
    <w:pPr>
      <w:autoSpaceDE w:val="0"/>
      <w:autoSpaceDN w:val="0"/>
      <w:adjustRightInd w:val="0"/>
      <w:spacing w:line="240" w:lineRule="auto"/>
      <w:ind w:left="170" w:firstLine="0"/>
    </w:pPr>
    <w:rPr>
      <w:rFonts w:ascii="Arial" w:eastAsia="Times New Roman" w:hAnsi="Arial" w:cs="Arial"/>
      <w:i/>
      <w:iCs/>
      <w:color w:val="800080"/>
      <w:kern w:val="0"/>
      <w:sz w:val="20"/>
      <w:szCs w:val="20"/>
      <w:lang w:eastAsia="ru-RU"/>
    </w:rPr>
  </w:style>
  <w:style w:type="paragraph" w:customStyle="1" w:styleId="afffa">
    <w:name w:val="Комментарий пользователя"/>
    <w:basedOn w:val="afff9"/>
    <w:next w:val="a0"/>
    <w:uiPriority w:val="99"/>
    <w:rsid w:val="005122DE"/>
    <w:pPr>
      <w:jc w:val="left"/>
    </w:pPr>
    <w:rPr>
      <w:color w:val="000080"/>
    </w:rPr>
  </w:style>
  <w:style w:type="character" w:customStyle="1" w:styleId="afffb">
    <w:name w:val="Найденные слова"/>
    <w:basedOn w:val="afff0"/>
    <w:uiPriority w:val="99"/>
    <w:rsid w:val="005122DE"/>
  </w:style>
  <w:style w:type="character" w:customStyle="1" w:styleId="afffc">
    <w:name w:val="Не вступил в силу"/>
    <w:basedOn w:val="afff0"/>
    <w:uiPriority w:val="99"/>
    <w:rsid w:val="005122DE"/>
    <w:rPr>
      <w:color w:val="008080"/>
    </w:rPr>
  </w:style>
  <w:style w:type="paragraph" w:customStyle="1" w:styleId="afffd">
    <w:name w:val="Объект"/>
    <w:basedOn w:val="a0"/>
    <w:next w:val="a0"/>
    <w:uiPriority w:val="99"/>
    <w:rsid w:val="005122DE"/>
    <w:pPr>
      <w:autoSpaceDE w:val="0"/>
      <w:autoSpaceDN w:val="0"/>
      <w:adjustRightInd w:val="0"/>
      <w:spacing w:line="240" w:lineRule="auto"/>
      <w:ind w:firstLine="720"/>
    </w:pPr>
    <w:rPr>
      <w:rFonts w:ascii="Arial" w:eastAsia="Times New Roman" w:hAnsi="Arial" w:cs="Arial"/>
      <w:kern w:val="0"/>
      <w:sz w:val="20"/>
      <w:szCs w:val="20"/>
      <w:lang w:eastAsia="ru-RU"/>
    </w:rPr>
  </w:style>
  <w:style w:type="paragraph" w:customStyle="1" w:styleId="afffe">
    <w:name w:val="Таблицы (моноширинный)"/>
    <w:basedOn w:val="a0"/>
    <w:next w:val="a0"/>
    <w:uiPriority w:val="99"/>
    <w:rsid w:val="005122DE"/>
    <w:pPr>
      <w:autoSpaceDE w:val="0"/>
      <w:autoSpaceDN w:val="0"/>
      <w:adjustRightInd w:val="0"/>
      <w:spacing w:line="240" w:lineRule="auto"/>
      <w:ind w:firstLine="0"/>
    </w:pPr>
    <w:rPr>
      <w:rFonts w:ascii="Courier New" w:eastAsia="Times New Roman" w:hAnsi="Courier New" w:cs="Courier New"/>
      <w:kern w:val="0"/>
      <w:sz w:val="20"/>
      <w:szCs w:val="20"/>
      <w:lang w:eastAsia="ru-RU"/>
    </w:rPr>
  </w:style>
  <w:style w:type="paragraph" w:customStyle="1" w:styleId="affff">
    <w:name w:val="Оглавление"/>
    <w:basedOn w:val="afffe"/>
    <w:next w:val="a0"/>
    <w:uiPriority w:val="99"/>
    <w:rsid w:val="005122DE"/>
    <w:pPr>
      <w:ind w:left="140"/>
    </w:pPr>
  </w:style>
  <w:style w:type="paragraph" w:customStyle="1" w:styleId="affff0">
    <w:name w:val="Переменная часть"/>
    <w:basedOn w:val="afff2"/>
    <w:next w:val="a0"/>
    <w:uiPriority w:val="99"/>
    <w:rsid w:val="005122DE"/>
    <w:rPr>
      <w:sz w:val="18"/>
      <w:szCs w:val="18"/>
    </w:rPr>
  </w:style>
  <w:style w:type="paragraph" w:customStyle="1" w:styleId="affff1">
    <w:name w:val="Постоянная часть"/>
    <w:basedOn w:val="afff2"/>
    <w:next w:val="a0"/>
    <w:uiPriority w:val="99"/>
    <w:rsid w:val="005122DE"/>
    <w:rPr>
      <w:sz w:val="20"/>
      <w:szCs w:val="20"/>
    </w:rPr>
  </w:style>
  <w:style w:type="paragraph" w:customStyle="1" w:styleId="affff2">
    <w:name w:val="Прижатый влево"/>
    <w:basedOn w:val="a0"/>
    <w:next w:val="a0"/>
    <w:uiPriority w:val="99"/>
    <w:rsid w:val="005122DE"/>
    <w:pPr>
      <w:autoSpaceDE w:val="0"/>
      <w:autoSpaceDN w:val="0"/>
      <w:adjustRightInd w:val="0"/>
      <w:spacing w:line="240" w:lineRule="auto"/>
      <w:ind w:firstLine="0"/>
      <w:jc w:val="left"/>
    </w:pPr>
    <w:rPr>
      <w:rFonts w:ascii="Arial" w:eastAsia="Times New Roman" w:hAnsi="Arial" w:cs="Arial"/>
      <w:kern w:val="0"/>
      <w:sz w:val="20"/>
      <w:szCs w:val="20"/>
      <w:lang w:eastAsia="ru-RU"/>
    </w:rPr>
  </w:style>
  <w:style w:type="character" w:customStyle="1" w:styleId="affff3">
    <w:name w:val="Продолжение ссылки"/>
    <w:basedOn w:val="afff1"/>
    <w:uiPriority w:val="99"/>
    <w:rsid w:val="005122DE"/>
  </w:style>
  <w:style w:type="paragraph" w:customStyle="1" w:styleId="affff4">
    <w:name w:val="Словарная статья"/>
    <w:basedOn w:val="a0"/>
    <w:next w:val="a0"/>
    <w:uiPriority w:val="99"/>
    <w:rsid w:val="005122DE"/>
    <w:pPr>
      <w:autoSpaceDE w:val="0"/>
      <w:autoSpaceDN w:val="0"/>
      <w:adjustRightInd w:val="0"/>
      <w:spacing w:line="240" w:lineRule="auto"/>
      <w:ind w:right="118" w:firstLine="0"/>
    </w:pPr>
    <w:rPr>
      <w:rFonts w:ascii="Arial" w:eastAsia="Times New Roman" w:hAnsi="Arial" w:cs="Arial"/>
      <w:kern w:val="0"/>
      <w:sz w:val="20"/>
      <w:szCs w:val="20"/>
      <w:lang w:eastAsia="ru-RU"/>
    </w:rPr>
  </w:style>
  <w:style w:type="paragraph" w:customStyle="1" w:styleId="affff5">
    <w:name w:val="Текст (справка)"/>
    <w:basedOn w:val="a0"/>
    <w:next w:val="a0"/>
    <w:uiPriority w:val="99"/>
    <w:rsid w:val="005122DE"/>
    <w:pPr>
      <w:autoSpaceDE w:val="0"/>
      <w:autoSpaceDN w:val="0"/>
      <w:adjustRightInd w:val="0"/>
      <w:spacing w:line="240" w:lineRule="auto"/>
      <w:ind w:left="170" w:right="170" w:firstLine="0"/>
      <w:jc w:val="left"/>
    </w:pPr>
    <w:rPr>
      <w:rFonts w:ascii="Arial" w:eastAsia="Times New Roman" w:hAnsi="Arial" w:cs="Arial"/>
      <w:kern w:val="0"/>
      <w:sz w:val="20"/>
      <w:szCs w:val="20"/>
      <w:lang w:eastAsia="ru-RU"/>
    </w:rPr>
  </w:style>
  <w:style w:type="character" w:customStyle="1" w:styleId="affff6">
    <w:name w:val="Утратил силу"/>
    <w:basedOn w:val="afff0"/>
    <w:uiPriority w:val="99"/>
    <w:rsid w:val="005122DE"/>
    <w:rPr>
      <w:strike/>
      <w:color w:val="808000"/>
    </w:rPr>
  </w:style>
  <w:style w:type="paragraph" w:customStyle="1" w:styleId="Normal1">
    <w:name w:val="Normal1"/>
    <w:rsid w:val="005122DE"/>
    <w:pPr>
      <w:widowControl w:val="0"/>
    </w:pPr>
    <w:rPr>
      <w:rFonts w:eastAsia="Times New Roman"/>
      <w:sz w:val="20"/>
      <w:szCs w:val="20"/>
    </w:rPr>
  </w:style>
  <w:style w:type="character" w:customStyle="1" w:styleId="72">
    <w:name w:val="Знак Знак7"/>
    <w:basedOn w:val="a1"/>
    <w:rsid w:val="005122DE"/>
    <w:rPr>
      <w:sz w:val="24"/>
      <w:szCs w:val="24"/>
      <w:lang w:val="ru-RU" w:eastAsia="ru-RU" w:bidi="ar-SA"/>
    </w:rPr>
  </w:style>
  <w:style w:type="paragraph" w:customStyle="1" w:styleId="Style1">
    <w:name w:val="Style1"/>
    <w:basedOn w:val="a0"/>
    <w:uiPriority w:val="99"/>
    <w:rsid w:val="005122DE"/>
    <w:pPr>
      <w:autoSpaceDE w:val="0"/>
      <w:autoSpaceDN w:val="0"/>
      <w:adjustRightInd w:val="0"/>
      <w:spacing w:line="240" w:lineRule="auto"/>
      <w:ind w:firstLine="0"/>
      <w:jc w:val="left"/>
    </w:pPr>
    <w:rPr>
      <w:rFonts w:eastAsia="Times New Roman"/>
      <w:kern w:val="0"/>
      <w:lang w:eastAsia="ru-RU"/>
    </w:rPr>
  </w:style>
  <w:style w:type="paragraph" w:customStyle="1" w:styleId="Style3">
    <w:name w:val="Style3"/>
    <w:basedOn w:val="a0"/>
    <w:uiPriority w:val="99"/>
    <w:rsid w:val="005122DE"/>
    <w:pPr>
      <w:autoSpaceDE w:val="0"/>
      <w:autoSpaceDN w:val="0"/>
      <w:adjustRightInd w:val="0"/>
      <w:spacing w:line="283" w:lineRule="exact"/>
      <w:ind w:firstLine="547"/>
    </w:pPr>
    <w:rPr>
      <w:rFonts w:eastAsia="Times New Roman"/>
      <w:kern w:val="0"/>
      <w:lang w:eastAsia="ru-RU"/>
    </w:rPr>
  </w:style>
  <w:style w:type="paragraph" w:customStyle="1" w:styleId="Style4">
    <w:name w:val="Style4"/>
    <w:basedOn w:val="a0"/>
    <w:rsid w:val="005122DE"/>
    <w:pPr>
      <w:autoSpaceDE w:val="0"/>
      <w:autoSpaceDN w:val="0"/>
      <w:adjustRightInd w:val="0"/>
      <w:spacing w:line="278" w:lineRule="exact"/>
      <w:ind w:firstLine="662"/>
    </w:pPr>
    <w:rPr>
      <w:rFonts w:eastAsia="Times New Roman"/>
      <w:kern w:val="0"/>
      <w:lang w:eastAsia="ru-RU"/>
    </w:rPr>
  </w:style>
  <w:style w:type="paragraph" w:customStyle="1" w:styleId="Style6">
    <w:name w:val="Style6"/>
    <w:basedOn w:val="a0"/>
    <w:uiPriority w:val="99"/>
    <w:rsid w:val="005122DE"/>
    <w:pPr>
      <w:autoSpaceDE w:val="0"/>
      <w:autoSpaceDN w:val="0"/>
      <w:adjustRightInd w:val="0"/>
      <w:spacing w:line="240" w:lineRule="auto"/>
      <w:ind w:firstLine="0"/>
      <w:jc w:val="left"/>
    </w:pPr>
    <w:rPr>
      <w:rFonts w:eastAsia="Times New Roman"/>
      <w:kern w:val="0"/>
      <w:lang w:eastAsia="ru-RU"/>
    </w:rPr>
  </w:style>
  <w:style w:type="paragraph" w:customStyle="1" w:styleId="Style10">
    <w:name w:val="Style10"/>
    <w:basedOn w:val="a0"/>
    <w:uiPriority w:val="99"/>
    <w:rsid w:val="005122DE"/>
    <w:pPr>
      <w:autoSpaceDE w:val="0"/>
      <w:autoSpaceDN w:val="0"/>
      <w:adjustRightInd w:val="0"/>
      <w:spacing w:line="326" w:lineRule="exact"/>
      <w:ind w:firstLine="691"/>
    </w:pPr>
    <w:rPr>
      <w:rFonts w:eastAsia="Times New Roman"/>
      <w:kern w:val="0"/>
      <w:lang w:eastAsia="ru-RU"/>
    </w:rPr>
  </w:style>
  <w:style w:type="paragraph" w:customStyle="1" w:styleId="Style13">
    <w:name w:val="Style13"/>
    <w:basedOn w:val="a0"/>
    <w:uiPriority w:val="99"/>
    <w:rsid w:val="005122DE"/>
    <w:pPr>
      <w:autoSpaceDE w:val="0"/>
      <w:autoSpaceDN w:val="0"/>
      <w:adjustRightInd w:val="0"/>
      <w:spacing w:line="282" w:lineRule="exact"/>
      <w:ind w:firstLine="154"/>
      <w:jc w:val="left"/>
    </w:pPr>
    <w:rPr>
      <w:rFonts w:eastAsia="Times New Roman"/>
      <w:kern w:val="0"/>
      <w:lang w:eastAsia="ru-RU"/>
    </w:rPr>
  </w:style>
  <w:style w:type="character" w:customStyle="1" w:styleId="FontStyle16">
    <w:name w:val="Font Style16"/>
    <w:basedOn w:val="a1"/>
    <w:uiPriority w:val="99"/>
    <w:rsid w:val="005122DE"/>
    <w:rPr>
      <w:rFonts w:ascii="Times New Roman" w:hAnsi="Times New Roman" w:cs="Times New Roman"/>
      <w:sz w:val="22"/>
      <w:szCs w:val="22"/>
    </w:rPr>
  </w:style>
  <w:style w:type="character" w:customStyle="1" w:styleId="FontStyle18">
    <w:name w:val="Font Style18"/>
    <w:basedOn w:val="a1"/>
    <w:uiPriority w:val="99"/>
    <w:rsid w:val="005122DE"/>
    <w:rPr>
      <w:rFonts w:ascii="Times New Roman" w:hAnsi="Times New Roman" w:cs="Times New Roman"/>
      <w:b/>
      <w:bCs/>
      <w:i/>
      <w:iCs/>
      <w:sz w:val="22"/>
      <w:szCs w:val="22"/>
    </w:rPr>
  </w:style>
  <w:style w:type="character" w:customStyle="1" w:styleId="FontStyle21">
    <w:name w:val="Font Style21"/>
    <w:basedOn w:val="a1"/>
    <w:uiPriority w:val="99"/>
    <w:rsid w:val="005122DE"/>
    <w:rPr>
      <w:rFonts w:ascii="Times New Roman" w:hAnsi="Times New Roman" w:cs="Times New Roman"/>
      <w:b/>
      <w:bCs/>
      <w:sz w:val="24"/>
      <w:szCs w:val="24"/>
    </w:rPr>
  </w:style>
  <w:style w:type="character" w:customStyle="1" w:styleId="FontStyle22">
    <w:name w:val="Font Style22"/>
    <w:basedOn w:val="a1"/>
    <w:uiPriority w:val="99"/>
    <w:rsid w:val="005122DE"/>
    <w:rPr>
      <w:rFonts w:ascii="Times New Roman" w:hAnsi="Times New Roman" w:cs="Times New Roman"/>
      <w:b/>
      <w:bCs/>
      <w:i/>
      <w:iCs/>
      <w:sz w:val="22"/>
      <w:szCs w:val="22"/>
    </w:rPr>
  </w:style>
  <w:style w:type="paragraph" w:customStyle="1" w:styleId="Style2">
    <w:name w:val="Style2"/>
    <w:basedOn w:val="a0"/>
    <w:uiPriority w:val="99"/>
    <w:rsid w:val="005122DE"/>
    <w:pPr>
      <w:autoSpaceDE w:val="0"/>
      <w:autoSpaceDN w:val="0"/>
      <w:adjustRightInd w:val="0"/>
      <w:spacing w:line="278" w:lineRule="exact"/>
      <w:ind w:firstLine="0"/>
    </w:pPr>
    <w:rPr>
      <w:rFonts w:eastAsia="Times New Roman"/>
      <w:kern w:val="0"/>
      <w:lang w:eastAsia="ru-RU"/>
    </w:rPr>
  </w:style>
  <w:style w:type="character" w:customStyle="1" w:styleId="FontStyle65">
    <w:name w:val="Font Style65"/>
    <w:basedOn w:val="a1"/>
    <w:uiPriority w:val="99"/>
    <w:rsid w:val="005122DE"/>
    <w:rPr>
      <w:rFonts w:ascii="Times New Roman" w:hAnsi="Times New Roman" w:cs="Times New Roman"/>
      <w:sz w:val="22"/>
      <w:szCs w:val="22"/>
    </w:rPr>
  </w:style>
  <w:style w:type="character" w:customStyle="1" w:styleId="FontStyle34">
    <w:name w:val="Font Style34"/>
    <w:basedOn w:val="a1"/>
    <w:rsid w:val="005122DE"/>
    <w:rPr>
      <w:rFonts w:ascii="Times New Roman" w:hAnsi="Times New Roman" w:cs="Times New Roman"/>
      <w:sz w:val="22"/>
      <w:szCs w:val="22"/>
    </w:rPr>
  </w:style>
  <w:style w:type="character" w:customStyle="1" w:styleId="affff7">
    <w:name w:val="Символ сноски"/>
    <w:basedOn w:val="a1"/>
    <w:rsid w:val="005122DE"/>
    <w:rPr>
      <w:vertAlign w:val="superscript"/>
    </w:rPr>
  </w:style>
  <w:style w:type="paragraph" w:customStyle="1" w:styleId="Main">
    <w:name w:val="Main"/>
    <w:rsid w:val="005122DE"/>
    <w:pPr>
      <w:widowControl w:val="0"/>
      <w:spacing w:line="360" w:lineRule="auto"/>
      <w:ind w:firstLine="709"/>
      <w:jc w:val="both"/>
    </w:pPr>
    <w:rPr>
      <w:rFonts w:eastAsia="Times New Roman" w:cs="Tahoma"/>
      <w:szCs w:val="16"/>
    </w:rPr>
  </w:style>
  <w:style w:type="character" w:customStyle="1" w:styleId="MainChar">
    <w:name w:val="Main Char"/>
    <w:basedOn w:val="a1"/>
    <w:rsid w:val="005122DE"/>
    <w:rPr>
      <w:rFonts w:cs="Tahoma"/>
      <w:sz w:val="24"/>
      <w:szCs w:val="16"/>
      <w:lang w:val="ru-RU" w:eastAsia="ru-RU" w:bidi="ar-SA"/>
    </w:rPr>
  </w:style>
  <w:style w:type="paragraph" w:customStyle="1" w:styleId="ConsNonformat">
    <w:name w:val="ConsNonformat"/>
    <w:rsid w:val="005122DE"/>
    <w:pPr>
      <w:widowControl w:val="0"/>
    </w:pPr>
    <w:rPr>
      <w:rFonts w:ascii="Courier New" w:eastAsia="Times New Roman" w:hAnsi="Courier New"/>
      <w:snapToGrid w:val="0"/>
      <w:sz w:val="18"/>
      <w:szCs w:val="20"/>
    </w:rPr>
  </w:style>
  <w:style w:type="paragraph" w:customStyle="1" w:styleId="BodyText21">
    <w:name w:val="Body Text 21"/>
    <w:basedOn w:val="a0"/>
    <w:rsid w:val="005122DE"/>
    <w:pPr>
      <w:widowControl/>
      <w:spacing w:line="240" w:lineRule="auto"/>
      <w:ind w:firstLine="720"/>
    </w:pPr>
    <w:rPr>
      <w:rFonts w:eastAsia="Times New Roman"/>
      <w:kern w:val="0"/>
      <w:szCs w:val="20"/>
      <w:lang w:eastAsia="ru-RU"/>
    </w:rPr>
  </w:style>
  <w:style w:type="paragraph" w:customStyle="1" w:styleId="ConsTitle">
    <w:name w:val="ConsTitle"/>
    <w:rsid w:val="005122DE"/>
    <w:pPr>
      <w:widowControl w:val="0"/>
    </w:pPr>
    <w:rPr>
      <w:rFonts w:ascii="Arial" w:eastAsia="Times New Roman" w:hAnsi="Arial"/>
      <w:b/>
      <w:snapToGrid w:val="0"/>
      <w:sz w:val="16"/>
      <w:szCs w:val="20"/>
    </w:rPr>
  </w:style>
  <w:style w:type="paragraph" w:customStyle="1" w:styleId="BodyTextIndent21">
    <w:name w:val="Body Text Indent 21"/>
    <w:basedOn w:val="a0"/>
    <w:rsid w:val="005122DE"/>
    <w:pPr>
      <w:widowControl/>
      <w:spacing w:line="240" w:lineRule="auto"/>
      <w:ind w:firstLine="720"/>
    </w:pPr>
    <w:rPr>
      <w:rFonts w:eastAsia="Times New Roman"/>
      <w:b/>
      <w:i/>
      <w:kern w:val="0"/>
      <w:szCs w:val="20"/>
      <w:lang w:eastAsia="ru-RU"/>
    </w:rPr>
  </w:style>
  <w:style w:type="paragraph" w:customStyle="1" w:styleId="OTCHET00">
    <w:name w:val="OTCHET_00"/>
    <w:basedOn w:val="28"/>
    <w:rsid w:val="005122DE"/>
    <w:pPr>
      <w:widowControl/>
      <w:tabs>
        <w:tab w:val="clear" w:pos="643"/>
        <w:tab w:val="left" w:pos="709"/>
        <w:tab w:val="left" w:pos="3402"/>
      </w:tabs>
      <w:ind w:left="0" w:firstLine="0"/>
    </w:pPr>
    <w:rPr>
      <w:rFonts w:ascii="NTTimes/Cyrillic" w:eastAsia="Times New Roman" w:hAnsi="NTTimes/Cyrillic"/>
      <w:kern w:val="0"/>
      <w:szCs w:val="20"/>
      <w:lang w:eastAsia="ru-RU"/>
    </w:rPr>
  </w:style>
  <w:style w:type="paragraph" w:customStyle="1" w:styleId="ConsCell">
    <w:name w:val="ConsCell"/>
    <w:rsid w:val="005122DE"/>
    <w:pPr>
      <w:widowControl w:val="0"/>
      <w:autoSpaceDE w:val="0"/>
      <w:autoSpaceDN w:val="0"/>
      <w:adjustRightInd w:val="0"/>
      <w:ind w:right="19772"/>
    </w:pPr>
    <w:rPr>
      <w:rFonts w:ascii="Arial" w:eastAsia="Times New Roman" w:hAnsi="Arial" w:cs="Arial"/>
      <w:sz w:val="20"/>
      <w:szCs w:val="20"/>
    </w:rPr>
  </w:style>
  <w:style w:type="paragraph" w:styleId="affff8">
    <w:name w:val="Block Text"/>
    <w:basedOn w:val="a0"/>
    <w:rsid w:val="005122DE"/>
    <w:pPr>
      <w:widowControl/>
      <w:spacing w:line="240" w:lineRule="auto"/>
      <w:ind w:left="-108" w:right="-108" w:firstLine="0"/>
      <w:jc w:val="left"/>
    </w:pPr>
    <w:rPr>
      <w:rFonts w:eastAsia="Times New Roman"/>
      <w:kern w:val="0"/>
      <w:sz w:val="22"/>
      <w:lang w:eastAsia="ru-RU"/>
    </w:rPr>
  </w:style>
  <w:style w:type="paragraph" w:customStyle="1" w:styleId="BodyText22">
    <w:name w:val="Body Text 22"/>
    <w:basedOn w:val="a0"/>
    <w:rsid w:val="005122DE"/>
    <w:pPr>
      <w:widowControl/>
      <w:spacing w:line="240" w:lineRule="auto"/>
      <w:ind w:firstLine="720"/>
    </w:pPr>
    <w:rPr>
      <w:rFonts w:eastAsia="Times New Roman"/>
      <w:kern w:val="0"/>
      <w:szCs w:val="20"/>
      <w:lang w:eastAsia="ru-RU"/>
    </w:rPr>
  </w:style>
  <w:style w:type="paragraph" w:customStyle="1" w:styleId="affff9">
    <w:name w:val="таблица"/>
    <w:rsid w:val="005122DE"/>
    <w:pPr>
      <w:keepNext/>
      <w:keepLines/>
      <w:spacing w:before="60" w:after="60"/>
    </w:pPr>
    <w:rPr>
      <w:rFonts w:ascii="Arial" w:eastAsia="Times New Roman" w:hAnsi="Arial"/>
      <w:i/>
      <w:sz w:val="20"/>
      <w:szCs w:val="20"/>
    </w:rPr>
  </w:style>
  <w:style w:type="paragraph" w:customStyle="1" w:styleId="Normal2">
    <w:name w:val="Normal2"/>
    <w:rsid w:val="005122DE"/>
    <w:pPr>
      <w:widowControl w:val="0"/>
      <w:spacing w:line="300" w:lineRule="auto"/>
      <w:ind w:left="1040" w:hanging="360"/>
      <w:jc w:val="both"/>
    </w:pPr>
    <w:rPr>
      <w:rFonts w:eastAsia="Times New Roman"/>
      <w:snapToGrid w:val="0"/>
      <w:szCs w:val="20"/>
    </w:rPr>
  </w:style>
  <w:style w:type="paragraph" w:customStyle="1" w:styleId="52">
    <w:name w:val="заголовок 5"/>
    <w:basedOn w:val="a0"/>
    <w:next w:val="a0"/>
    <w:rsid w:val="005122DE"/>
    <w:pPr>
      <w:keepNext/>
      <w:spacing w:line="240" w:lineRule="auto"/>
      <w:ind w:firstLine="720"/>
      <w:outlineLvl w:val="4"/>
    </w:pPr>
    <w:rPr>
      <w:rFonts w:ascii="Helvetica" w:eastAsia="Times New Roman" w:hAnsi="Helvetica"/>
      <w:snapToGrid w:val="0"/>
      <w:kern w:val="0"/>
      <w:szCs w:val="20"/>
      <w:lang w:eastAsia="ru-RU"/>
    </w:rPr>
  </w:style>
  <w:style w:type="character" w:customStyle="1" w:styleId="MainCharChar">
    <w:name w:val="Main Char Char"/>
    <w:basedOn w:val="a1"/>
    <w:rsid w:val="005122DE"/>
    <w:rPr>
      <w:rFonts w:cs="Tahoma"/>
      <w:sz w:val="24"/>
      <w:szCs w:val="16"/>
      <w:lang w:val="ru-RU" w:eastAsia="ru-RU" w:bidi="ar-SA"/>
    </w:rPr>
  </w:style>
  <w:style w:type="character" w:customStyle="1" w:styleId="Char">
    <w:name w:val="Char"/>
    <w:basedOn w:val="a1"/>
    <w:rsid w:val="005122DE"/>
    <w:rPr>
      <w:b/>
      <w:bCs/>
      <w:sz w:val="24"/>
      <w:szCs w:val="24"/>
      <w:lang w:val="ru-RU" w:eastAsia="ru-RU" w:bidi="ar-SA"/>
    </w:rPr>
  </w:style>
  <w:style w:type="paragraph" w:customStyle="1" w:styleId="xl27">
    <w:name w:val="xl27"/>
    <w:basedOn w:val="a0"/>
    <w:rsid w:val="005122DE"/>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kern w:val="0"/>
      <w:lang w:eastAsia="ru-RU"/>
    </w:rPr>
  </w:style>
  <w:style w:type="paragraph" w:customStyle="1" w:styleId="16">
    <w:name w:val="1"/>
    <w:basedOn w:val="a0"/>
    <w:next w:val="af4"/>
    <w:rsid w:val="005122DE"/>
    <w:pPr>
      <w:widowControl/>
      <w:spacing w:before="100" w:beforeAutospacing="1" w:after="100" w:afterAutospacing="1" w:line="240" w:lineRule="auto"/>
      <w:ind w:firstLine="0"/>
      <w:jc w:val="left"/>
    </w:pPr>
    <w:rPr>
      <w:rFonts w:ascii="Arial Unicode MS" w:eastAsia="Arial Unicode MS" w:hAnsi="Arial Unicode MS" w:cs="Arial Unicode MS"/>
      <w:kern w:val="0"/>
      <w:lang w:eastAsia="ru-RU"/>
    </w:rPr>
  </w:style>
  <w:style w:type="paragraph" w:customStyle="1" w:styleId="ConsPlusNonformat">
    <w:name w:val="ConsPlusNonformat"/>
    <w:rsid w:val="005122DE"/>
    <w:pPr>
      <w:widowControl w:val="0"/>
      <w:autoSpaceDE w:val="0"/>
      <w:autoSpaceDN w:val="0"/>
      <w:adjustRightInd w:val="0"/>
    </w:pPr>
    <w:rPr>
      <w:rFonts w:ascii="Courier New" w:eastAsia="Times New Roman" w:hAnsi="Courier New" w:cs="Courier New"/>
      <w:sz w:val="20"/>
      <w:szCs w:val="20"/>
    </w:rPr>
  </w:style>
  <w:style w:type="character" w:customStyle="1" w:styleId="mainattraction1">
    <w:name w:val="main_attraction1"/>
    <w:basedOn w:val="a1"/>
    <w:rsid w:val="005122DE"/>
    <w:rPr>
      <w:b/>
      <w:bCs/>
    </w:rPr>
  </w:style>
  <w:style w:type="paragraph" w:customStyle="1" w:styleId="Normal3">
    <w:name w:val="Normal3"/>
    <w:rsid w:val="005122DE"/>
    <w:pPr>
      <w:widowControl w:val="0"/>
      <w:spacing w:line="300" w:lineRule="auto"/>
      <w:ind w:left="1040" w:hanging="360"/>
      <w:jc w:val="both"/>
    </w:pPr>
    <w:rPr>
      <w:rFonts w:eastAsia="Times New Roman"/>
      <w:snapToGrid w:val="0"/>
      <w:szCs w:val="20"/>
    </w:rPr>
  </w:style>
  <w:style w:type="paragraph" w:customStyle="1" w:styleId="affffa">
    <w:name w:val="Таблица"/>
    <w:basedOn w:val="a0"/>
    <w:rsid w:val="005122DE"/>
    <w:pPr>
      <w:widowControl/>
      <w:spacing w:line="240" w:lineRule="auto"/>
      <w:ind w:firstLine="0"/>
      <w:jc w:val="left"/>
    </w:pPr>
    <w:rPr>
      <w:rFonts w:eastAsia="Times New Roman"/>
      <w:kern w:val="0"/>
      <w:sz w:val="28"/>
      <w:szCs w:val="28"/>
      <w:lang w:eastAsia="ru-RU"/>
    </w:rPr>
  </w:style>
  <w:style w:type="paragraph" w:customStyle="1" w:styleId="BodyText23">
    <w:name w:val="Body Text 23"/>
    <w:basedOn w:val="a0"/>
    <w:rsid w:val="005122DE"/>
    <w:pPr>
      <w:widowControl/>
      <w:spacing w:line="240" w:lineRule="auto"/>
      <w:ind w:firstLine="720"/>
    </w:pPr>
    <w:rPr>
      <w:rFonts w:eastAsia="Times New Roman"/>
      <w:kern w:val="0"/>
      <w:szCs w:val="20"/>
      <w:lang w:eastAsia="ru-RU"/>
    </w:rPr>
  </w:style>
  <w:style w:type="paragraph" w:customStyle="1" w:styleId="text2">
    <w:name w:val="text_2"/>
    <w:basedOn w:val="a0"/>
    <w:rsid w:val="005122DE"/>
    <w:pPr>
      <w:widowControl/>
      <w:spacing w:before="30" w:after="100" w:afterAutospacing="1" w:line="240" w:lineRule="auto"/>
      <w:ind w:left="75" w:firstLine="0"/>
      <w:jc w:val="left"/>
    </w:pPr>
    <w:rPr>
      <w:rFonts w:ascii="Arial" w:eastAsia="Times New Roman" w:hAnsi="Arial" w:cs="Arial"/>
      <w:color w:val="336699"/>
      <w:kern w:val="0"/>
      <w:sz w:val="20"/>
      <w:szCs w:val="20"/>
      <w:lang w:eastAsia="ru-RU"/>
    </w:rPr>
  </w:style>
  <w:style w:type="paragraph" w:customStyle="1" w:styleId="29">
    <w:name w:val="2"/>
    <w:basedOn w:val="a0"/>
    <w:next w:val="af4"/>
    <w:rsid w:val="005122DE"/>
    <w:pPr>
      <w:widowControl/>
      <w:spacing w:line="240" w:lineRule="auto"/>
      <w:ind w:firstLine="0"/>
      <w:jc w:val="left"/>
    </w:pPr>
    <w:rPr>
      <w:rFonts w:eastAsia="Times New Roman"/>
      <w:kern w:val="0"/>
      <w:lang w:eastAsia="ru-RU"/>
    </w:rPr>
  </w:style>
  <w:style w:type="paragraph" w:styleId="36">
    <w:name w:val="List Bullet 3"/>
    <w:basedOn w:val="a0"/>
    <w:autoRedefine/>
    <w:rsid w:val="005122DE"/>
    <w:pPr>
      <w:widowControl/>
      <w:spacing w:line="264" w:lineRule="auto"/>
      <w:ind w:firstLine="0"/>
      <w:jc w:val="center"/>
    </w:pPr>
    <w:rPr>
      <w:rFonts w:eastAsia="Times New Roman"/>
      <w:kern w:val="0"/>
      <w:sz w:val="28"/>
      <w:lang w:eastAsia="ru-RU"/>
    </w:rPr>
  </w:style>
  <w:style w:type="paragraph" w:customStyle="1" w:styleId="211">
    <w:name w:val="Основной текст 21"/>
    <w:basedOn w:val="a0"/>
    <w:rsid w:val="005122DE"/>
    <w:pPr>
      <w:widowControl/>
      <w:spacing w:line="240" w:lineRule="auto"/>
      <w:ind w:firstLine="720"/>
    </w:pPr>
    <w:rPr>
      <w:rFonts w:eastAsia="Times New Roman"/>
      <w:kern w:val="0"/>
      <w:szCs w:val="20"/>
      <w:lang w:eastAsia="ru-RU"/>
    </w:rPr>
  </w:style>
  <w:style w:type="character" w:customStyle="1" w:styleId="text31">
    <w:name w:val="text31"/>
    <w:basedOn w:val="a1"/>
    <w:rsid w:val="005122DE"/>
    <w:rPr>
      <w:rFonts w:ascii="Arial" w:hAnsi="Arial" w:cs="Arial" w:hint="default"/>
      <w:b w:val="0"/>
      <w:bCs w:val="0"/>
      <w:color w:val="000000"/>
      <w:sz w:val="18"/>
      <w:szCs w:val="18"/>
    </w:rPr>
  </w:style>
  <w:style w:type="paragraph" w:customStyle="1" w:styleId="text3">
    <w:name w:val="text3"/>
    <w:basedOn w:val="a0"/>
    <w:rsid w:val="005122DE"/>
    <w:pPr>
      <w:widowControl/>
      <w:spacing w:before="100" w:beforeAutospacing="1" w:after="100" w:afterAutospacing="1" w:line="240" w:lineRule="auto"/>
      <w:ind w:firstLine="0"/>
      <w:jc w:val="left"/>
    </w:pPr>
    <w:rPr>
      <w:rFonts w:ascii="Arial" w:eastAsia="Arial Unicode MS" w:hAnsi="Arial" w:cs="Arial"/>
      <w:color w:val="000000"/>
      <w:kern w:val="0"/>
      <w:sz w:val="18"/>
      <w:szCs w:val="18"/>
      <w:lang w:eastAsia="ru-RU"/>
    </w:rPr>
  </w:style>
  <w:style w:type="paragraph" w:customStyle="1" w:styleId="mini">
    <w:name w:val="mini"/>
    <w:basedOn w:val="a0"/>
    <w:rsid w:val="005122DE"/>
    <w:pPr>
      <w:widowControl/>
      <w:spacing w:before="100" w:beforeAutospacing="1" w:after="100" w:afterAutospacing="1" w:line="240" w:lineRule="auto"/>
      <w:ind w:firstLine="0"/>
      <w:jc w:val="left"/>
    </w:pPr>
    <w:rPr>
      <w:rFonts w:ascii="Arial" w:eastAsia="Arial Unicode MS" w:hAnsi="Arial" w:cs="Arial"/>
      <w:color w:val="333333"/>
      <w:kern w:val="0"/>
      <w:sz w:val="15"/>
      <w:szCs w:val="15"/>
      <w:lang w:eastAsia="ru-RU"/>
    </w:rPr>
  </w:style>
  <w:style w:type="paragraph" w:customStyle="1" w:styleId="two">
    <w:name w:val="two"/>
    <w:basedOn w:val="a0"/>
    <w:rsid w:val="005122DE"/>
    <w:pPr>
      <w:widowControl/>
      <w:spacing w:before="100" w:beforeAutospacing="1" w:after="100" w:afterAutospacing="1" w:line="240" w:lineRule="auto"/>
      <w:ind w:firstLine="0"/>
      <w:jc w:val="left"/>
    </w:pPr>
    <w:rPr>
      <w:rFonts w:ascii="Arial" w:eastAsia="Arial Unicode MS" w:hAnsi="Arial" w:cs="Arial"/>
      <w:b/>
      <w:bCs/>
      <w:color w:val="990000"/>
      <w:kern w:val="0"/>
      <w:sz w:val="17"/>
      <w:szCs w:val="17"/>
      <w:u w:val="single"/>
      <w:lang w:eastAsia="ru-RU"/>
    </w:rPr>
  </w:style>
  <w:style w:type="paragraph" w:customStyle="1" w:styleId="2x2gray">
    <w:name w:val="2x2gray"/>
    <w:basedOn w:val="a0"/>
    <w:rsid w:val="005122DE"/>
    <w:pPr>
      <w:widowControl/>
      <w:shd w:val="clear" w:color="auto" w:fill="FFFFFF"/>
      <w:spacing w:before="100" w:beforeAutospacing="1" w:after="100" w:afterAutospacing="1" w:line="240" w:lineRule="auto"/>
      <w:ind w:firstLine="0"/>
      <w:jc w:val="left"/>
    </w:pPr>
    <w:rPr>
      <w:rFonts w:ascii="Verdana" w:eastAsia="Arial Unicode MS" w:hAnsi="Verdana" w:cs="Arial Unicode MS"/>
      <w:color w:val="000000"/>
      <w:kern w:val="0"/>
      <w:sz w:val="18"/>
      <w:szCs w:val="18"/>
      <w:lang w:eastAsia="ru-RU"/>
    </w:rPr>
  </w:style>
  <w:style w:type="paragraph" w:customStyle="1" w:styleId="news">
    <w:name w:val="news"/>
    <w:basedOn w:val="a0"/>
    <w:rsid w:val="005122DE"/>
    <w:pPr>
      <w:widowControl/>
      <w:spacing w:before="100" w:beforeAutospacing="1" w:after="100" w:afterAutospacing="1" w:line="240" w:lineRule="auto"/>
      <w:ind w:firstLine="0"/>
      <w:jc w:val="left"/>
    </w:pPr>
    <w:rPr>
      <w:rFonts w:ascii="Arial" w:eastAsia="Arial Unicode MS" w:hAnsi="Arial" w:cs="Arial"/>
      <w:b/>
      <w:bCs/>
      <w:color w:val="990000"/>
      <w:kern w:val="0"/>
      <w:sz w:val="21"/>
      <w:szCs w:val="21"/>
      <w:lang w:eastAsia="ru-RU"/>
    </w:rPr>
  </w:style>
  <w:style w:type="paragraph" w:customStyle="1" w:styleId="style20">
    <w:name w:val="style2"/>
    <w:basedOn w:val="a0"/>
    <w:rsid w:val="005122DE"/>
    <w:pPr>
      <w:widowControl/>
      <w:spacing w:before="100" w:beforeAutospacing="1" w:after="100" w:afterAutospacing="1" w:line="240" w:lineRule="auto"/>
      <w:ind w:firstLine="0"/>
      <w:jc w:val="left"/>
    </w:pPr>
    <w:rPr>
      <w:rFonts w:ascii="Verdana" w:eastAsia="Arial Unicode MS" w:hAnsi="Verdana" w:cs="Arial Unicode MS"/>
      <w:color w:val="FFFFFF"/>
      <w:kern w:val="0"/>
      <w:sz w:val="18"/>
      <w:szCs w:val="18"/>
      <w:lang w:eastAsia="ru-RU"/>
    </w:rPr>
  </w:style>
  <w:style w:type="paragraph" w:styleId="17">
    <w:name w:val="index 1"/>
    <w:basedOn w:val="a0"/>
    <w:next w:val="a0"/>
    <w:autoRedefine/>
    <w:rsid w:val="005122DE"/>
    <w:pPr>
      <w:widowControl/>
      <w:spacing w:line="240" w:lineRule="auto"/>
      <w:ind w:left="240" w:hanging="240"/>
      <w:jc w:val="left"/>
    </w:pPr>
    <w:rPr>
      <w:rFonts w:eastAsia="Times New Roman"/>
      <w:kern w:val="0"/>
      <w:lang w:eastAsia="ru-RU"/>
    </w:rPr>
  </w:style>
  <w:style w:type="paragraph" w:customStyle="1" w:styleId="18">
    <w:name w:val="заголовок 1"/>
    <w:basedOn w:val="a0"/>
    <w:next w:val="a0"/>
    <w:link w:val="19"/>
    <w:rsid w:val="005122DE"/>
    <w:pPr>
      <w:keepNext/>
      <w:widowControl/>
      <w:autoSpaceDE w:val="0"/>
      <w:autoSpaceDN w:val="0"/>
      <w:spacing w:line="240" w:lineRule="auto"/>
      <w:ind w:firstLine="0"/>
      <w:jc w:val="center"/>
      <w:outlineLvl w:val="0"/>
    </w:pPr>
    <w:rPr>
      <w:rFonts w:eastAsia="Times New Roman"/>
      <w:b/>
      <w:bCs/>
      <w:i/>
      <w:iCs/>
      <w:kern w:val="0"/>
      <w:lang w:eastAsia="ru-RU"/>
    </w:rPr>
  </w:style>
  <w:style w:type="character" w:customStyle="1" w:styleId="19">
    <w:name w:val="заголовок 1 Знак"/>
    <w:basedOn w:val="a1"/>
    <w:link w:val="18"/>
    <w:rsid w:val="005122DE"/>
    <w:rPr>
      <w:rFonts w:eastAsia="Times New Roman"/>
      <w:b/>
      <w:bCs/>
      <w:i/>
      <w:iCs/>
    </w:rPr>
  </w:style>
  <w:style w:type="paragraph" w:customStyle="1" w:styleId="2a">
    <w:name w:val="заголовок 2"/>
    <w:basedOn w:val="a0"/>
    <w:next w:val="a0"/>
    <w:rsid w:val="005122DE"/>
    <w:pPr>
      <w:keepNext/>
      <w:widowControl/>
      <w:autoSpaceDE w:val="0"/>
      <w:autoSpaceDN w:val="0"/>
      <w:spacing w:line="240" w:lineRule="auto"/>
      <w:ind w:firstLine="0"/>
      <w:jc w:val="center"/>
      <w:outlineLvl w:val="1"/>
    </w:pPr>
    <w:rPr>
      <w:rFonts w:eastAsia="Times New Roman"/>
      <w:b/>
      <w:bCs/>
      <w:i/>
      <w:iCs/>
      <w:kern w:val="0"/>
      <w:u w:val="single"/>
      <w:lang w:eastAsia="ru-RU"/>
    </w:rPr>
  </w:style>
  <w:style w:type="paragraph" w:customStyle="1" w:styleId="46">
    <w:name w:val="заголовок 4"/>
    <w:basedOn w:val="a0"/>
    <w:next w:val="a0"/>
    <w:rsid w:val="005122DE"/>
    <w:pPr>
      <w:keepNext/>
      <w:widowControl/>
      <w:autoSpaceDE w:val="0"/>
      <w:autoSpaceDN w:val="0"/>
      <w:spacing w:line="240" w:lineRule="auto"/>
      <w:ind w:firstLine="0"/>
      <w:jc w:val="center"/>
      <w:outlineLvl w:val="3"/>
    </w:pPr>
    <w:rPr>
      <w:rFonts w:eastAsia="Times New Roman"/>
      <w:b/>
      <w:bCs/>
      <w:kern w:val="0"/>
      <w:lang w:eastAsia="ru-RU"/>
    </w:rPr>
  </w:style>
  <w:style w:type="paragraph" w:styleId="affffb">
    <w:name w:val="List"/>
    <w:basedOn w:val="a0"/>
    <w:rsid w:val="005122DE"/>
    <w:pPr>
      <w:widowControl/>
      <w:spacing w:line="240" w:lineRule="auto"/>
      <w:ind w:left="283" w:hanging="283"/>
      <w:jc w:val="left"/>
    </w:pPr>
    <w:rPr>
      <w:rFonts w:eastAsia="Times New Roman"/>
      <w:kern w:val="0"/>
      <w:lang w:eastAsia="ru-RU"/>
    </w:rPr>
  </w:style>
  <w:style w:type="paragraph" w:styleId="2">
    <w:name w:val="List 2"/>
    <w:basedOn w:val="a0"/>
    <w:rsid w:val="005122DE"/>
    <w:pPr>
      <w:widowControl/>
      <w:numPr>
        <w:numId w:val="38"/>
      </w:numPr>
      <w:tabs>
        <w:tab w:val="clear" w:pos="360"/>
      </w:tabs>
      <w:spacing w:line="240" w:lineRule="auto"/>
      <w:ind w:left="566" w:hanging="283"/>
      <w:jc w:val="left"/>
    </w:pPr>
    <w:rPr>
      <w:rFonts w:eastAsia="Times New Roman"/>
      <w:kern w:val="0"/>
      <w:lang w:eastAsia="ru-RU"/>
    </w:rPr>
  </w:style>
  <w:style w:type="paragraph" w:styleId="a">
    <w:name w:val="List Bullet"/>
    <w:basedOn w:val="a0"/>
    <w:rsid w:val="005122DE"/>
    <w:pPr>
      <w:widowControl/>
      <w:numPr>
        <w:numId w:val="39"/>
      </w:numPr>
      <w:tabs>
        <w:tab w:val="clear" w:pos="643"/>
        <w:tab w:val="num" w:pos="360"/>
      </w:tabs>
      <w:spacing w:line="240" w:lineRule="auto"/>
      <w:ind w:left="360"/>
      <w:jc w:val="left"/>
    </w:pPr>
    <w:rPr>
      <w:rFonts w:eastAsia="Times New Roman"/>
      <w:kern w:val="0"/>
      <w:lang w:eastAsia="ru-RU"/>
    </w:rPr>
  </w:style>
  <w:style w:type="paragraph" w:styleId="20">
    <w:name w:val="List Bullet 2"/>
    <w:basedOn w:val="a0"/>
    <w:rsid w:val="005122DE"/>
    <w:pPr>
      <w:widowControl/>
      <w:numPr>
        <w:numId w:val="23"/>
      </w:numPr>
      <w:spacing w:line="240" w:lineRule="auto"/>
      <w:jc w:val="left"/>
    </w:pPr>
    <w:rPr>
      <w:rFonts w:eastAsia="Times New Roman"/>
      <w:kern w:val="0"/>
      <w:lang w:eastAsia="ru-RU"/>
    </w:rPr>
  </w:style>
  <w:style w:type="paragraph" w:styleId="2b">
    <w:name w:val="List Continue 2"/>
    <w:basedOn w:val="a0"/>
    <w:rsid w:val="005122DE"/>
    <w:pPr>
      <w:widowControl/>
      <w:spacing w:after="120" w:line="240" w:lineRule="auto"/>
      <w:ind w:left="566" w:firstLine="0"/>
      <w:jc w:val="left"/>
    </w:pPr>
    <w:rPr>
      <w:rFonts w:eastAsia="Times New Roman"/>
      <w:kern w:val="0"/>
      <w:lang w:eastAsia="ru-RU"/>
    </w:rPr>
  </w:style>
  <w:style w:type="paragraph" w:styleId="2c">
    <w:name w:val="Body Text First Indent 2"/>
    <w:basedOn w:val="afb"/>
    <w:link w:val="2d"/>
    <w:rsid w:val="005122DE"/>
    <w:pPr>
      <w:widowControl/>
      <w:spacing w:line="240" w:lineRule="auto"/>
      <w:ind w:firstLine="210"/>
      <w:jc w:val="left"/>
    </w:pPr>
    <w:rPr>
      <w:rFonts w:eastAsia="Times New Roman"/>
      <w:kern w:val="0"/>
      <w:lang w:eastAsia="ru-RU"/>
    </w:rPr>
  </w:style>
  <w:style w:type="character" w:customStyle="1" w:styleId="2d">
    <w:name w:val="Красная строка 2 Знак"/>
    <w:basedOn w:val="afc"/>
    <w:link w:val="2c"/>
    <w:rsid w:val="005122DE"/>
    <w:rPr>
      <w:rFonts w:eastAsia="Times New Roman"/>
    </w:rPr>
  </w:style>
  <w:style w:type="character" w:customStyle="1" w:styleId="212">
    <w:name w:val="Заголовок 2 Знак1"/>
    <w:basedOn w:val="a1"/>
    <w:rsid w:val="005122DE"/>
    <w:rPr>
      <w:b/>
      <w:bCs/>
      <w:sz w:val="24"/>
      <w:szCs w:val="24"/>
      <w:lang w:val="ru-RU" w:eastAsia="ru-RU" w:bidi="ar-SA"/>
    </w:rPr>
  </w:style>
  <w:style w:type="character" w:customStyle="1" w:styleId="180">
    <w:name w:val="Знак Знак18"/>
    <w:basedOn w:val="a1"/>
    <w:rsid w:val="005122DE"/>
    <w:rPr>
      <w:b/>
      <w:bCs/>
      <w:sz w:val="24"/>
      <w:szCs w:val="24"/>
      <w:lang w:val="ru-RU" w:eastAsia="ru-RU" w:bidi="ar-SA"/>
    </w:rPr>
  </w:style>
  <w:style w:type="character" w:customStyle="1" w:styleId="190">
    <w:name w:val="Знак Знак19"/>
    <w:basedOn w:val="a1"/>
    <w:rsid w:val="005122DE"/>
    <w:rPr>
      <w:b/>
      <w:bCs/>
      <w:sz w:val="32"/>
      <w:szCs w:val="32"/>
      <w:lang w:val="ru-RU" w:eastAsia="ru-RU" w:bidi="ar-SA"/>
    </w:rPr>
  </w:style>
  <w:style w:type="character" w:customStyle="1" w:styleId="1a">
    <w:name w:val="Основной текст Знак1"/>
    <w:aliases w:val="Основной текст Знак Знак, Знак Знак2"/>
    <w:basedOn w:val="a1"/>
    <w:rsid w:val="005122DE"/>
    <w:rPr>
      <w:sz w:val="24"/>
      <w:szCs w:val="24"/>
      <w:lang w:val="ru-RU" w:eastAsia="ru-RU" w:bidi="ar-SA"/>
    </w:rPr>
  </w:style>
  <w:style w:type="character" w:customStyle="1" w:styleId="WW8Num47z2">
    <w:name w:val="WW8Num47z2"/>
    <w:rsid w:val="005122DE"/>
    <w:rPr>
      <w:rFonts w:ascii="Wingdings" w:hAnsi="Wingdings"/>
    </w:rPr>
  </w:style>
  <w:style w:type="paragraph" w:customStyle="1" w:styleId="213">
    <w:name w:val="Основной текст с отступом 21"/>
    <w:basedOn w:val="a0"/>
    <w:rsid w:val="005122DE"/>
    <w:pPr>
      <w:widowControl/>
      <w:suppressAutoHyphens/>
      <w:spacing w:after="120" w:line="480" w:lineRule="auto"/>
      <w:ind w:left="283" w:firstLine="0"/>
      <w:jc w:val="left"/>
    </w:pPr>
    <w:rPr>
      <w:rFonts w:eastAsia="Times New Roman"/>
      <w:kern w:val="0"/>
      <w:lang w:eastAsia="ar-SA"/>
    </w:rPr>
  </w:style>
  <w:style w:type="paragraph" w:customStyle="1" w:styleId="1b">
    <w:name w:val="Стиль1"/>
    <w:basedOn w:val="a0"/>
    <w:next w:val="100"/>
    <w:rsid w:val="005122DE"/>
    <w:pPr>
      <w:widowControl/>
      <w:spacing w:line="240" w:lineRule="auto"/>
      <w:ind w:firstLine="0"/>
      <w:jc w:val="left"/>
    </w:pPr>
    <w:rPr>
      <w:rFonts w:eastAsia="Times New Roman"/>
      <w:kern w:val="0"/>
      <w:sz w:val="20"/>
      <w:lang w:eastAsia="ru-RU"/>
    </w:rPr>
  </w:style>
  <w:style w:type="character" w:customStyle="1" w:styleId="rvts24">
    <w:name w:val="rvts24"/>
    <w:basedOn w:val="a1"/>
    <w:rsid w:val="005122DE"/>
    <w:rPr>
      <w:rFonts w:ascii="Times New Roman" w:hAnsi="Times New Roman" w:cs="Times New Roman" w:hint="default"/>
      <w:sz w:val="24"/>
      <w:szCs w:val="24"/>
    </w:rPr>
  </w:style>
  <w:style w:type="paragraph" w:customStyle="1" w:styleId="rvps1">
    <w:name w:val="rvps1"/>
    <w:basedOn w:val="a0"/>
    <w:rsid w:val="005122DE"/>
    <w:pPr>
      <w:widowControl/>
      <w:spacing w:line="240" w:lineRule="auto"/>
      <w:ind w:firstLine="0"/>
      <w:jc w:val="center"/>
    </w:pPr>
    <w:rPr>
      <w:rFonts w:eastAsia="Times New Roman"/>
      <w:kern w:val="0"/>
      <w:lang w:eastAsia="ru-RU"/>
    </w:rPr>
  </w:style>
  <w:style w:type="paragraph" w:customStyle="1" w:styleId="2e">
    <w:name w:val="Обычный2"/>
    <w:rsid w:val="005122DE"/>
    <w:rPr>
      <w:rFonts w:eastAsia="Times New Roman"/>
      <w:szCs w:val="20"/>
    </w:rPr>
  </w:style>
  <w:style w:type="paragraph" w:customStyle="1" w:styleId="rvps59">
    <w:name w:val="rvps59"/>
    <w:basedOn w:val="a0"/>
    <w:rsid w:val="005122DE"/>
    <w:pPr>
      <w:widowControl/>
      <w:spacing w:line="240" w:lineRule="auto"/>
      <w:ind w:firstLine="705"/>
    </w:pPr>
    <w:rPr>
      <w:rFonts w:eastAsia="Times New Roman"/>
      <w:kern w:val="0"/>
      <w:lang w:eastAsia="ru-RU"/>
    </w:rPr>
  </w:style>
  <w:style w:type="paragraph" w:customStyle="1" w:styleId="rvps61">
    <w:name w:val="rvps61"/>
    <w:basedOn w:val="a0"/>
    <w:rsid w:val="005122DE"/>
    <w:pPr>
      <w:widowControl/>
      <w:spacing w:line="240" w:lineRule="auto"/>
      <w:ind w:firstLine="705"/>
      <w:jc w:val="center"/>
    </w:pPr>
    <w:rPr>
      <w:rFonts w:eastAsia="Times New Roman"/>
      <w:kern w:val="0"/>
      <w:lang w:eastAsia="ru-RU"/>
    </w:rPr>
  </w:style>
  <w:style w:type="paragraph" w:customStyle="1" w:styleId="Iiiaeuiue">
    <w:name w:val="Ii?iaeuiue"/>
    <w:rsid w:val="005122DE"/>
    <w:rPr>
      <w:rFonts w:ascii="Baltica" w:eastAsia="Times New Roman" w:hAnsi="Baltica"/>
      <w:szCs w:val="20"/>
    </w:rPr>
  </w:style>
  <w:style w:type="paragraph" w:customStyle="1" w:styleId="37">
    <w:name w:val="Верхний колонтит.3л"/>
    <w:basedOn w:val="a0"/>
    <w:rsid w:val="005122DE"/>
    <w:pPr>
      <w:widowControl/>
      <w:tabs>
        <w:tab w:val="center" w:pos="4153"/>
        <w:tab w:val="right" w:pos="8306"/>
      </w:tabs>
      <w:spacing w:line="240" w:lineRule="auto"/>
      <w:ind w:firstLine="0"/>
      <w:jc w:val="left"/>
    </w:pPr>
    <w:rPr>
      <w:rFonts w:eastAsia="Times New Roman"/>
      <w:kern w:val="0"/>
      <w:sz w:val="26"/>
      <w:szCs w:val="20"/>
      <w:lang w:eastAsia="ru-RU"/>
    </w:rPr>
  </w:style>
  <w:style w:type="paragraph" w:customStyle="1" w:styleId="affffc">
    <w:name w:val="основной текст Знак"/>
    <w:basedOn w:val="a0"/>
    <w:rsid w:val="005122DE"/>
    <w:pPr>
      <w:widowControl/>
      <w:spacing w:after="120" w:line="240" w:lineRule="auto"/>
    </w:pPr>
    <w:rPr>
      <w:rFonts w:ascii="Arial" w:eastAsia="Times New Roman" w:hAnsi="Arial"/>
      <w:kern w:val="0"/>
      <w:sz w:val="28"/>
      <w:szCs w:val="20"/>
      <w:lang w:eastAsia="ru-RU"/>
    </w:rPr>
  </w:style>
  <w:style w:type="paragraph" w:customStyle="1" w:styleId="FR1">
    <w:name w:val="FR1"/>
    <w:rsid w:val="005122DE"/>
    <w:pPr>
      <w:widowControl w:val="0"/>
      <w:autoSpaceDE w:val="0"/>
      <w:autoSpaceDN w:val="0"/>
      <w:spacing w:before="20"/>
      <w:ind w:left="760"/>
    </w:pPr>
    <w:rPr>
      <w:rFonts w:eastAsia="Times New Roman"/>
      <w:sz w:val="32"/>
      <w:szCs w:val="20"/>
    </w:rPr>
  </w:style>
  <w:style w:type="paragraph" w:customStyle="1" w:styleId="120">
    <w:name w:val="Знак Знак Знак Знак Знак1 Знак Знак Знак Знак2"/>
    <w:basedOn w:val="a0"/>
    <w:rsid w:val="005122DE"/>
    <w:pPr>
      <w:adjustRightInd w:val="0"/>
      <w:spacing w:after="160" w:line="240" w:lineRule="exact"/>
      <w:ind w:firstLine="0"/>
      <w:jc w:val="right"/>
    </w:pPr>
    <w:rPr>
      <w:rFonts w:eastAsia="Times New Roman"/>
      <w:kern w:val="0"/>
      <w:sz w:val="20"/>
      <w:szCs w:val="20"/>
      <w:lang w:val="en-GB"/>
    </w:rPr>
  </w:style>
  <w:style w:type="paragraph" w:customStyle="1" w:styleId="affffd">
    <w:name w:val="основной текст"/>
    <w:basedOn w:val="a0"/>
    <w:rsid w:val="005122DE"/>
    <w:pPr>
      <w:widowControl/>
      <w:spacing w:after="120" w:line="240" w:lineRule="auto"/>
    </w:pPr>
    <w:rPr>
      <w:rFonts w:ascii="Arial" w:eastAsia="Times New Roman" w:hAnsi="Arial"/>
      <w:kern w:val="0"/>
      <w:sz w:val="28"/>
      <w:szCs w:val="20"/>
      <w:lang w:eastAsia="ru-RU"/>
    </w:rPr>
  </w:style>
  <w:style w:type="paragraph" w:customStyle="1" w:styleId="FR2">
    <w:name w:val="FR2"/>
    <w:rsid w:val="005122DE"/>
    <w:pPr>
      <w:widowControl w:val="0"/>
      <w:autoSpaceDE w:val="0"/>
      <w:autoSpaceDN w:val="0"/>
      <w:adjustRightInd w:val="0"/>
    </w:pPr>
    <w:rPr>
      <w:rFonts w:eastAsia="Times New Roman"/>
      <w:sz w:val="28"/>
      <w:szCs w:val="28"/>
    </w:rPr>
  </w:style>
  <w:style w:type="paragraph" w:customStyle="1" w:styleId="affffe">
    <w:name w:val="íàçâàíèå"/>
    <w:basedOn w:val="a0"/>
    <w:rsid w:val="005122DE"/>
    <w:pPr>
      <w:spacing w:line="240" w:lineRule="auto"/>
      <w:ind w:firstLine="0"/>
      <w:jc w:val="left"/>
    </w:pPr>
    <w:rPr>
      <w:rFonts w:eastAsia="Times New Roman"/>
      <w:kern w:val="0"/>
      <w:szCs w:val="20"/>
      <w:lang w:eastAsia="ru-RU"/>
    </w:rPr>
  </w:style>
  <w:style w:type="paragraph" w:customStyle="1" w:styleId="221">
    <w:name w:val="Основной текст 22"/>
    <w:basedOn w:val="a0"/>
    <w:rsid w:val="005122DE"/>
    <w:pPr>
      <w:overflowPunct w:val="0"/>
      <w:autoSpaceDE w:val="0"/>
      <w:autoSpaceDN w:val="0"/>
      <w:adjustRightInd w:val="0"/>
      <w:spacing w:line="240" w:lineRule="auto"/>
      <w:ind w:firstLine="720"/>
      <w:textAlignment w:val="baseline"/>
    </w:pPr>
    <w:rPr>
      <w:rFonts w:eastAsia="Times New Roman"/>
      <w:kern w:val="0"/>
      <w:sz w:val="28"/>
      <w:szCs w:val="20"/>
      <w:lang w:eastAsia="ru-RU"/>
    </w:rPr>
  </w:style>
  <w:style w:type="paragraph" w:customStyle="1" w:styleId="222">
    <w:name w:val="Основной текст с отступом 22"/>
    <w:basedOn w:val="a0"/>
    <w:rsid w:val="005122DE"/>
    <w:pPr>
      <w:widowControl/>
      <w:spacing w:line="240" w:lineRule="auto"/>
      <w:ind w:firstLine="567"/>
    </w:pPr>
    <w:rPr>
      <w:rFonts w:eastAsia="Times New Roman"/>
      <w:kern w:val="0"/>
      <w:sz w:val="28"/>
      <w:szCs w:val="20"/>
      <w:lang w:eastAsia="ru-RU"/>
    </w:rPr>
  </w:style>
  <w:style w:type="paragraph" w:customStyle="1" w:styleId="121">
    <w:name w:val="осн.текст 12 Знак"/>
    <w:basedOn w:val="a0"/>
    <w:link w:val="122"/>
    <w:rsid w:val="005122DE"/>
    <w:pPr>
      <w:widowControl/>
      <w:spacing w:after="120" w:line="240" w:lineRule="auto"/>
    </w:pPr>
    <w:rPr>
      <w:rFonts w:ascii="Arial" w:eastAsia="Times New Roman" w:hAnsi="Arial"/>
      <w:kern w:val="0"/>
      <w:szCs w:val="20"/>
      <w:lang w:eastAsia="ru-RU"/>
    </w:rPr>
  </w:style>
  <w:style w:type="character" w:customStyle="1" w:styleId="122">
    <w:name w:val="осн.текст 12 Знак Знак"/>
    <w:basedOn w:val="a1"/>
    <w:link w:val="121"/>
    <w:rsid w:val="005122DE"/>
    <w:rPr>
      <w:rFonts w:ascii="Arial" w:eastAsia="Times New Roman" w:hAnsi="Arial"/>
      <w:szCs w:val="20"/>
    </w:rPr>
  </w:style>
  <w:style w:type="paragraph" w:customStyle="1" w:styleId="123">
    <w:name w:val="осн.текст 12"/>
    <w:basedOn w:val="a0"/>
    <w:rsid w:val="005122DE"/>
    <w:pPr>
      <w:widowControl/>
      <w:spacing w:after="120" w:line="240" w:lineRule="auto"/>
    </w:pPr>
    <w:rPr>
      <w:rFonts w:ascii="Arial" w:eastAsia="Times New Roman" w:hAnsi="Arial"/>
      <w:kern w:val="0"/>
      <w:szCs w:val="20"/>
      <w:lang w:eastAsia="ru-RU"/>
    </w:rPr>
  </w:style>
  <w:style w:type="paragraph" w:customStyle="1" w:styleId="aHeader">
    <w:name w:val="a_Header"/>
    <w:basedOn w:val="a0"/>
    <w:rsid w:val="005122DE"/>
    <w:pPr>
      <w:widowControl/>
      <w:tabs>
        <w:tab w:val="left" w:pos="1985"/>
      </w:tabs>
      <w:spacing w:after="60" w:line="240" w:lineRule="auto"/>
      <w:ind w:firstLine="0"/>
      <w:jc w:val="center"/>
    </w:pPr>
    <w:rPr>
      <w:rFonts w:ascii="Courier New" w:eastAsia="Times New Roman" w:hAnsi="Courier New"/>
      <w:kern w:val="0"/>
      <w:szCs w:val="20"/>
      <w:lang w:eastAsia="ru-RU"/>
    </w:rPr>
  </w:style>
  <w:style w:type="character" w:customStyle="1" w:styleId="rvts21">
    <w:name w:val="rvts21"/>
    <w:basedOn w:val="a1"/>
    <w:rsid w:val="005122DE"/>
    <w:rPr>
      <w:rFonts w:ascii="Times New Roman" w:hAnsi="Times New Roman" w:cs="Times New Roman" w:hint="default"/>
      <w:color w:val="000000"/>
      <w:sz w:val="24"/>
      <w:szCs w:val="24"/>
    </w:rPr>
  </w:style>
  <w:style w:type="character" w:customStyle="1" w:styleId="rvts97">
    <w:name w:val="rvts97"/>
    <w:basedOn w:val="a1"/>
    <w:rsid w:val="005122DE"/>
    <w:rPr>
      <w:rFonts w:ascii="Times New Roman" w:hAnsi="Times New Roman" w:cs="Times New Roman" w:hint="default"/>
      <w:color w:val="000000"/>
      <w:sz w:val="24"/>
      <w:szCs w:val="24"/>
    </w:rPr>
  </w:style>
  <w:style w:type="paragraph" w:customStyle="1" w:styleId="rvps7">
    <w:name w:val="rvps7"/>
    <w:basedOn w:val="a0"/>
    <w:rsid w:val="005122DE"/>
    <w:pPr>
      <w:widowControl/>
      <w:spacing w:line="240" w:lineRule="auto"/>
      <w:ind w:left="150" w:right="150" w:firstLine="0"/>
      <w:jc w:val="left"/>
    </w:pPr>
    <w:rPr>
      <w:rFonts w:eastAsia="Times New Roman"/>
      <w:kern w:val="0"/>
      <w:lang w:eastAsia="ru-RU"/>
    </w:rPr>
  </w:style>
  <w:style w:type="paragraph" w:customStyle="1" w:styleId="Style7">
    <w:name w:val="Style7"/>
    <w:basedOn w:val="a0"/>
    <w:rsid w:val="005122DE"/>
    <w:pPr>
      <w:autoSpaceDE w:val="0"/>
      <w:autoSpaceDN w:val="0"/>
      <w:adjustRightInd w:val="0"/>
      <w:spacing w:line="285" w:lineRule="exact"/>
      <w:ind w:firstLine="787"/>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33330838">
      <w:bodyDiv w:val="1"/>
      <w:marLeft w:val="0"/>
      <w:marRight w:val="0"/>
      <w:marTop w:val="0"/>
      <w:marBottom w:val="0"/>
      <w:divBdr>
        <w:top w:val="none" w:sz="0" w:space="0" w:color="auto"/>
        <w:left w:val="none" w:sz="0" w:space="0" w:color="auto"/>
        <w:bottom w:val="none" w:sz="0" w:space="0" w:color="auto"/>
        <w:right w:val="none" w:sz="0" w:space="0" w:color="auto"/>
      </w:divBdr>
    </w:div>
    <w:div w:id="137580290">
      <w:bodyDiv w:val="1"/>
      <w:marLeft w:val="0"/>
      <w:marRight w:val="0"/>
      <w:marTop w:val="0"/>
      <w:marBottom w:val="0"/>
      <w:divBdr>
        <w:top w:val="none" w:sz="0" w:space="0" w:color="auto"/>
        <w:left w:val="none" w:sz="0" w:space="0" w:color="auto"/>
        <w:bottom w:val="none" w:sz="0" w:space="0" w:color="auto"/>
        <w:right w:val="none" w:sz="0" w:space="0" w:color="auto"/>
      </w:divBdr>
    </w:div>
    <w:div w:id="198326975">
      <w:bodyDiv w:val="1"/>
      <w:marLeft w:val="0"/>
      <w:marRight w:val="0"/>
      <w:marTop w:val="0"/>
      <w:marBottom w:val="0"/>
      <w:divBdr>
        <w:top w:val="none" w:sz="0" w:space="0" w:color="auto"/>
        <w:left w:val="none" w:sz="0" w:space="0" w:color="auto"/>
        <w:bottom w:val="none" w:sz="0" w:space="0" w:color="auto"/>
        <w:right w:val="none" w:sz="0" w:space="0" w:color="auto"/>
      </w:divBdr>
    </w:div>
    <w:div w:id="210390816">
      <w:bodyDiv w:val="1"/>
      <w:marLeft w:val="0"/>
      <w:marRight w:val="0"/>
      <w:marTop w:val="0"/>
      <w:marBottom w:val="0"/>
      <w:divBdr>
        <w:top w:val="none" w:sz="0" w:space="0" w:color="auto"/>
        <w:left w:val="none" w:sz="0" w:space="0" w:color="auto"/>
        <w:bottom w:val="none" w:sz="0" w:space="0" w:color="auto"/>
        <w:right w:val="none" w:sz="0" w:space="0" w:color="auto"/>
      </w:divBdr>
    </w:div>
    <w:div w:id="218589016">
      <w:bodyDiv w:val="1"/>
      <w:marLeft w:val="0"/>
      <w:marRight w:val="0"/>
      <w:marTop w:val="0"/>
      <w:marBottom w:val="0"/>
      <w:divBdr>
        <w:top w:val="none" w:sz="0" w:space="0" w:color="auto"/>
        <w:left w:val="none" w:sz="0" w:space="0" w:color="auto"/>
        <w:bottom w:val="none" w:sz="0" w:space="0" w:color="auto"/>
        <w:right w:val="none" w:sz="0" w:space="0" w:color="auto"/>
      </w:divBdr>
    </w:div>
    <w:div w:id="262498242">
      <w:bodyDiv w:val="1"/>
      <w:marLeft w:val="0"/>
      <w:marRight w:val="0"/>
      <w:marTop w:val="0"/>
      <w:marBottom w:val="0"/>
      <w:divBdr>
        <w:top w:val="none" w:sz="0" w:space="0" w:color="auto"/>
        <w:left w:val="none" w:sz="0" w:space="0" w:color="auto"/>
        <w:bottom w:val="none" w:sz="0" w:space="0" w:color="auto"/>
        <w:right w:val="none" w:sz="0" w:space="0" w:color="auto"/>
      </w:divBdr>
    </w:div>
    <w:div w:id="265159451">
      <w:bodyDiv w:val="1"/>
      <w:marLeft w:val="0"/>
      <w:marRight w:val="0"/>
      <w:marTop w:val="0"/>
      <w:marBottom w:val="0"/>
      <w:divBdr>
        <w:top w:val="none" w:sz="0" w:space="0" w:color="auto"/>
        <w:left w:val="none" w:sz="0" w:space="0" w:color="auto"/>
        <w:bottom w:val="none" w:sz="0" w:space="0" w:color="auto"/>
        <w:right w:val="none" w:sz="0" w:space="0" w:color="auto"/>
      </w:divBdr>
    </w:div>
    <w:div w:id="301545584">
      <w:bodyDiv w:val="1"/>
      <w:marLeft w:val="0"/>
      <w:marRight w:val="0"/>
      <w:marTop w:val="0"/>
      <w:marBottom w:val="0"/>
      <w:divBdr>
        <w:top w:val="none" w:sz="0" w:space="0" w:color="auto"/>
        <w:left w:val="none" w:sz="0" w:space="0" w:color="auto"/>
        <w:bottom w:val="none" w:sz="0" w:space="0" w:color="auto"/>
        <w:right w:val="none" w:sz="0" w:space="0" w:color="auto"/>
      </w:divBdr>
    </w:div>
    <w:div w:id="351999431">
      <w:bodyDiv w:val="1"/>
      <w:marLeft w:val="0"/>
      <w:marRight w:val="0"/>
      <w:marTop w:val="0"/>
      <w:marBottom w:val="0"/>
      <w:divBdr>
        <w:top w:val="none" w:sz="0" w:space="0" w:color="auto"/>
        <w:left w:val="none" w:sz="0" w:space="0" w:color="auto"/>
        <w:bottom w:val="none" w:sz="0" w:space="0" w:color="auto"/>
        <w:right w:val="none" w:sz="0" w:space="0" w:color="auto"/>
      </w:divBdr>
    </w:div>
    <w:div w:id="387191973">
      <w:bodyDiv w:val="1"/>
      <w:marLeft w:val="0"/>
      <w:marRight w:val="0"/>
      <w:marTop w:val="0"/>
      <w:marBottom w:val="0"/>
      <w:divBdr>
        <w:top w:val="none" w:sz="0" w:space="0" w:color="auto"/>
        <w:left w:val="none" w:sz="0" w:space="0" w:color="auto"/>
        <w:bottom w:val="none" w:sz="0" w:space="0" w:color="auto"/>
        <w:right w:val="none" w:sz="0" w:space="0" w:color="auto"/>
      </w:divBdr>
    </w:div>
    <w:div w:id="393239743">
      <w:bodyDiv w:val="1"/>
      <w:marLeft w:val="0"/>
      <w:marRight w:val="0"/>
      <w:marTop w:val="0"/>
      <w:marBottom w:val="0"/>
      <w:divBdr>
        <w:top w:val="none" w:sz="0" w:space="0" w:color="auto"/>
        <w:left w:val="none" w:sz="0" w:space="0" w:color="auto"/>
        <w:bottom w:val="none" w:sz="0" w:space="0" w:color="auto"/>
        <w:right w:val="none" w:sz="0" w:space="0" w:color="auto"/>
      </w:divBdr>
    </w:div>
    <w:div w:id="406267084">
      <w:bodyDiv w:val="1"/>
      <w:marLeft w:val="0"/>
      <w:marRight w:val="0"/>
      <w:marTop w:val="0"/>
      <w:marBottom w:val="0"/>
      <w:divBdr>
        <w:top w:val="none" w:sz="0" w:space="0" w:color="auto"/>
        <w:left w:val="none" w:sz="0" w:space="0" w:color="auto"/>
        <w:bottom w:val="none" w:sz="0" w:space="0" w:color="auto"/>
        <w:right w:val="none" w:sz="0" w:space="0" w:color="auto"/>
      </w:divBdr>
    </w:div>
    <w:div w:id="447315495">
      <w:bodyDiv w:val="1"/>
      <w:marLeft w:val="0"/>
      <w:marRight w:val="0"/>
      <w:marTop w:val="0"/>
      <w:marBottom w:val="0"/>
      <w:divBdr>
        <w:top w:val="none" w:sz="0" w:space="0" w:color="auto"/>
        <w:left w:val="none" w:sz="0" w:space="0" w:color="auto"/>
        <w:bottom w:val="none" w:sz="0" w:space="0" w:color="auto"/>
        <w:right w:val="none" w:sz="0" w:space="0" w:color="auto"/>
      </w:divBdr>
    </w:div>
    <w:div w:id="480541710">
      <w:bodyDiv w:val="1"/>
      <w:marLeft w:val="0"/>
      <w:marRight w:val="0"/>
      <w:marTop w:val="0"/>
      <w:marBottom w:val="0"/>
      <w:divBdr>
        <w:top w:val="none" w:sz="0" w:space="0" w:color="auto"/>
        <w:left w:val="none" w:sz="0" w:space="0" w:color="auto"/>
        <w:bottom w:val="none" w:sz="0" w:space="0" w:color="auto"/>
        <w:right w:val="none" w:sz="0" w:space="0" w:color="auto"/>
      </w:divBdr>
    </w:div>
    <w:div w:id="502933794">
      <w:bodyDiv w:val="1"/>
      <w:marLeft w:val="0"/>
      <w:marRight w:val="0"/>
      <w:marTop w:val="0"/>
      <w:marBottom w:val="0"/>
      <w:divBdr>
        <w:top w:val="none" w:sz="0" w:space="0" w:color="auto"/>
        <w:left w:val="none" w:sz="0" w:space="0" w:color="auto"/>
        <w:bottom w:val="none" w:sz="0" w:space="0" w:color="auto"/>
        <w:right w:val="none" w:sz="0" w:space="0" w:color="auto"/>
      </w:divBdr>
    </w:div>
    <w:div w:id="540048952">
      <w:bodyDiv w:val="1"/>
      <w:marLeft w:val="0"/>
      <w:marRight w:val="0"/>
      <w:marTop w:val="0"/>
      <w:marBottom w:val="0"/>
      <w:divBdr>
        <w:top w:val="none" w:sz="0" w:space="0" w:color="auto"/>
        <w:left w:val="none" w:sz="0" w:space="0" w:color="auto"/>
        <w:bottom w:val="none" w:sz="0" w:space="0" w:color="auto"/>
        <w:right w:val="none" w:sz="0" w:space="0" w:color="auto"/>
      </w:divBdr>
    </w:div>
    <w:div w:id="583341045">
      <w:bodyDiv w:val="1"/>
      <w:marLeft w:val="0"/>
      <w:marRight w:val="0"/>
      <w:marTop w:val="0"/>
      <w:marBottom w:val="0"/>
      <w:divBdr>
        <w:top w:val="none" w:sz="0" w:space="0" w:color="auto"/>
        <w:left w:val="none" w:sz="0" w:space="0" w:color="auto"/>
        <w:bottom w:val="none" w:sz="0" w:space="0" w:color="auto"/>
        <w:right w:val="none" w:sz="0" w:space="0" w:color="auto"/>
      </w:divBdr>
    </w:div>
    <w:div w:id="594871977">
      <w:bodyDiv w:val="1"/>
      <w:marLeft w:val="0"/>
      <w:marRight w:val="0"/>
      <w:marTop w:val="0"/>
      <w:marBottom w:val="0"/>
      <w:divBdr>
        <w:top w:val="none" w:sz="0" w:space="0" w:color="auto"/>
        <w:left w:val="none" w:sz="0" w:space="0" w:color="auto"/>
        <w:bottom w:val="none" w:sz="0" w:space="0" w:color="auto"/>
        <w:right w:val="none" w:sz="0" w:space="0" w:color="auto"/>
      </w:divBdr>
    </w:div>
    <w:div w:id="695812468">
      <w:bodyDiv w:val="1"/>
      <w:marLeft w:val="0"/>
      <w:marRight w:val="0"/>
      <w:marTop w:val="0"/>
      <w:marBottom w:val="0"/>
      <w:divBdr>
        <w:top w:val="none" w:sz="0" w:space="0" w:color="auto"/>
        <w:left w:val="none" w:sz="0" w:space="0" w:color="auto"/>
        <w:bottom w:val="none" w:sz="0" w:space="0" w:color="auto"/>
        <w:right w:val="none" w:sz="0" w:space="0" w:color="auto"/>
      </w:divBdr>
    </w:div>
    <w:div w:id="706639809">
      <w:bodyDiv w:val="1"/>
      <w:marLeft w:val="0"/>
      <w:marRight w:val="0"/>
      <w:marTop w:val="0"/>
      <w:marBottom w:val="0"/>
      <w:divBdr>
        <w:top w:val="none" w:sz="0" w:space="0" w:color="auto"/>
        <w:left w:val="none" w:sz="0" w:space="0" w:color="auto"/>
        <w:bottom w:val="none" w:sz="0" w:space="0" w:color="auto"/>
        <w:right w:val="none" w:sz="0" w:space="0" w:color="auto"/>
      </w:divBdr>
    </w:div>
    <w:div w:id="708379417">
      <w:bodyDiv w:val="1"/>
      <w:marLeft w:val="0"/>
      <w:marRight w:val="0"/>
      <w:marTop w:val="0"/>
      <w:marBottom w:val="0"/>
      <w:divBdr>
        <w:top w:val="none" w:sz="0" w:space="0" w:color="auto"/>
        <w:left w:val="none" w:sz="0" w:space="0" w:color="auto"/>
        <w:bottom w:val="none" w:sz="0" w:space="0" w:color="auto"/>
        <w:right w:val="none" w:sz="0" w:space="0" w:color="auto"/>
      </w:divBdr>
    </w:div>
    <w:div w:id="769662178">
      <w:bodyDiv w:val="1"/>
      <w:marLeft w:val="0"/>
      <w:marRight w:val="0"/>
      <w:marTop w:val="0"/>
      <w:marBottom w:val="0"/>
      <w:divBdr>
        <w:top w:val="none" w:sz="0" w:space="0" w:color="auto"/>
        <w:left w:val="none" w:sz="0" w:space="0" w:color="auto"/>
        <w:bottom w:val="none" w:sz="0" w:space="0" w:color="auto"/>
        <w:right w:val="none" w:sz="0" w:space="0" w:color="auto"/>
      </w:divBdr>
    </w:div>
    <w:div w:id="861359867">
      <w:bodyDiv w:val="1"/>
      <w:marLeft w:val="0"/>
      <w:marRight w:val="0"/>
      <w:marTop w:val="0"/>
      <w:marBottom w:val="0"/>
      <w:divBdr>
        <w:top w:val="none" w:sz="0" w:space="0" w:color="auto"/>
        <w:left w:val="none" w:sz="0" w:space="0" w:color="auto"/>
        <w:bottom w:val="none" w:sz="0" w:space="0" w:color="auto"/>
        <w:right w:val="none" w:sz="0" w:space="0" w:color="auto"/>
      </w:divBdr>
    </w:div>
    <w:div w:id="861672017">
      <w:bodyDiv w:val="1"/>
      <w:marLeft w:val="0"/>
      <w:marRight w:val="0"/>
      <w:marTop w:val="0"/>
      <w:marBottom w:val="0"/>
      <w:divBdr>
        <w:top w:val="none" w:sz="0" w:space="0" w:color="auto"/>
        <w:left w:val="none" w:sz="0" w:space="0" w:color="auto"/>
        <w:bottom w:val="none" w:sz="0" w:space="0" w:color="auto"/>
        <w:right w:val="none" w:sz="0" w:space="0" w:color="auto"/>
      </w:divBdr>
    </w:div>
    <w:div w:id="906692935">
      <w:bodyDiv w:val="1"/>
      <w:marLeft w:val="0"/>
      <w:marRight w:val="0"/>
      <w:marTop w:val="0"/>
      <w:marBottom w:val="0"/>
      <w:divBdr>
        <w:top w:val="none" w:sz="0" w:space="0" w:color="auto"/>
        <w:left w:val="none" w:sz="0" w:space="0" w:color="auto"/>
        <w:bottom w:val="none" w:sz="0" w:space="0" w:color="auto"/>
        <w:right w:val="none" w:sz="0" w:space="0" w:color="auto"/>
      </w:divBdr>
    </w:div>
    <w:div w:id="955603573">
      <w:bodyDiv w:val="1"/>
      <w:marLeft w:val="0"/>
      <w:marRight w:val="0"/>
      <w:marTop w:val="0"/>
      <w:marBottom w:val="0"/>
      <w:divBdr>
        <w:top w:val="none" w:sz="0" w:space="0" w:color="auto"/>
        <w:left w:val="none" w:sz="0" w:space="0" w:color="auto"/>
        <w:bottom w:val="none" w:sz="0" w:space="0" w:color="auto"/>
        <w:right w:val="none" w:sz="0" w:space="0" w:color="auto"/>
      </w:divBdr>
    </w:div>
    <w:div w:id="1022976511">
      <w:bodyDiv w:val="1"/>
      <w:marLeft w:val="0"/>
      <w:marRight w:val="0"/>
      <w:marTop w:val="0"/>
      <w:marBottom w:val="0"/>
      <w:divBdr>
        <w:top w:val="none" w:sz="0" w:space="0" w:color="auto"/>
        <w:left w:val="none" w:sz="0" w:space="0" w:color="auto"/>
        <w:bottom w:val="none" w:sz="0" w:space="0" w:color="auto"/>
        <w:right w:val="none" w:sz="0" w:space="0" w:color="auto"/>
      </w:divBdr>
    </w:div>
    <w:div w:id="1060131118">
      <w:bodyDiv w:val="1"/>
      <w:marLeft w:val="0"/>
      <w:marRight w:val="0"/>
      <w:marTop w:val="0"/>
      <w:marBottom w:val="0"/>
      <w:divBdr>
        <w:top w:val="none" w:sz="0" w:space="0" w:color="auto"/>
        <w:left w:val="none" w:sz="0" w:space="0" w:color="auto"/>
        <w:bottom w:val="none" w:sz="0" w:space="0" w:color="auto"/>
        <w:right w:val="none" w:sz="0" w:space="0" w:color="auto"/>
      </w:divBdr>
    </w:div>
    <w:div w:id="1086875553">
      <w:bodyDiv w:val="1"/>
      <w:marLeft w:val="0"/>
      <w:marRight w:val="0"/>
      <w:marTop w:val="0"/>
      <w:marBottom w:val="0"/>
      <w:divBdr>
        <w:top w:val="none" w:sz="0" w:space="0" w:color="auto"/>
        <w:left w:val="none" w:sz="0" w:space="0" w:color="auto"/>
        <w:bottom w:val="none" w:sz="0" w:space="0" w:color="auto"/>
        <w:right w:val="none" w:sz="0" w:space="0" w:color="auto"/>
      </w:divBdr>
    </w:div>
    <w:div w:id="1284730846">
      <w:bodyDiv w:val="1"/>
      <w:marLeft w:val="0"/>
      <w:marRight w:val="0"/>
      <w:marTop w:val="0"/>
      <w:marBottom w:val="0"/>
      <w:divBdr>
        <w:top w:val="none" w:sz="0" w:space="0" w:color="auto"/>
        <w:left w:val="none" w:sz="0" w:space="0" w:color="auto"/>
        <w:bottom w:val="none" w:sz="0" w:space="0" w:color="auto"/>
        <w:right w:val="none" w:sz="0" w:space="0" w:color="auto"/>
      </w:divBdr>
    </w:div>
    <w:div w:id="1303656884">
      <w:bodyDiv w:val="1"/>
      <w:marLeft w:val="0"/>
      <w:marRight w:val="0"/>
      <w:marTop w:val="0"/>
      <w:marBottom w:val="0"/>
      <w:divBdr>
        <w:top w:val="none" w:sz="0" w:space="0" w:color="auto"/>
        <w:left w:val="none" w:sz="0" w:space="0" w:color="auto"/>
        <w:bottom w:val="none" w:sz="0" w:space="0" w:color="auto"/>
        <w:right w:val="none" w:sz="0" w:space="0" w:color="auto"/>
      </w:divBdr>
    </w:div>
    <w:div w:id="1307126467">
      <w:bodyDiv w:val="1"/>
      <w:marLeft w:val="0"/>
      <w:marRight w:val="0"/>
      <w:marTop w:val="0"/>
      <w:marBottom w:val="0"/>
      <w:divBdr>
        <w:top w:val="none" w:sz="0" w:space="0" w:color="auto"/>
        <w:left w:val="none" w:sz="0" w:space="0" w:color="auto"/>
        <w:bottom w:val="none" w:sz="0" w:space="0" w:color="auto"/>
        <w:right w:val="none" w:sz="0" w:space="0" w:color="auto"/>
      </w:divBdr>
    </w:div>
    <w:div w:id="1485465287">
      <w:bodyDiv w:val="1"/>
      <w:marLeft w:val="0"/>
      <w:marRight w:val="0"/>
      <w:marTop w:val="0"/>
      <w:marBottom w:val="0"/>
      <w:divBdr>
        <w:top w:val="none" w:sz="0" w:space="0" w:color="auto"/>
        <w:left w:val="none" w:sz="0" w:space="0" w:color="auto"/>
        <w:bottom w:val="none" w:sz="0" w:space="0" w:color="auto"/>
        <w:right w:val="none" w:sz="0" w:space="0" w:color="auto"/>
      </w:divBdr>
    </w:div>
    <w:div w:id="1529104751">
      <w:bodyDiv w:val="1"/>
      <w:marLeft w:val="0"/>
      <w:marRight w:val="0"/>
      <w:marTop w:val="0"/>
      <w:marBottom w:val="0"/>
      <w:divBdr>
        <w:top w:val="none" w:sz="0" w:space="0" w:color="auto"/>
        <w:left w:val="none" w:sz="0" w:space="0" w:color="auto"/>
        <w:bottom w:val="none" w:sz="0" w:space="0" w:color="auto"/>
        <w:right w:val="none" w:sz="0" w:space="0" w:color="auto"/>
      </w:divBdr>
    </w:div>
    <w:div w:id="1550531024">
      <w:bodyDiv w:val="1"/>
      <w:marLeft w:val="0"/>
      <w:marRight w:val="0"/>
      <w:marTop w:val="0"/>
      <w:marBottom w:val="0"/>
      <w:divBdr>
        <w:top w:val="none" w:sz="0" w:space="0" w:color="auto"/>
        <w:left w:val="none" w:sz="0" w:space="0" w:color="auto"/>
        <w:bottom w:val="none" w:sz="0" w:space="0" w:color="auto"/>
        <w:right w:val="none" w:sz="0" w:space="0" w:color="auto"/>
      </w:divBdr>
    </w:div>
    <w:div w:id="1591695481">
      <w:bodyDiv w:val="1"/>
      <w:marLeft w:val="0"/>
      <w:marRight w:val="0"/>
      <w:marTop w:val="0"/>
      <w:marBottom w:val="0"/>
      <w:divBdr>
        <w:top w:val="none" w:sz="0" w:space="0" w:color="auto"/>
        <w:left w:val="none" w:sz="0" w:space="0" w:color="auto"/>
        <w:bottom w:val="none" w:sz="0" w:space="0" w:color="auto"/>
        <w:right w:val="none" w:sz="0" w:space="0" w:color="auto"/>
      </w:divBdr>
    </w:div>
    <w:div w:id="1745644347">
      <w:bodyDiv w:val="1"/>
      <w:marLeft w:val="0"/>
      <w:marRight w:val="0"/>
      <w:marTop w:val="0"/>
      <w:marBottom w:val="0"/>
      <w:divBdr>
        <w:top w:val="none" w:sz="0" w:space="0" w:color="auto"/>
        <w:left w:val="none" w:sz="0" w:space="0" w:color="auto"/>
        <w:bottom w:val="none" w:sz="0" w:space="0" w:color="auto"/>
        <w:right w:val="none" w:sz="0" w:space="0" w:color="auto"/>
      </w:divBdr>
    </w:div>
    <w:div w:id="1747069122">
      <w:bodyDiv w:val="1"/>
      <w:marLeft w:val="0"/>
      <w:marRight w:val="0"/>
      <w:marTop w:val="0"/>
      <w:marBottom w:val="0"/>
      <w:divBdr>
        <w:top w:val="none" w:sz="0" w:space="0" w:color="auto"/>
        <w:left w:val="none" w:sz="0" w:space="0" w:color="auto"/>
        <w:bottom w:val="none" w:sz="0" w:space="0" w:color="auto"/>
        <w:right w:val="none" w:sz="0" w:space="0" w:color="auto"/>
      </w:divBdr>
    </w:div>
    <w:div w:id="1782338329">
      <w:bodyDiv w:val="1"/>
      <w:marLeft w:val="0"/>
      <w:marRight w:val="0"/>
      <w:marTop w:val="0"/>
      <w:marBottom w:val="0"/>
      <w:divBdr>
        <w:top w:val="none" w:sz="0" w:space="0" w:color="auto"/>
        <w:left w:val="none" w:sz="0" w:space="0" w:color="auto"/>
        <w:bottom w:val="none" w:sz="0" w:space="0" w:color="auto"/>
        <w:right w:val="none" w:sz="0" w:space="0" w:color="auto"/>
      </w:divBdr>
    </w:div>
    <w:div w:id="1902254261">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9248975">
      <w:bodyDiv w:val="1"/>
      <w:marLeft w:val="0"/>
      <w:marRight w:val="0"/>
      <w:marTop w:val="0"/>
      <w:marBottom w:val="0"/>
      <w:divBdr>
        <w:top w:val="none" w:sz="0" w:space="0" w:color="auto"/>
        <w:left w:val="none" w:sz="0" w:space="0" w:color="auto"/>
        <w:bottom w:val="none" w:sz="0" w:space="0" w:color="auto"/>
        <w:right w:val="none" w:sz="0" w:space="0" w:color="auto"/>
      </w:divBdr>
    </w:div>
    <w:div w:id="1947345387">
      <w:bodyDiv w:val="1"/>
      <w:marLeft w:val="0"/>
      <w:marRight w:val="0"/>
      <w:marTop w:val="0"/>
      <w:marBottom w:val="0"/>
      <w:divBdr>
        <w:top w:val="none" w:sz="0" w:space="0" w:color="auto"/>
        <w:left w:val="none" w:sz="0" w:space="0" w:color="auto"/>
        <w:bottom w:val="none" w:sz="0" w:space="0" w:color="auto"/>
        <w:right w:val="none" w:sz="0" w:space="0" w:color="auto"/>
      </w:divBdr>
    </w:div>
    <w:div w:id="1975134033">
      <w:bodyDiv w:val="1"/>
      <w:marLeft w:val="0"/>
      <w:marRight w:val="0"/>
      <w:marTop w:val="0"/>
      <w:marBottom w:val="0"/>
      <w:divBdr>
        <w:top w:val="none" w:sz="0" w:space="0" w:color="auto"/>
        <w:left w:val="none" w:sz="0" w:space="0" w:color="auto"/>
        <w:bottom w:val="none" w:sz="0" w:space="0" w:color="auto"/>
        <w:right w:val="none" w:sz="0" w:space="0" w:color="auto"/>
      </w:divBdr>
    </w:div>
    <w:div w:id="2029287127">
      <w:bodyDiv w:val="1"/>
      <w:marLeft w:val="0"/>
      <w:marRight w:val="0"/>
      <w:marTop w:val="0"/>
      <w:marBottom w:val="0"/>
      <w:divBdr>
        <w:top w:val="none" w:sz="0" w:space="0" w:color="auto"/>
        <w:left w:val="none" w:sz="0" w:space="0" w:color="auto"/>
        <w:bottom w:val="none" w:sz="0" w:space="0" w:color="auto"/>
        <w:right w:val="none" w:sz="0" w:space="0" w:color="auto"/>
      </w:divBdr>
    </w:div>
    <w:div w:id="2045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076185D68FCE15C74F237892123A930F1401EA06F090BCD9C02932DE7366A05AF7F66453CC0A76OA7CN" TargetMode="External"/><Relationship Id="rId18" Type="http://schemas.openxmlformats.org/officeDocument/2006/relationships/hyperlink" Target="http://rkursk.ru" TargetMode="External"/><Relationship Id="rId3" Type="http://schemas.openxmlformats.org/officeDocument/2006/relationships/styles" Target="styles.xml"/><Relationship Id="rId21" Type="http://schemas.openxmlformats.org/officeDocument/2006/relationships/hyperlink" Target="http://sasgis.ru/" TargetMode="External"/><Relationship Id="rId7" Type="http://schemas.openxmlformats.org/officeDocument/2006/relationships/endnotes" Target="endnotes.xml"/><Relationship Id="rId12" Type="http://schemas.openxmlformats.org/officeDocument/2006/relationships/hyperlink" Target="http://sasgis.ru/" TargetMode="External"/><Relationship Id="rId17" Type="http://schemas.openxmlformats.org/officeDocument/2006/relationships/hyperlink" Target="http://www.minregion.ru" TargetMode="External"/><Relationship Id="rId2" Type="http://schemas.openxmlformats.org/officeDocument/2006/relationships/numbering" Target="numbering.xml"/><Relationship Id="rId16" Type="http://schemas.openxmlformats.org/officeDocument/2006/relationships/hyperlink" Target="http://adm.rkursk.ru/" TargetMode="External"/><Relationship Id="rId20" Type="http://schemas.openxmlformats.org/officeDocument/2006/relationships/hyperlink" Target="http://maps.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rosreest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algost.ru/gost_view/sanpin/sanpin_2971-84/index.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fgis.minregion.ru/" TargetMode="External"/><Relationship Id="rId4" Type="http://schemas.openxmlformats.org/officeDocument/2006/relationships/settings" Target="settings.xml"/><Relationship Id="rId9" Type="http://schemas.openxmlformats.org/officeDocument/2006/relationships/hyperlink" Target="mailto:PG-GRADO@mail.ru" TargetMode="External"/><Relationship Id="rId14" Type="http://schemas.openxmlformats.org/officeDocument/2006/relationships/hyperlink" Target="consultantplus://offline/ref=DE076185D68FCE15C74F237892123A93061407E505FFCDB6D1992530D97C39B75DBEFA6553CC09O77E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EA69-FFF7-4AD9-9A07-F6449B1E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19370</Words>
  <Characters>110412</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ВВЕДЕНИЕ</vt:lpstr>
      <vt:lpstr>ОБЩИЕ СВЕДЕНИЯ О МУНИЦИПАЛЬНОМ ОБРАЗОВАНИИ</vt:lpstr>
      <vt:lpstr>    Общие сведения о муниципальном образовании</vt:lpstr>
      <vt:lpstr>    Административное устройство муниципального образования. Границы муниципального о</vt:lpstr>
      <vt:lpstr>    Природные условия и ресурсы</vt:lpstr>
      <vt:lpstr>    Инженерно-строительная характеристика</vt:lpstr>
      <vt:lpstr>ОБОСНОВАНИЕ ВЫБРАННОГО ВАРИАНТА РАЗМЕЩЕНИЯ ОБЪЕКТОВ МЕСТНОГО ЗНАЧЕНИЯ НА ОСНОВЕ </vt:lpstr>
      <vt:lpstr>    Сведения о программах комплексного социально-экономического развития муниципальн</vt:lpstr>
      <vt:lpstr>    Территориально-планировочная организация муниципального образования. Баланс земе</vt:lpstr>
      <vt:lpstr>    Экономическая база муниципального образования</vt:lpstr>
      <vt:lpstr>    Население</vt:lpstr>
      <vt:lpstr>    Жилищный фонд</vt:lpstr>
      <vt:lpstr>    Социальная инфраструктура</vt:lpstr>
      <vt:lpstr>    Транспортная инфраструктура муниципального образования</vt:lpstr>
      <vt:lpstr>        Внешний и внутренний транспорт</vt:lpstr>
      <vt:lpstr>        Улично-дорожная сеть</vt:lpstr>
      <vt:lpstr>    Инженерное оборудование территории</vt:lpstr>
      <vt:lpstr>        Водоснабжение и водоотведение</vt:lpstr>
      <vt:lpstr>        Газоснабжение, теплоснабжение</vt:lpstr>
      <vt:lpstr>        Электроснабжение</vt:lpstr>
      <vt:lpstr>        Связь. Радиовещание. Телевидение</vt:lpstr>
      <vt:lpstr>        </vt:lpstr>
      <vt:lpstr>        </vt:lpstr>
      <vt:lpstr>        </vt:lpstr>
      <vt:lpstr>        </vt:lpstr>
      <vt:lpstr>        </vt:lpstr>
      <vt:lpstr>        </vt:lpstr>
      <vt:lpstr>        </vt:lpstr>
      <vt:lpstr>        </vt:lpstr>
      <vt:lpstr>        </vt:lpstr>
      <vt:lpstr>        </vt:lpstr>
      <vt:lpstr>        </vt:lpstr>
      <vt:lpstr>        </vt:lpstr>
      <vt:lpstr>    Инженерная подготовка территории</vt:lpstr>
      <vt:lpstr>    Зеленый фонд сельского поселения</vt:lpstr>
      <vt:lpstr>    Санитарная очистка территории</vt:lpstr>
      <vt:lpstr>    Санитарно-экологическое состояние окружающей среды</vt:lpstr>
      <vt:lpstr>    Зоны с особыми условиями использования территорий</vt:lpstr>
      <vt:lpstr>        Зоны охраны объектов культурного наследия</vt:lpstr>
      <vt:lpstr>        Водоохранные зоны и прибрежно-защитные полосы</vt:lpstr>
      <vt:lpstr>        </vt:lpstr>
      <vt:lpstr>        </vt:lpstr>
      <vt:lpstr>        </vt:lpstr>
      <vt:lpstr>        </vt:lpstr>
      <vt:lpstr>        </vt:lpstr>
      <vt:lpstr>        </vt:lpstr>
      <vt:lpstr>        </vt:lpstr>
      <vt:lpstr>        </vt:lpstr>
      <vt:lpstr>        </vt:lpstr>
      <vt:lpstr>        </vt:lpstr>
      <vt:lpstr>        </vt:lpstr>
      <vt:lpstr>        </vt:lpstr>
      <vt:lpstr>        </vt:lpstr>
      <vt:lpstr>        Зоны санитарной охраны источников питьевого водоснабжения</vt:lpstr>
    </vt:vector>
  </TitlesOfParts>
  <Company>Grizli777</Company>
  <LinksUpToDate>false</LinksUpToDate>
  <CharactersWithSpaces>129523</CharactersWithSpaces>
  <SharedDoc>false</SharedDoc>
  <HLinks>
    <vt:vector size="288" baseType="variant">
      <vt:variant>
        <vt:i4>1638414</vt:i4>
      </vt:variant>
      <vt:variant>
        <vt:i4>354</vt:i4>
      </vt:variant>
      <vt:variant>
        <vt:i4>0</vt:i4>
      </vt:variant>
      <vt:variant>
        <vt:i4>5</vt:i4>
      </vt:variant>
      <vt:variant>
        <vt:lpwstr>http://sasgis.ru/</vt:lpwstr>
      </vt:variant>
      <vt:variant>
        <vt:lpwstr/>
      </vt:variant>
      <vt:variant>
        <vt:i4>5177356</vt:i4>
      </vt:variant>
      <vt:variant>
        <vt:i4>351</vt:i4>
      </vt:variant>
      <vt:variant>
        <vt:i4>0</vt:i4>
      </vt:variant>
      <vt:variant>
        <vt:i4>5</vt:i4>
      </vt:variant>
      <vt:variant>
        <vt:lpwstr>http://maps.rosreestr.ru/</vt:lpwstr>
      </vt:variant>
      <vt:variant>
        <vt:lpwstr/>
      </vt:variant>
      <vt:variant>
        <vt:i4>4325390</vt:i4>
      </vt:variant>
      <vt:variant>
        <vt:i4>348</vt:i4>
      </vt:variant>
      <vt:variant>
        <vt:i4>0</vt:i4>
      </vt:variant>
      <vt:variant>
        <vt:i4>5</vt:i4>
      </vt:variant>
      <vt:variant>
        <vt:lpwstr>http://fgis.minregion.ru/</vt:lpwstr>
      </vt:variant>
      <vt:variant>
        <vt:lpwstr/>
      </vt:variant>
      <vt:variant>
        <vt:i4>262153</vt:i4>
      </vt:variant>
      <vt:variant>
        <vt:i4>345</vt:i4>
      </vt:variant>
      <vt:variant>
        <vt:i4>0</vt:i4>
      </vt:variant>
      <vt:variant>
        <vt:i4>5</vt:i4>
      </vt:variant>
      <vt:variant>
        <vt:lpwstr>http://rkursk.ru/</vt:lpwstr>
      </vt:variant>
      <vt:variant>
        <vt:lpwstr/>
      </vt:variant>
      <vt:variant>
        <vt:i4>1507352</vt:i4>
      </vt:variant>
      <vt:variant>
        <vt:i4>342</vt:i4>
      </vt:variant>
      <vt:variant>
        <vt:i4>0</vt:i4>
      </vt:variant>
      <vt:variant>
        <vt:i4>5</vt:i4>
      </vt:variant>
      <vt:variant>
        <vt:lpwstr>http://www.minregion.ru/</vt:lpwstr>
      </vt:variant>
      <vt:variant>
        <vt:lpwstr/>
      </vt:variant>
      <vt:variant>
        <vt:i4>524355</vt:i4>
      </vt:variant>
      <vt:variant>
        <vt:i4>339</vt:i4>
      </vt:variant>
      <vt:variant>
        <vt:i4>0</vt:i4>
      </vt:variant>
      <vt:variant>
        <vt:i4>5</vt:i4>
      </vt:variant>
      <vt:variant>
        <vt:lpwstr>http://adm.rkursk.ru/</vt:lpwstr>
      </vt:variant>
      <vt:variant>
        <vt:lpwstr/>
      </vt:variant>
      <vt:variant>
        <vt:i4>6946850</vt:i4>
      </vt:variant>
      <vt:variant>
        <vt:i4>336</vt:i4>
      </vt:variant>
      <vt:variant>
        <vt:i4>0</vt:i4>
      </vt:variant>
      <vt:variant>
        <vt:i4>5</vt:i4>
      </vt:variant>
      <vt:variant>
        <vt:lpwstr>http://www.realgost.ru/gost_view/sanpin/sanpin_2971-84/index.html</vt:lpwstr>
      </vt:variant>
      <vt:variant>
        <vt:lpwstr/>
      </vt:variant>
      <vt:variant>
        <vt:i4>4849673</vt:i4>
      </vt:variant>
      <vt:variant>
        <vt:i4>309</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306</vt:i4>
      </vt:variant>
      <vt:variant>
        <vt:i4>0</vt:i4>
      </vt:variant>
      <vt:variant>
        <vt:i4>5</vt:i4>
      </vt:variant>
      <vt:variant>
        <vt:lpwstr>consultantplus://offline/ref=DE076185D68FCE15C74F237892123A930F1401EA06F090BCD9C02932DE7366A05AF7F66453CC0A76OA7CN</vt:lpwstr>
      </vt:variant>
      <vt:variant>
        <vt:lpwstr/>
      </vt:variant>
      <vt:variant>
        <vt:i4>1638414</vt:i4>
      </vt:variant>
      <vt:variant>
        <vt:i4>225</vt:i4>
      </vt:variant>
      <vt:variant>
        <vt:i4>0</vt:i4>
      </vt:variant>
      <vt:variant>
        <vt:i4>5</vt:i4>
      </vt:variant>
      <vt:variant>
        <vt:lpwstr>http://sasgis.ru/</vt:lpwstr>
      </vt:variant>
      <vt:variant>
        <vt:lpwstr/>
      </vt:variant>
      <vt:variant>
        <vt:i4>5177356</vt:i4>
      </vt:variant>
      <vt:variant>
        <vt:i4>222</vt:i4>
      </vt:variant>
      <vt:variant>
        <vt:i4>0</vt:i4>
      </vt:variant>
      <vt:variant>
        <vt:i4>5</vt:i4>
      </vt:variant>
      <vt:variant>
        <vt:lpwstr>http://maps.rosreestr.ru/</vt:lpwstr>
      </vt:variant>
      <vt:variant>
        <vt:lpwstr/>
      </vt:variant>
      <vt:variant>
        <vt:i4>1179703</vt:i4>
      </vt:variant>
      <vt:variant>
        <vt:i4>215</vt:i4>
      </vt:variant>
      <vt:variant>
        <vt:i4>0</vt:i4>
      </vt:variant>
      <vt:variant>
        <vt:i4>5</vt:i4>
      </vt:variant>
      <vt:variant>
        <vt:lpwstr/>
      </vt:variant>
      <vt:variant>
        <vt:lpwstr>_Toc353441357</vt:lpwstr>
      </vt:variant>
      <vt:variant>
        <vt:i4>1179703</vt:i4>
      </vt:variant>
      <vt:variant>
        <vt:i4>209</vt:i4>
      </vt:variant>
      <vt:variant>
        <vt:i4>0</vt:i4>
      </vt:variant>
      <vt:variant>
        <vt:i4>5</vt:i4>
      </vt:variant>
      <vt:variant>
        <vt:lpwstr/>
      </vt:variant>
      <vt:variant>
        <vt:lpwstr>_Toc353441356</vt:lpwstr>
      </vt:variant>
      <vt:variant>
        <vt:i4>1179703</vt:i4>
      </vt:variant>
      <vt:variant>
        <vt:i4>203</vt:i4>
      </vt:variant>
      <vt:variant>
        <vt:i4>0</vt:i4>
      </vt:variant>
      <vt:variant>
        <vt:i4>5</vt:i4>
      </vt:variant>
      <vt:variant>
        <vt:lpwstr/>
      </vt:variant>
      <vt:variant>
        <vt:lpwstr>_Toc353441355</vt:lpwstr>
      </vt:variant>
      <vt:variant>
        <vt:i4>1179703</vt:i4>
      </vt:variant>
      <vt:variant>
        <vt:i4>197</vt:i4>
      </vt:variant>
      <vt:variant>
        <vt:i4>0</vt:i4>
      </vt:variant>
      <vt:variant>
        <vt:i4>5</vt:i4>
      </vt:variant>
      <vt:variant>
        <vt:lpwstr/>
      </vt:variant>
      <vt:variant>
        <vt:lpwstr>_Toc353441354</vt:lpwstr>
      </vt:variant>
      <vt:variant>
        <vt:i4>1179703</vt:i4>
      </vt:variant>
      <vt:variant>
        <vt:i4>191</vt:i4>
      </vt:variant>
      <vt:variant>
        <vt:i4>0</vt:i4>
      </vt:variant>
      <vt:variant>
        <vt:i4>5</vt:i4>
      </vt:variant>
      <vt:variant>
        <vt:lpwstr/>
      </vt:variant>
      <vt:variant>
        <vt:lpwstr>_Toc353441353</vt:lpwstr>
      </vt:variant>
      <vt:variant>
        <vt:i4>1179703</vt:i4>
      </vt:variant>
      <vt:variant>
        <vt:i4>185</vt:i4>
      </vt:variant>
      <vt:variant>
        <vt:i4>0</vt:i4>
      </vt:variant>
      <vt:variant>
        <vt:i4>5</vt:i4>
      </vt:variant>
      <vt:variant>
        <vt:lpwstr/>
      </vt:variant>
      <vt:variant>
        <vt:lpwstr>_Toc353441352</vt:lpwstr>
      </vt:variant>
      <vt:variant>
        <vt:i4>1179703</vt:i4>
      </vt:variant>
      <vt:variant>
        <vt:i4>179</vt:i4>
      </vt:variant>
      <vt:variant>
        <vt:i4>0</vt:i4>
      </vt:variant>
      <vt:variant>
        <vt:i4>5</vt:i4>
      </vt:variant>
      <vt:variant>
        <vt:lpwstr/>
      </vt:variant>
      <vt:variant>
        <vt:lpwstr>_Toc353441351</vt:lpwstr>
      </vt:variant>
      <vt:variant>
        <vt:i4>1310775</vt:i4>
      </vt:variant>
      <vt:variant>
        <vt:i4>173</vt:i4>
      </vt:variant>
      <vt:variant>
        <vt:i4>0</vt:i4>
      </vt:variant>
      <vt:variant>
        <vt:i4>5</vt:i4>
      </vt:variant>
      <vt:variant>
        <vt:lpwstr/>
      </vt:variant>
      <vt:variant>
        <vt:lpwstr>_Toc353441337</vt:lpwstr>
      </vt:variant>
      <vt:variant>
        <vt:i4>1310775</vt:i4>
      </vt:variant>
      <vt:variant>
        <vt:i4>167</vt:i4>
      </vt:variant>
      <vt:variant>
        <vt:i4>0</vt:i4>
      </vt:variant>
      <vt:variant>
        <vt:i4>5</vt:i4>
      </vt:variant>
      <vt:variant>
        <vt:lpwstr/>
      </vt:variant>
      <vt:variant>
        <vt:lpwstr>_Toc353441336</vt:lpwstr>
      </vt:variant>
      <vt:variant>
        <vt:i4>1310775</vt:i4>
      </vt:variant>
      <vt:variant>
        <vt:i4>161</vt:i4>
      </vt:variant>
      <vt:variant>
        <vt:i4>0</vt:i4>
      </vt:variant>
      <vt:variant>
        <vt:i4>5</vt:i4>
      </vt:variant>
      <vt:variant>
        <vt:lpwstr/>
      </vt:variant>
      <vt:variant>
        <vt:lpwstr>_Toc353441335</vt:lpwstr>
      </vt:variant>
      <vt:variant>
        <vt:i4>1310775</vt:i4>
      </vt:variant>
      <vt:variant>
        <vt:i4>155</vt:i4>
      </vt:variant>
      <vt:variant>
        <vt:i4>0</vt:i4>
      </vt:variant>
      <vt:variant>
        <vt:i4>5</vt:i4>
      </vt:variant>
      <vt:variant>
        <vt:lpwstr/>
      </vt:variant>
      <vt:variant>
        <vt:lpwstr>_Toc353441334</vt:lpwstr>
      </vt:variant>
      <vt:variant>
        <vt:i4>1310775</vt:i4>
      </vt:variant>
      <vt:variant>
        <vt:i4>149</vt:i4>
      </vt:variant>
      <vt:variant>
        <vt:i4>0</vt:i4>
      </vt:variant>
      <vt:variant>
        <vt:i4>5</vt:i4>
      </vt:variant>
      <vt:variant>
        <vt:lpwstr/>
      </vt:variant>
      <vt:variant>
        <vt:lpwstr>_Toc353441333</vt:lpwstr>
      </vt:variant>
      <vt:variant>
        <vt:i4>1310775</vt:i4>
      </vt:variant>
      <vt:variant>
        <vt:i4>143</vt:i4>
      </vt:variant>
      <vt:variant>
        <vt:i4>0</vt:i4>
      </vt:variant>
      <vt:variant>
        <vt:i4>5</vt:i4>
      </vt:variant>
      <vt:variant>
        <vt:lpwstr/>
      </vt:variant>
      <vt:variant>
        <vt:lpwstr>_Toc353441332</vt:lpwstr>
      </vt:variant>
      <vt:variant>
        <vt:i4>1310775</vt:i4>
      </vt:variant>
      <vt:variant>
        <vt:i4>137</vt:i4>
      </vt:variant>
      <vt:variant>
        <vt:i4>0</vt:i4>
      </vt:variant>
      <vt:variant>
        <vt:i4>5</vt:i4>
      </vt:variant>
      <vt:variant>
        <vt:lpwstr/>
      </vt:variant>
      <vt:variant>
        <vt:lpwstr>_Toc353441331</vt:lpwstr>
      </vt:variant>
      <vt:variant>
        <vt:i4>1441847</vt:i4>
      </vt:variant>
      <vt:variant>
        <vt:i4>131</vt:i4>
      </vt:variant>
      <vt:variant>
        <vt:i4>0</vt:i4>
      </vt:variant>
      <vt:variant>
        <vt:i4>5</vt:i4>
      </vt:variant>
      <vt:variant>
        <vt:lpwstr/>
      </vt:variant>
      <vt:variant>
        <vt:lpwstr>_Toc353441318</vt:lpwstr>
      </vt:variant>
      <vt:variant>
        <vt:i4>1441847</vt:i4>
      </vt:variant>
      <vt:variant>
        <vt:i4>125</vt:i4>
      </vt:variant>
      <vt:variant>
        <vt:i4>0</vt:i4>
      </vt:variant>
      <vt:variant>
        <vt:i4>5</vt:i4>
      </vt:variant>
      <vt:variant>
        <vt:lpwstr/>
      </vt:variant>
      <vt:variant>
        <vt:lpwstr>_Toc353441317</vt:lpwstr>
      </vt:variant>
      <vt:variant>
        <vt:i4>1441847</vt:i4>
      </vt:variant>
      <vt:variant>
        <vt:i4>119</vt:i4>
      </vt:variant>
      <vt:variant>
        <vt:i4>0</vt:i4>
      </vt:variant>
      <vt:variant>
        <vt:i4>5</vt:i4>
      </vt:variant>
      <vt:variant>
        <vt:lpwstr/>
      </vt:variant>
      <vt:variant>
        <vt:lpwstr>_Toc353441316</vt:lpwstr>
      </vt:variant>
      <vt:variant>
        <vt:i4>1441847</vt:i4>
      </vt:variant>
      <vt:variant>
        <vt:i4>113</vt:i4>
      </vt:variant>
      <vt:variant>
        <vt:i4>0</vt:i4>
      </vt:variant>
      <vt:variant>
        <vt:i4>5</vt:i4>
      </vt:variant>
      <vt:variant>
        <vt:lpwstr/>
      </vt:variant>
      <vt:variant>
        <vt:lpwstr>_Toc353441315</vt:lpwstr>
      </vt:variant>
      <vt:variant>
        <vt:i4>1441847</vt:i4>
      </vt:variant>
      <vt:variant>
        <vt:i4>107</vt:i4>
      </vt:variant>
      <vt:variant>
        <vt:i4>0</vt:i4>
      </vt:variant>
      <vt:variant>
        <vt:i4>5</vt:i4>
      </vt:variant>
      <vt:variant>
        <vt:lpwstr/>
      </vt:variant>
      <vt:variant>
        <vt:lpwstr>_Toc353441314</vt:lpwstr>
      </vt:variant>
      <vt:variant>
        <vt:i4>1441847</vt:i4>
      </vt:variant>
      <vt:variant>
        <vt:i4>101</vt:i4>
      </vt:variant>
      <vt:variant>
        <vt:i4>0</vt:i4>
      </vt:variant>
      <vt:variant>
        <vt:i4>5</vt:i4>
      </vt:variant>
      <vt:variant>
        <vt:lpwstr/>
      </vt:variant>
      <vt:variant>
        <vt:lpwstr>_Toc353441313</vt:lpwstr>
      </vt:variant>
      <vt:variant>
        <vt:i4>1507383</vt:i4>
      </vt:variant>
      <vt:variant>
        <vt:i4>95</vt:i4>
      </vt:variant>
      <vt:variant>
        <vt:i4>0</vt:i4>
      </vt:variant>
      <vt:variant>
        <vt:i4>5</vt:i4>
      </vt:variant>
      <vt:variant>
        <vt:lpwstr/>
      </vt:variant>
      <vt:variant>
        <vt:lpwstr>_Toc353441307</vt:lpwstr>
      </vt:variant>
      <vt:variant>
        <vt:i4>1507383</vt:i4>
      </vt:variant>
      <vt:variant>
        <vt:i4>89</vt:i4>
      </vt:variant>
      <vt:variant>
        <vt:i4>0</vt:i4>
      </vt:variant>
      <vt:variant>
        <vt:i4>5</vt:i4>
      </vt:variant>
      <vt:variant>
        <vt:lpwstr/>
      </vt:variant>
      <vt:variant>
        <vt:lpwstr>_Toc353441306</vt:lpwstr>
      </vt:variant>
      <vt:variant>
        <vt:i4>1507383</vt:i4>
      </vt:variant>
      <vt:variant>
        <vt:i4>83</vt:i4>
      </vt:variant>
      <vt:variant>
        <vt:i4>0</vt:i4>
      </vt:variant>
      <vt:variant>
        <vt:i4>5</vt:i4>
      </vt:variant>
      <vt:variant>
        <vt:lpwstr/>
      </vt:variant>
      <vt:variant>
        <vt:lpwstr>_Toc353441305</vt:lpwstr>
      </vt:variant>
      <vt:variant>
        <vt:i4>1507383</vt:i4>
      </vt:variant>
      <vt:variant>
        <vt:i4>77</vt:i4>
      </vt:variant>
      <vt:variant>
        <vt:i4>0</vt:i4>
      </vt:variant>
      <vt:variant>
        <vt:i4>5</vt:i4>
      </vt:variant>
      <vt:variant>
        <vt:lpwstr/>
      </vt:variant>
      <vt:variant>
        <vt:lpwstr>_Toc353441304</vt:lpwstr>
      </vt:variant>
      <vt:variant>
        <vt:i4>1507383</vt:i4>
      </vt:variant>
      <vt:variant>
        <vt:i4>71</vt:i4>
      </vt:variant>
      <vt:variant>
        <vt:i4>0</vt:i4>
      </vt:variant>
      <vt:variant>
        <vt:i4>5</vt:i4>
      </vt:variant>
      <vt:variant>
        <vt:lpwstr/>
      </vt:variant>
      <vt:variant>
        <vt:lpwstr>_Toc353441303</vt:lpwstr>
      </vt:variant>
      <vt:variant>
        <vt:i4>1507383</vt:i4>
      </vt:variant>
      <vt:variant>
        <vt:i4>65</vt:i4>
      </vt:variant>
      <vt:variant>
        <vt:i4>0</vt:i4>
      </vt:variant>
      <vt:variant>
        <vt:i4>5</vt:i4>
      </vt:variant>
      <vt:variant>
        <vt:lpwstr/>
      </vt:variant>
      <vt:variant>
        <vt:lpwstr>_Toc353441302</vt:lpwstr>
      </vt:variant>
      <vt:variant>
        <vt:i4>1507383</vt:i4>
      </vt:variant>
      <vt:variant>
        <vt:i4>59</vt:i4>
      </vt:variant>
      <vt:variant>
        <vt:i4>0</vt:i4>
      </vt:variant>
      <vt:variant>
        <vt:i4>5</vt:i4>
      </vt:variant>
      <vt:variant>
        <vt:lpwstr/>
      </vt:variant>
      <vt:variant>
        <vt:lpwstr>_Toc353441301</vt:lpwstr>
      </vt:variant>
      <vt:variant>
        <vt:i4>1507383</vt:i4>
      </vt:variant>
      <vt:variant>
        <vt:i4>53</vt:i4>
      </vt:variant>
      <vt:variant>
        <vt:i4>0</vt:i4>
      </vt:variant>
      <vt:variant>
        <vt:i4>5</vt:i4>
      </vt:variant>
      <vt:variant>
        <vt:lpwstr/>
      </vt:variant>
      <vt:variant>
        <vt:lpwstr>_Toc353441300</vt:lpwstr>
      </vt:variant>
      <vt:variant>
        <vt:i4>1966134</vt:i4>
      </vt:variant>
      <vt:variant>
        <vt:i4>47</vt:i4>
      </vt:variant>
      <vt:variant>
        <vt:i4>0</vt:i4>
      </vt:variant>
      <vt:variant>
        <vt:i4>5</vt:i4>
      </vt:variant>
      <vt:variant>
        <vt:lpwstr/>
      </vt:variant>
      <vt:variant>
        <vt:lpwstr>_Toc353441299</vt:lpwstr>
      </vt:variant>
      <vt:variant>
        <vt:i4>1966134</vt:i4>
      </vt:variant>
      <vt:variant>
        <vt:i4>41</vt:i4>
      </vt:variant>
      <vt:variant>
        <vt:i4>0</vt:i4>
      </vt:variant>
      <vt:variant>
        <vt:i4>5</vt:i4>
      </vt:variant>
      <vt:variant>
        <vt:lpwstr/>
      </vt:variant>
      <vt:variant>
        <vt:lpwstr>_Toc353441298</vt:lpwstr>
      </vt:variant>
      <vt:variant>
        <vt:i4>1966134</vt:i4>
      </vt:variant>
      <vt:variant>
        <vt:i4>35</vt:i4>
      </vt:variant>
      <vt:variant>
        <vt:i4>0</vt:i4>
      </vt:variant>
      <vt:variant>
        <vt:i4>5</vt:i4>
      </vt:variant>
      <vt:variant>
        <vt:lpwstr/>
      </vt:variant>
      <vt:variant>
        <vt:lpwstr>_Toc353441297</vt:lpwstr>
      </vt:variant>
      <vt:variant>
        <vt:i4>1966134</vt:i4>
      </vt:variant>
      <vt:variant>
        <vt:i4>29</vt:i4>
      </vt:variant>
      <vt:variant>
        <vt:i4>0</vt:i4>
      </vt:variant>
      <vt:variant>
        <vt:i4>5</vt:i4>
      </vt:variant>
      <vt:variant>
        <vt:lpwstr/>
      </vt:variant>
      <vt:variant>
        <vt:lpwstr>_Toc353441296</vt:lpwstr>
      </vt:variant>
      <vt:variant>
        <vt:i4>1966134</vt:i4>
      </vt:variant>
      <vt:variant>
        <vt:i4>23</vt:i4>
      </vt:variant>
      <vt:variant>
        <vt:i4>0</vt:i4>
      </vt:variant>
      <vt:variant>
        <vt:i4>5</vt:i4>
      </vt:variant>
      <vt:variant>
        <vt:lpwstr/>
      </vt:variant>
      <vt:variant>
        <vt:lpwstr>_Toc353441295</vt:lpwstr>
      </vt:variant>
      <vt:variant>
        <vt:i4>1966134</vt:i4>
      </vt:variant>
      <vt:variant>
        <vt:i4>17</vt:i4>
      </vt:variant>
      <vt:variant>
        <vt:i4>0</vt:i4>
      </vt:variant>
      <vt:variant>
        <vt:i4>5</vt:i4>
      </vt:variant>
      <vt:variant>
        <vt:lpwstr/>
      </vt:variant>
      <vt:variant>
        <vt:lpwstr>_Toc353441294</vt:lpwstr>
      </vt:variant>
      <vt:variant>
        <vt:i4>1966134</vt:i4>
      </vt:variant>
      <vt:variant>
        <vt:i4>11</vt:i4>
      </vt:variant>
      <vt:variant>
        <vt:i4>0</vt:i4>
      </vt:variant>
      <vt:variant>
        <vt:i4>5</vt:i4>
      </vt:variant>
      <vt:variant>
        <vt:lpwstr/>
      </vt:variant>
      <vt:variant>
        <vt:lpwstr>_Toc353441293</vt:lpwstr>
      </vt:variant>
      <vt:variant>
        <vt:i4>1966134</vt:i4>
      </vt:variant>
      <vt:variant>
        <vt:i4>5</vt:i4>
      </vt:variant>
      <vt:variant>
        <vt:i4>0</vt:i4>
      </vt:variant>
      <vt:variant>
        <vt:i4>5</vt:i4>
      </vt:variant>
      <vt:variant>
        <vt:lpwstr/>
      </vt:variant>
      <vt:variant>
        <vt:lpwstr>_Toc353441292</vt:lpwstr>
      </vt:variant>
      <vt:variant>
        <vt:i4>1441902</vt:i4>
      </vt:variant>
      <vt:variant>
        <vt:i4>0</vt:i4>
      </vt:variant>
      <vt:variant>
        <vt:i4>0</vt:i4>
      </vt:variant>
      <vt:variant>
        <vt:i4>5</vt:i4>
      </vt:variant>
      <vt:variant>
        <vt:lpwstr>mailto:PG-GRADO@mail.ru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Шуклин Геннадий</cp:lastModifiedBy>
  <cp:revision>31</cp:revision>
  <cp:lastPrinted>2013-04-10T11:10:00Z</cp:lastPrinted>
  <dcterms:created xsi:type="dcterms:W3CDTF">2014-06-02T13:44:00Z</dcterms:created>
  <dcterms:modified xsi:type="dcterms:W3CDTF">2014-07-17T06:21:00Z</dcterms:modified>
</cp:coreProperties>
</file>