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55" w:rsidRDefault="00606B55" w:rsidP="00606B55">
      <w:pPr>
        <w:rPr>
          <w:b/>
          <w:sz w:val="28"/>
          <w:szCs w:val="28"/>
        </w:rPr>
      </w:pPr>
    </w:p>
    <w:p w:rsidR="000726C3" w:rsidRPr="00244EFC" w:rsidRDefault="003608EA" w:rsidP="00244EFC">
      <w:pPr>
        <w:jc w:val="center"/>
        <w:rPr>
          <w:b/>
          <w:sz w:val="28"/>
          <w:szCs w:val="28"/>
        </w:rPr>
      </w:pPr>
      <w:r w:rsidRPr="006D7BA2">
        <w:rPr>
          <w:b/>
          <w:sz w:val="28"/>
          <w:szCs w:val="28"/>
        </w:rPr>
        <w:t>ПОЯСНИТЕЛЬНАЯ ЗАПИСКА</w:t>
      </w:r>
    </w:p>
    <w:p w:rsidR="003608EA" w:rsidRDefault="003608EA" w:rsidP="00F262FE">
      <w:pPr>
        <w:jc w:val="center"/>
        <w:rPr>
          <w:sz w:val="28"/>
          <w:szCs w:val="28"/>
        </w:rPr>
      </w:pPr>
      <w:r w:rsidRPr="006D7BA2">
        <w:rPr>
          <w:sz w:val="28"/>
          <w:szCs w:val="28"/>
        </w:rPr>
        <w:t xml:space="preserve">к </w:t>
      </w:r>
      <w:r w:rsidR="000726C3" w:rsidRPr="006D7BA2">
        <w:rPr>
          <w:sz w:val="28"/>
          <w:szCs w:val="28"/>
        </w:rPr>
        <w:t>п</w:t>
      </w:r>
      <w:r w:rsidRPr="006D7BA2">
        <w:rPr>
          <w:sz w:val="28"/>
          <w:szCs w:val="28"/>
        </w:rPr>
        <w:t xml:space="preserve">роекту бюджета муниципального </w:t>
      </w:r>
      <w:r w:rsidR="003C219A">
        <w:rPr>
          <w:sz w:val="28"/>
          <w:szCs w:val="28"/>
        </w:rPr>
        <w:t>образования</w:t>
      </w:r>
    </w:p>
    <w:p w:rsidR="00F262FE" w:rsidRDefault="003B3249" w:rsidP="00F262FE">
      <w:pPr>
        <w:jc w:val="center"/>
        <w:rPr>
          <w:sz w:val="28"/>
          <w:szCs w:val="28"/>
        </w:rPr>
      </w:pPr>
      <w:r>
        <w:rPr>
          <w:sz w:val="28"/>
          <w:szCs w:val="28"/>
        </w:rPr>
        <w:t>«</w:t>
      </w:r>
      <w:proofErr w:type="spellStart"/>
      <w:r w:rsidR="00C619FA">
        <w:rPr>
          <w:sz w:val="28"/>
          <w:szCs w:val="28"/>
        </w:rPr>
        <w:t>Большесолдатс</w:t>
      </w:r>
      <w:r w:rsidR="00F262FE">
        <w:rPr>
          <w:sz w:val="28"/>
          <w:szCs w:val="28"/>
        </w:rPr>
        <w:t>кий</w:t>
      </w:r>
      <w:proofErr w:type="spellEnd"/>
      <w:r w:rsidR="00F262FE">
        <w:rPr>
          <w:sz w:val="28"/>
          <w:szCs w:val="28"/>
        </w:rPr>
        <w:t xml:space="preserve"> сельсовет»</w:t>
      </w:r>
    </w:p>
    <w:p w:rsidR="002D5EEA" w:rsidRDefault="00457423" w:rsidP="00F262FE">
      <w:pPr>
        <w:jc w:val="center"/>
        <w:rPr>
          <w:sz w:val="28"/>
          <w:szCs w:val="28"/>
        </w:rPr>
      </w:pPr>
      <w:r>
        <w:rPr>
          <w:sz w:val="28"/>
          <w:szCs w:val="28"/>
        </w:rPr>
        <w:t>на 20</w:t>
      </w:r>
      <w:r w:rsidR="00183734">
        <w:rPr>
          <w:sz w:val="28"/>
          <w:szCs w:val="28"/>
        </w:rPr>
        <w:t>2</w:t>
      </w:r>
      <w:r w:rsidR="00007284">
        <w:rPr>
          <w:sz w:val="28"/>
          <w:szCs w:val="28"/>
        </w:rPr>
        <w:t>5</w:t>
      </w:r>
      <w:r>
        <w:rPr>
          <w:sz w:val="28"/>
          <w:szCs w:val="28"/>
        </w:rPr>
        <w:t xml:space="preserve"> год и плановый период 20</w:t>
      </w:r>
      <w:r w:rsidR="00244EFC">
        <w:rPr>
          <w:sz w:val="28"/>
          <w:szCs w:val="28"/>
        </w:rPr>
        <w:t>2</w:t>
      </w:r>
      <w:r w:rsidR="00007284">
        <w:rPr>
          <w:sz w:val="28"/>
          <w:szCs w:val="28"/>
        </w:rPr>
        <w:t>6</w:t>
      </w:r>
      <w:r>
        <w:rPr>
          <w:sz w:val="28"/>
          <w:szCs w:val="28"/>
        </w:rPr>
        <w:t xml:space="preserve"> и 20</w:t>
      </w:r>
      <w:r w:rsidR="00244EFC">
        <w:rPr>
          <w:sz w:val="28"/>
          <w:szCs w:val="28"/>
        </w:rPr>
        <w:t>2</w:t>
      </w:r>
      <w:r w:rsidR="00007284">
        <w:rPr>
          <w:sz w:val="28"/>
          <w:szCs w:val="28"/>
        </w:rPr>
        <w:t>7</w:t>
      </w:r>
      <w:r w:rsidR="002D5EEA">
        <w:rPr>
          <w:sz w:val="28"/>
          <w:szCs w:val="28"/>
        </w:rPr>
        <w:t xml:space="preserve"> годов</w:t>
      </w:r>
    </w:p>
    <w:p w:rsidR="003608EA" w:rsidRPr="006D7BA2" w:rsidRDefault="003608EA" w:rsidP="003608EA">
      <w:pPr>
        <w:jc w:val="both"/>
        <w:rPr>
          <w:sz w:val="28"/>
          <w:szCs w:val="28"/>
        </w:rPr>
      </w:pPr>
    </w:p>
    <w:p w:rsidR="003608EA" w:rsidRPr="006D7BA2" w:rsidRDefault="003608EA" w:rsidP="006D7BA2">
      <w:pPr>
        <w:jc w:val="center"/>
        <w:rPr>
          <w:b/>
          <w:sz w:val="28"/>
          <w:szCs w:val="28"/>
        </w:rPr>
      </w:pPr>
      <w:r w:rsidRPr="006D7BA2">
        <w:rPr>
          <w:b/>
          <w:sz w:val="28"/>
          <w:szCs w:val="28"/>
        </w:rPr>
        <w:t>ДОХОДЫ</w:t>
      </w:r>
    </w:p>
    <w:p w:rsidR="003608EA" w:rsidRPr="006D7BA2" w:rsidRDefault="003608EA" w:rsidP="003608EA">
      <w:pPr>
        <w:jc w:val="both"/>
        <w:rPr>
          <w:sz w:val="28"/>
          <w:szCs w:val="28"/>
        </w:rPr>
      </w:pPr>
    </w:p>
    <w:p w:rsidR="004924AA" w:rsidRPr="006D7BA2" w:rsidRDefault="00244EFC" w:rsidP="001B4A2C">
      <w:pPr>
        <w:ind w:firstLine="567"/>
        <w:jc w:val="both"/>
        <w:rPr>
          <w:sz w:val="28"/>
          <w:szCs w:val="28"/>
        </w:rPr>
      </w:pPr>
      <w:proofErr w:type="gramStart"/>
      <w:r>
        <w:rPr>
          <w:sz w:val="28"/>
          <w:szCs w:val="28"/>
        </w:rPr>
        <w:t>П</w:t>
      </w:r>
      <w:r w:rsidR="00457423">
        <w:rPr>
          <w:sz w:val="28"/>
          <w:szCs w:val="28"/>
        </w:rPr>
        <w:t xml:space="preserve">роект бюджета </w:t>
      </w:r>
      <w:r>
        <w:rPr>
          <w:sz w:val="28"/>
          <w:szCs w:val="28"/>
        </w:rPr>
        <w:t>муниципального образования «</w:t>
      </w:r>
      <w:proofErr w:type="spellStart"/>
      <w:r w:rsidR="00C619FA">
        <w:rPr>
          <w:sz w:val="28"/>
          <w:szCs w:val="28"/>
        </w:rPr>
        <w:t>Большесолдатский</w:t>
      </w:r>
      <w:proofErr w:type="spellEnd"/>
      <w:r>
        <w:rPr>
          <w:sz w:val="28"/>
          <w:szCs w:val="28"/>
        </w:rPr>
        <w:t xml:space="preserve"> сельсовет» </w:t>
      </w:r>
      <w:proofErr w:type="spellStart"/>
      <w:r>
        <w:rPr>
          <w:sz w:val="28"/>
          <w:szCs w:val="28"/>
        </w:rPr>
        <w:t>Большесолдатского</w:t>
      </w:r>
      <w:proofErr w:type="spellEnd"/>
      <w:r>
        <w:rPr>
          <w:sz w:val="28"/>
          <w:szCs w:val="28"/>
        </w:rPr>
        <w:t xml:space="preserve"> района Курской области </w:t>
      </w:r>
      <w:r w:rsidRPr="003456F6">
        <w:rPr>
          <w:color w:val="000000"/>
          <w:sz w:val="28"/>
          <w:szCs w:val="28"/>
        </w:rPr>
        <w:t xml:space="preserve">подготовлен в соответствии </w:t>
      </w:r>
      <w:r w:rsidR="00007284" w:rsidRPr="00FE65F8">
        <w:rPr>
          <w:sz w:val="28"/>
          <w:szCs w:val="28"/>
        </w:rPr>
        <w:t xml:space="preserve">с приказами Министерства финансов Российской Федерации </w:t>
      </w:r>
      <w:r w:rsidR="00007284" w:rsidRPr="00FE65F8">
        <w:rPr>
          <w:sz w:val="28"/>
          <w:szCs w:val="28"/>
        </w:rPr>
        <w:br/>
        <w:t>от 24.05.2022 № 82н «О Порядке формирования и применения кодов бюджетной классификации Российской Федерации, их структуре и принципах назначения», от 10.06.2024 № 84н «Об утверждении кодов (перечней кодов) бюджетной классификации Российской Федерации на 2025 год (на 2025 год и на плановый период 2026</w:t>
      </w:r>
      <w:proofErr w:type="gramEnd"/>
      <w:r w:rsidR="00007284" w:rsidRPr="00FE65F8">
        <w:rPr>
          <w:sz w:val="28"/>
          <w:szCs w:val="28"/>
        </w:rPr>
        <w:t xml:space="preserve"> </w:t>
      </w:r>
      <w:proofErr w:type="gramStart"/>
      <w:r w:rsidR="00007284" w:rsidRPr="00FE65F8">
        <w:rPr>
          <w:sz w:val="28"/>
          <w:szCs w:val="28"/>
        </w:rPr>
        <w:t xml:space="preserve">и 2027 годов)», </w:t>
      </w:r>
      <w:r w:rsidRPr="003456F6">
        <w:rPr>
          <w:color w:val="000000"/>
          <w:sz w:val="28"/>
          <w:szCs w:val="28"/>
        </w:rPr>
        <w:t xml:space="preserve"> Основными направлениями бюджетной</w:t>
      </w:r>
      <w:r>
        <w:rPr>
          <w:color w:val="000000"/>
          <w:sz w:val="28"/>
          <w:szCs w:val="28"/>
        </w:rPr>
        <w:t xml:space="preserve"> и </w:t>
      </w:r>
      <w:r w:rsidRPr="003456F6">
        <w:rPr>
          <w:color w:val="000000"/>
          <w:sz w:val="28"/>
          <w:szCs w:val="28"/>
        </w:rPr>
        <w:t>налоговой</w:t>
      </w:r>
      <w:r>
        <w:rPr>
          <w:color w:val="000000"/>
          <w:sz w:val="28"/>
          <w:szCs w:val="28"/>
        </w:rPr>
        <w:t xml:space="preserve"> политики МО «</w:t>
      </w:r>
      <w:proofErr w:type="spellStart"/>
      <w:r w:rsidR="00C619FA">
        <w:rPr>
          <w:color w:val="000000"/>
          <w:sz w:val="28"/>
          <w:szCs w:val="28"/>
        </w:rPr>
        <w:t>Большесолдатский</w:t>
      </w:r>
      <w:proofErr w:type="spellEnd"/>
      <w:r>
        <w:rPr>
          <w:color w:val="000000"/>
          <w:sz w:val="28"/>
          <w:szCs w:val="28"/>
        </w:rPr>
        <w:t xml:space="preserve"> сельсовет» </w:t>
      </w:r>
      <w:proofErr w:type="spellStart"/>
      <w:r>
        <w:rPr>
          <w:color w:val="000000"/>
          <w:sz w:val="28"/>
          <w:szCs w:val="28"/>
        </w:rPr>
        <w:t>Большесолдатского</w:t>
      </w:r>
      <w:proofErr w:type="spellEnd"/>
      <w:r>
        <w:rPr>
          <w:color w:val="000000"/>
          <w:sz w:val="28"/>
          <w:szCs w:val="28"/>
        </w:rPr>
        <w:t xml:space="preserve"> района Курской области на 20</w:t>
      </w:r>
      <w:r w:rsidR="00183734">
        <w:rPr>
          <w:color w:val="000000"/>
          <w:sz w:val="28"/>
          <w:szCs w:val="28"/>
        </w:rPr>
        <w:t>2</w:t>
      </w:r>
      <w:r w:rsidR="00007284">
        <w:rPr>
          <w:color w:val="000000"/>
          <w:sz w:val="28"/>
          <w:szCs w:val="28"/>
        </w:rPr>
        <w:t>5</w:t>
      </w:r>
      <w:r>
        <w:rPr>
          <w:color w:val="000000"/>
          <w:sz w:val="28"/>
          <w:szCs w:val="28"/>
        </w:rPr>
        <w:t xml:space="preserve"> год и на плановый период 202</w:t>
      </w:r>
      <w:r w:rsidR="00007284">
        <w:rPr>
          <w:color w:val="000000"/>
          <w:sz w:val="28"/>
          <w:szCs w:val="28"/>
        </w:rPr>
        <w:t>6</w:t>
      </w:r>
      <w:r>
        <w:rPr>
          <w:color w:val="000000"/>
          <w:sz w:val="28"/>
          <w:szCs w:val="28"/>
        </w:rPr>
        <w:t>-202</w:t>
      </w:r>
      <w:r w:rsidR="00007284">
        <w:rPr>
          <w:color w:val="000000"/>
          <w:sz w:val="28"/>
          <w:szCs w:val="28"/>
        </w:rPr>
        <w:t>7</w:t>
      </w:r>
      <w:r>
        <w:rPr>
          <w:color w:val="000000"/>
          <w:sz w:val="28"/>
          <w:szCs w:val="28"/>
        </w:rPr>
        <w:t xml:space="preserve"> годов, </w:t>
      </w:r>
      <w:r w:rsidR="00E401A8">
        <w:rPr>
          <w:sz w:val="28"/>
          <w:szCs w:val="28"/>
        </w:rPr>
        <w:t>Методик</w:t>
      </w:r>
      <w:r w:rsidR="005F2E1F">
        <w:rPr>
          <w:sz w:val="28"/>
          <w:szCs w:val="28"/>
        </w:rPr>
        <w:t>ой</w:t>
      </w:r>
      <w:r w:rsidR="00E401A8">
        <w:rPr>
          <w:sz w:val="28"/>
          <w:szCs w:val="28"/>
        </w:rPr>
        <w:t xml:space="preserve"> </w:t>
      </w:r>
      <w:r>
        <w:rPr>
          <w:sz w:val="28"/>
          <w:szCs w:val="28"/>
        </w:rPr>
        <w:t>планирования</w:t>
      </w:r>
      <w:r w:rsidR="00E401A8">
        <w:rPr>
          <w:sz w:val="28"/>
          <w:szCs w:val="28"/>
        </w:rPr>
        <w:t xml:space="preserve"> </w:t>
      </w:r>
      <w:r>
        <w:rPr>
          <w:sz w:val="28"/>
          <w:szCs w:val="28"/>
        </w:rPr>
        <w:t>бюджетных ассигнований МО «</w:t>
      </w:r>
      <w:proofErr w:type="spellStart"/>
      <w:r w:rsidR="00C619FA">
        <w:rPr>
          <w:sz w:val="28"/>
          <w:szCs w:val="28"/>
        </w:rPr>
        <w:t>Большесолдатский</w:t>
      </w:r>
      <w:proofErr w:type="spellEnd"/>
      <w:r>
        <w:rPr>
          <w:sz w:val="28"/>
          <w:szCs w:val="28"/>
        </w:rPr>
        <w:t xml:space="preserve"> сельсовет»</w:t>
      </w:r>
      <w:r w:rsidR="005F2E1F">
        <w:rPr>
          <w:sz w:val="28"/>
          <w:szCs w:val="28"/>
        </w:rPr>
        <w:t xml:space="preserve"> </w:t>
      </w:r>
      <w:proofErr w:type="spellStart"/>
      <w:r w:rsidR="005F2E1F">
        <w:rPr>
          <w:color w:val="000000"/>
          <w:sz w:val="28"/>
          <w:szCs w:val="28"/>
        </w:rPr>
        <w:t>Большесолдатского</w:t>
      </w:r>
      <w:proofErr w:type="spellEnd"/>
      <w:r w:rsidR="005F2E1F">
        <w:rPr>
          <w:color w:val="000000"/>
          <w:sz w:val="28"/>
          <w:szCs w:val="28"/>
        </w:rPr>
        <w:t xml:space="preserve"> района Курской области на </w:t>
      </w:r>
      <w:r w:rsidR="001A6D8E">
        <w:rPr>
          <w:color w:val="000000"/>
          <w:sz w:val="28"/>
          <w:szCs w:val="28"/>
        </w:rPr>
        <w:t>202</w:t>
      </w:r>
      <w:r w:rsidR="00007284">
        <w:rPr>
          <w:color w:val="000000"/>
          <w:sz w:val="28"/>
          <w:szCs w:val="28"/>
        </w:rPr>
        <w:t>5</w:t>
      </w:r>
      <w:r w:rsidR="001A6D8E">
        <w:rPr>
          <w:color w:val="000000"/>
          <w:sz w:val="28"/>
          <w:szCs w:val="28"/>
        </w:rPr>
        <w:t xml:space="preserve"> год и на плановый период 202</w:t>
      </w:r>
      <w:r w:rsidR="00007284">
        <w:rPr>
          <w:color w:val="000000"/>
          <w:sz w:val="28"/>
          <w:szCs w:val="28"/>
        </w:rPr>
        <w:t>6</w:t>
      </w:r>
      <w:r w:rsidR="001A6D8E">
        <w:rPr>
          <w:color w:val="000000"/>
          <w:sz w:val="28"/>
          <w:szCs w:val="28"/>
        </w:rPr>
        <w:t>-202</w:t>
      </w:r>
      <w:r w:rsidR="00007284">
        <w:rPr>
          <w:color w:val="000000"/>
          <w:sz w:val="28"/>
          <w:szCs w:val="28"/>
        </w:rPr>
        <w:t>7</w:t>
      </w:r>
      <w:r w:rsidR="005F2E1F">
        <w:rPr>
          <w:color w:val="000000"/>
          <w:sz w:val="28"/>
          <w:szCs w:val="28"/>
        </w:rPr>
        <w:t xml:space="preserve"> годов</w:t>
      </w:r>
      <w:r w:rsidR="004924AA" w:rsidRPr="006D7BA2">
        <w:rPr>
          <w:sz w:val="28"/>
          <w:szCs w:val="28"/>
        </w:rPr>
        <w:t>, прогноз</w:t>
      </w:r>
      <w:r w:rsidR="005F2E1F">
        <w:rPr>
          <w:sz w:val="28"/>
          <w:szCs w:val="28"/>
        </w:rPr>
        <w:t>ом</w:t>
      </w:r>
      <w:r w:rsidR="004924AA" w:rsidRPr="006D7BA2">
        <w:rPr>
          <w:sz w:val="28"/>
          <w:szCs w:val="28"/>
        </w:rPr>
        <w:t xml:space="preserve"> социально-экономичес</w:t>
      </w:r>
      <w:r w:rsidR="003C219A">
        <w:rPr>
          <w:sz w:val="28"/>
          <w:szCs w:val="28"/>
        </w:rPr>
        <w:t>кого развития муницип</w:t>
      </w:r>
      <w:r w:rsidR="000E7947">
        <w:rPr>
          <w:sz w:val="28"/>
          <w:szCs w:val="28"/>
        </w:rPr>
        <w:t>а</w:t>
      </w:r>
      <w:r w:rsidR="00F262FE">
        <w:rPr>
          <w:sz w:val="28"/>
          <w:szCs w:val="28"/>
        </w:rPr>
        <w:t>льного об</w:t>
      </w:r>
      <w:r w:rsidR="005403CE">
        <w:rPr>
          <w:sz w:val="28"/>
          <w:szCs w:val="28"/>
        </w:rPr>
        <w:t>разования  «</w:t>
      </w:r>
      <w:proofErr w:type="spellStart"/>
      <w:r w:rsidR="00C619FA">
        <w:rPr>
          <w:sz w:val="28"/>
          <w:szCs w:val="28"/>
        </w:rPr>
        <w:t>Большесолдатский</w:t>
      </w:r>
      <w:proofErr w:type="spellEnd"/>
      <w:r w:rsidR="00F262FE">
        <w:rPr>
          <w:sz w:val="28"/>
          <w:szCs w:val="28"/>
        </w:rPr>
        <w:t xml:space="preserve"> </w:t>
      </w:r>
      <w:r w:rsidR="003C219A">
        <w:rPr>
          <w:sz w:val="28"/>
          <w:szCs w:val="28"/>
        </w:rPr>
        <w:t xml:space="preserve"> сельсовет»</w:t>
      </w:r>
      <w:r w:rsidR="00281F68">
        <w:rPr>
          <w:sz w:val="28"/>
          <w:szCs w:val="28"/>
        </w:rPr>
        <w:t xml:space="preserve"> </w:t>
      </w:r>
      <w:proofErr w:type="spellStart"/>
      <w:r w:rsidR="00281F68">
        <w:rPr>
          <w:sz w:val="28"/>
          <w:szCs w:val="28"/>
        </w:rPr>
        <w:t>Большесолдатского</w:t>
      </w:r>
      <w:proofErr w:type="spellEnd"/>
      <w:r w:rsidR="00281F68">
        <w:rPr>
          <w:sz w:val="28"/>
          <w:szCs w:val="28"/>
        </w:rPr>
        <w:t xml:space="preserve"> района Курской области на </w:t>
      </w:r>
      <w:r w:rsidR="001A6D8E">
        <w:rPr>
          <w:color w:val="000000"/>
          <w:sz w:val="28"/>
          <w:szCs w:val="28"/>
        </w:rPr>
        <w:t>202</w:t>
      </w:r>
      <w:r w:rsidR="00007284">
        <w:rPr>
          <w:color w:val="000000"/>
          <w:sz w:val="28"/>
          <w:szCs w:val="28"/>
        </w:rPr>
        <w:t>5</w:t>
      </w:r>
      <w:r w:rsidR="001A6D8E">
        <w:rPr>
          <w:color w:val="000000"/>
          <w:sz w:val="28"/>
          <w:szCs w:val="28"/>
        </w:rPr>
        <w:t xml:space="preserve"> год и</w:t>
      </w:r>
      <w:proofErr w:type="gramEnd"/>
      <w:r w:rsidR="001A6D8E">
        <w:rPr>
          <w:color w:val="000000"/>
          <w:sz w:val="28"/>
          <w:szCs w:val="28"/>
        </w:rPr>
        <w:t xml:space="preserve"> на плановый период 202</w:t>
      </w:r>
      <w:r w:rsidR="00007284">
        <w:rPr>
          <w:color w:val="000000"/>
          <w:sz w:val="28"/>
          <w:szCs w:val="28"/>
        </w:rPr>
        <w:t>6</w:t>
      </w:r>
      <w:r w:rsidR="00B04E4D">
        <w:rPr>
          <w:color w:val="000000"/>
          <w:sz w:val="28"/>
          <w:szCs w:val="28"/>
        </w:rPr>
        <w:t>-202</w:t>
      </w:r>
      <w:r w:rsidR="00007284">
        <w:rPr>
          <w:color w:val="000000"/>
          <w:sz w:val="28"/>
          <w:szCs w:val="28"/>
        </w:rPr>
        <w:t>7</w:t>
      </w:r>
      <w:r w:rsidR="00B04E4D">
        <w:rPr>
          <w:color w:val="000000"/>
          <w:sz w:val="28"/>
          <w:szCs w:val="28"/>
        </w:rPr>
        <w:t xml:space="preserve"> </w:t>
      </w:r>
      <w:r w:rsidR="00902A93">
        <w:rPr>
          <w:sz w:val="28"/>
          <w:szCs w:val="28"/>
        </w:rPr>
        <w:t>годов</w:t>
      </w:r>
      <w:r w:rsidR="004924AA" w:rsidRPr="006D7BA2">
        <w:rPr>
          <w:sz w:val="28"/>
          <w:szCs w:val="28"/>
        </w:rPr>
        <w:t xml:space="preserve">, </w:t>
      </w:r>
      <w:r w:rsidR="005F2E1F">
        <w:rPr>
          <w:sz w:val="28"/>
          <w:szCs w:val="28"/>
        </w:rPr>
        <w:t>действующим налоговым</w:t>
      </w:r>
      <w:r w:rsidR="004924AA" w:rsidRPr="006D7BA2">
        <w:rPr>
          <w:sz w:val="28"/>
          <w:szCs w:val="28"/>
        </w:rPr>
        <w:t xml:space="preserve"> и бюджетн</w:t>
      </w:r>
      <w:r w:rsidR="005F2E1F">
        <w:rPr>
          <w:sz w:val="28"/>
          <w:szCs w:val="28"/>
        </w:rPr>
        <w:t>ым</w:t>
      </w:r>
      <w:r w:rsidR="004924AA" w:rsidRPr="006D7BA2">
        <w:rPr>
          <w:sz w:val="28"/>
          <w:szCs w:val="28"/>
        </w:rPr>
        <w:t xml:space="preserve"> законодательство</w:t>
      </w:r>
      <w:r w:rsidR="005F2E1F">
        <w:rPr>
          <w:sz w:val="28"/>
          <w:szCs w:val="28"/>
        </w:rPr>
        <w:t>м</w:t>
      </w:r>
      <w:r w:rsidR="004924AA" w:rsidRPr="006D7BA2">
        <w:rPr>
          <w:sz w:val="28"/>
          <w:szCs w:val="28"/>
        </w:rPr>
        <w:t>.</w:t>
      </w:r>
    </w:p>
    <w:p w:rsidR="000C2DAB" w:rsidRDefault="004924AA" w:rsidP="00B65CEE">
      <w:pPr>
        <w:ind w:firstLine="708"/>
        <w:jc w:val="both"/>
        <w:rPr>
          <w:sz w:val="28"/>
          <w:szCs w:val="28"/>
        </w:rPr>
      </w:pPr>
      <w:r w:rsidRPr="006D7BA2">
        <w:rPr>
          <w:sz w:val="28"/>
          <w:szCs w:val="28"/>
        </w:rPr>
        <w:t>Прогнозирование осуществлялось отдельно по каждому виду налога или сбора с учетом фактического поступления в бюджет за предыдущий год.</w:t>
      </w:r>
    </w:p>
    <w:p w:rsidR="001D3443" w:rsidRPr="006D7BA2" w:rsidRDefault="001D3443" w:rsidP="00372253">
      <w:pPr>
        <w:ind w:firstLine="708"/>
        <w:jc w:val="both"/>
        <w:rPr>
          <w:sz w:val="28"/>
          <w:szCs w:val="28"/>
        </w:rPr>
      </w:pPr>
    </w:p>
    <w:p w:rsidR="00ED6378" w:rsidRDefault="00665B38" w:rsidP="00665B38">
      <w:pPr>
        <w:ind w:firstLine="708"/>
        <w:jc w:val="both"/>
        <w:rPr>
          <w:sz w:val="28"/>
          <w:szCs w:val="28"/>
        </w:rPr>
      </w:pPr>
      <w:r>
        <w:rPr>
          <w:sz w:val="28"/>
          <w:szCs w:val="28"/>
        </w:rPr>
        <w:t xml:space="preserve">На </w:t>
      </w:r>
      <w:r w:rsidR="00457423">
        <w:rPr>
          <w:sz w:val="28"/>
          <w:szCs w:val="28"/>
        </w:rPr>
        <w:t>20</w:t>
      </w:r>
      <w:r w:rsidR="00183734">
        <w:rPr>
          <w:sz w:val="28"/>
          <w:szCs w:val="28"/>
        </w:rPr>
        <w:t>2</w:t>
      </w:r>
      <w:r w:rsidR="00007284">
        <w:rPr>
          <w:sz w:val="28"/>
          <w:szCs w:val="28"/>
        </w:rPr>
        <w:t xml:space="preserve">5 </w:t>
      </w:r>
      <w:r w:rsidR="00ED6378" w:rsidRPr="006D7BA2">
        <w:rPr>
          <w:sz w:val="28"/>
          <w:szCs w:val="28"/>
        </w:rPr>
        <w:t xml:space="preserve"> год</w:t>
      </w:r>
      <w:r w:rsidR="00B24720">
        <w:rPr>
          <w:sz w:val="28"/>
          <w:szCs w:val="28"/>
        </w:rPr>
        <w:t xml:space="preserve"> поступление  доходов</w:t>
      </w:r>
      <w:r w:rsidR="00ED6378" w:rsidRPr="006D7BA2">
        <w:rPr>
          <w:sz w:val="28"/>
          <w:szCs w:val="28"/>
        </w:rPr>
        <w:t xml:space="preserve"> планируются в сумме </w:t>
      </w:r>
      <w:r w:rsidR="00736C43" w:rsidRPr="00736C43">
        <w:rPr>
          <w:bCs/>
          <w:sz w:val="28"/>
          <w:szCs w:val="28"/>
        </w:rPr>
        <w:t>4024,930</w:t>
      </w:r>
      <w:r w:rsidR="00736C43">
        <w:rPr>
          <w:b/>
          <w:bCs/>
        </w:rPr>
        <w:t xml:space="preserve"> </w:t>
      </w:r>
      <w:r w:rsidR="00B65EDA">
        <w:rPr>
          <w:sz w:val="28"/>
          <w:szCs w:val="28"/>
        </w:rPr>
        <w:t>тыс</w:t>
      </w:r>
      <w:r w:rsidR="00902A93">
        <w:rPr>
          <w:sz w:val="28"/>
          <w:szCs w:val="28"/>
        </w:rPr>
        <w:t>.</w:t>
      </w:r>
      <w:r w:rsidR="00372253" w:rsidRPr="006D7BA2">
        <w:rPr>
          <w:sz w:val="28"/>
          <w:szCs w:val="28"/>
        </w:rPr>
        <w:t xml:space="preserve"> рублей</w:t>
      </w:r>
      <w:r w:rsidR="005735F1" w:rsidRPr="006D7BA2">
        <w:rPr>
          <w:sz w:val="28"/>
          <w:szCs w:val="28"/>
        </w:rPr>
        <w:t xml:space="preserve">, в том числе налоговые и неналоговые доходы </w:t>
      </w:r>
      <w:r w:rsidR="003A0C86" w:rsidRPr="006D7BA2">
        <w:rPr>
          <w:sz w:val="28"/>
          <w:szCs w:val="28"/>
        </w:rPr>
        <w:t>–</w:t>
      </w:r>
      <w:r>
        <w:rPr>
          <w:sz w:val="28"/>
          <w:szCs w:val="28"/>
        </w:rPr>
        <w:t xml:space="preserve"> </w:t>
      </w:r>
      <w:r w:rsidR="00736C43">
        <w:rPr>
          <w:sz w:val="28"/>
          <w:szCs w:val="28"/>
        </w:rPr>
        <w:t>580,177</w:t>
      </w:r>
      <w:r w:rsidR="00B65EDA">
        <w:rPr>
          <w:sz w:val="28"/>
          <w:szCs w:val="28"/>
        </w:rPr>
        <w:t xml:space="preserve"> тыс.</w:t>
      </w:r>
      <w:r w:rsidR="005F2E1F">
        <w:rPr>
          <w:sz w:val="28"/>
          <w:szCs w:val="28"/>
        </w:rPr>
        <w:t xml:space="preserve"> рублей, на плановый период 202</w:t>
      </w:r>
      <w:r w:rsidR="00736C43">
        <w:rPr>
          <w:sz w:val="28"/>
          <w:szCs w:val="28"/>
        </w:rPr>
        <w:t>6</w:t>
      </w:r>
      <w:r w:rsidR="00902A93">
        <w:rPr>
          <w:sz w:val="28"/>
          <w:szCs w:val="28"/>
        </w:rPr>
        <w:t xml:space="preserve"> год</w:t>
      </w:r>
      <w:r w:rsidR="005F2E1F">
        <w:rPr>
          <w:sz w:val="28"/>
          <w:szCs w:val="28"/>
        </w:rPr>
        <w:t>а</w:t>
      </w:r>
      <w:r w:rsidR="00902A93" w:rsidRPr="00902A93">
        <w:rPr>
          <w:sz w:val="28"/>
          <w:szCs w:val="28"/>
        </w:rPr>
        <w:t xml:space="preserve"> </w:t>
      </w:r>
      <w:r w:rsidR="00902A93" w:rsidRPr="006D7BA2">
        <w:rPr>
          <w:sz w:val="28"/>
          <w:szCs w:val="28"/>
        </w:rPr>
        <w:t>доходы планируются в сумме</w:t>
      </w:r>
      <w:r>
        <w:rPr>
          <w:sz w:val="28"/>
          <w:szCs w:val="28"/>
        </w:rPr>
        <w:t xml:space="preserve"> </w:t>
      </w:r>
      <w:r w:rsidR="00736C43">
        <w:rPr>
          <w:sz w:val="28"/>
          <w:szCs w:val="28"/>
        </w:rPr>
        <w:t>2774,181</w:t>
      </w:r>
      <w:r w:rsidR="00902A93">
        <w:rPr>
          <w:sz w:val="28"/>
          <w:szCs w:val="28"/>
        </w:rPr>
        <w:t xml:space="preserve"> тыс. рублей</w:t>
      </w:r>
      <w:r w:rsidR="00902A93" w:rsidRPr="006D7BA2">
        <w:rPr>
          <w:sz w:val="28"/>
          <w:szCs w:val="28"/>
        </w:rPr>
        <w:t>, в том числе налоговые и неналоговые доходы</w:t>
      </w:r>
      <w:r>
        <w:rPr>
          <w:sz w:val="28"/>
          <w:szCs w:val="28"/>
        </w:rPr>
        <w:t xml:space="preserve"> </w:t>
      </w:r>
      <w:r w:rsidR="00736C43">
        <w:rPr>
          <w:sz w:val="28"/>
          <w:szCs w:val="28"/>
        </w:rPr>
        <w:t>666,980</w:t>
      </w:r>
      <w:r w:rsidR="00222607">
        <w:rPr>
          <w:sz w:val="28"/>
          <w:szCs w:val="28"/>
        </w:rPr>
        <w:t xml:space="preserve"> тыс</w:t>
      </w:r>
      <w:proofErr w:type="gramStart"/>
      <w:r w:rsidR="00222607">
        <w:rPr>
          <w:sz w:val="28"/>
          <w:szCs w:val="28"/>
        </w:rPr>
        <w:t>.р</w:t>
      </w:r>
      <w:proofErr w:type="gramEnd"/>
      <w:r w:rsidR="00222607">
        <w:rPr>
          <w:sz w:val="28"/>
          <w:szCs w:val="28"/>
        </w:rPr>
        <w:t xml:space="preserve">ублей, на </w:t>
      </w:r>
      <w:r w:rsidR="005F2E1F">
        <w:rPr>
          <w:sz w:val="28"/>
          <w:szCs w:val="28"/>
        </w:rPr>
        <w:t>плановый период 202</w:t>
      </w:r>
      <w:r w:rsidR="00736C43">
        <w:rPr>
          <w:sz w:val="28"/>
          <w:szCs w:val="28"/>
        </w:rPr>
        <w:t>7</w:t>
      </w:r>
      <w:r w:rsidR="005F2E1F">
        <w:rPr>
          <w:sz w:val="28"/>
          <w:szCs w:val="28"/>
        </w:rPr>
        <w:t xml:space="preserve"> </w:t>
      </w:r>
      <w:r w:rsidR="00902A93">
        <w:rPr>
          <w:sz w:val="28"/>
          <w:szCs w:val="28"/>
        </w:rPr>
        <w:t>год</w:t>
      </w:r>
      <w:r w:rsidR="005F2E1F">
        <w:rPr>
          <w:sz w:val="28"/>
          <w:szCs w:val="28"/>
        </w:rPr>
        <w:t>а</w:t>
      </w:r>
      <w:r w:rsidR="00902A93" w:rsidRPr="00902A93">
        <w:rPr>
          <w:sz w:val="28"/>
          <w:szCs w:val="28"/>
        </w:rPr>
        <w:t xml:space="preserve"> </w:t>
      </w:r>
      <w:r w:rsidR="00902A93" w:rsidRPr="006D7BA2">
        <w:rPr>
          <w:sz w:val="28"/>
          <w:szCs w:val="28"/>
        </w:rPr>
        <w:t>доходы планируются в сумме</w:t>
      </w:r>
      <w:r>
        <w:rPr>
          <w:sz w:val="28"/>
          <w:szCs w:val="28"/>
        </w:rPr>
        <w:t xml:space="preserve"> </w:t>
      </w:r>
      <w:r w:rsidR="00736C43">
        <w:rPr>
          <w:sz w:val="28"/>
          <w:szCs w:val="28"/>
        </w:rPr>
        <w:t>2929,626</w:t>
      </w:r>
      <w:r w:rsidR="00902A93">
        <w:rPr>
          <w:sz w:val="28"/>
          <w:szCs w:val="28"/>
        </w:rPr>
        <w:t xml:space="preserve"> тыс. рублей, в том числе</w:t>
      </w:r>
      <w:r w:rsidR="00902A93" w:rsidRPr="00902A93">
        <w:rPr>
          <w:sz w:val="28"/>
          <w:szCs w:val="28"/>
        </w:rPr>
        <w:t xml:space="preserve"> </w:t>
      </w:r>
      <w:r w:rsidR="00902A93" w:rsidRPr="006D7BA2">
        <w:rPr>
          <w:sz w:val="28"/>
          <w:szCs w:val="28"/>
        </w:rPr>
        <w:t>налоговые и неналоговые доходы</w:t>
      </w:r>
      <w:r>
        <w:rPr>
          <w:sz w:val="28"/>
          <w:szCs w:val="28"/>
        </w:rPr>
        <w:t xml:space="preserve"> </w:t>
      </w:r>
      <w:r w:rsidR="00736C43">
        <w:rPr>
          <w:sz w:val="28"/>
          <w:szCs w:val="28"/>
        </w:rPr>
        <w:t>733,526</w:t>
      </w:r>
      <w:r w:rsidR="00902A93">
        <w:rPr>
          <w:sz w:val="28"/>
          <w:szCs w:val="28"/>
        </w:rPr>
        <w:t xml:space="preserve"> тыс. рублей</w:t>
      </w:r>
    </w:p>
    <w:p w:rsidR="005F2E1F" w:rsidRPr="005F2E1F" w:rsidRDefault="005F2E1F" w:rsidP="005F2E1F">
      <w:pPr>
        <w:jc w:val="both"/>
        <w:rPr>
          <w:b/>
          <w:sz w:val="28"/>
          <w:szCs w:val="28"/>
        </w:rPr>
      </w:pPr>
      <w:r w:rsidRPr="005F2E1F">
        <w:rPr>
          <w:b/>
          <w:sz w:val="28"/>
          <w:szCs w:val="28"/>
        </w:rPr>
        <w:t>Структура доходов муниципального образования на 20</w:t>
      </w:r>
      <w:r w:rsidR="00183734">
        <w:rPr>
          <w:b/>
          <w:sz w:val="28"/>
          <w:szCs w:val="28"/>
        </w:rPr>
        <w:t>2</w:t>
      </w:r>
      <w:r w:rsidR="00736C43">
        <w:rPr>
          <w:b/>
          <w:sz w:val="28"/>
          <w:szCs w:val="28"/>
        </w:rPr>
        <w:t>5</w:t>
      </w:r>
      <w:r w:rsidRPr="005F2E1F">
        <w:rPr>
          <w:b/>
          <w:sz w:val="28"/>
          <w:szCs w:val="28"/>
        </w:rPr>
        <w:t xml:space="preserve"> год</w:t>
      </w:r>
    </w:p>
    <w:p w:rsidR="005F2E1F" w:rsidRDefault="005F2E1F" w:rsidP="005F2E1F">
      <w:pPr>
        <w:jc w:val="both"/>
        <w:rPr>
          <w:sz w:val="28"/>
          <w:szCs w:val="28"/>
        </w:rPr>
      </w:pPr>
      <w:r>
        <w:rPr>
          <w:sz w:val="28"/>
          <w:szCs w:val="28"/>
        </w:rPr>
        <w:t xml:space="preserve">Налоговые и неналоговые доходы – </w:t>
      </w:r>
      <w:r w:rsidR="00964346">
        <w:rPr>
          <w:sz w:val="28"/>
          <w:szCs w:val="28"/>
        </w:rPr>
        <w:t>580,177</w:t>
      </w:r>
      <w:r>
        <w:rPr>
          <w:sz w:val="28"/>
          <w:szCs w:val="28"/>
        </w:rPr>
        <w:t xml:space="preserve"> тыс</w:t>
      </w:r>
      <w:proofErr w:type="gramStart"/>
      <w:r>
        <w:rPr>
          <w:sz w:val="28"/>
          <w:szCs w:val="28"/>
        </w:rPr>
        <w:t>.р</w:t>
      </w:r>
      <w:proofErr w:type="gramEnd"/>
      <w:r>
        <w:rPr>
          <w:sz w:val="28"/>
          <w:szCs w:val="28"/>
        </w:rPr>
        <w:t>уб</w:t>
      </w:r>
      <w:r w:rsidR="00C619FA">
        <w:rPr>
          <w:sz w:val="28"/>
          <w:szCs w:val="28"/>
        </w:rPr>
        <w:t>.</w:t>
      </w:r>
      <w:r w:rsidR="00964346">
        <w:rPr>
          <w:sz w:val="28"/>
          <w:szCs w:val="28"/>
        </w:rPr>
        <w:t xml:space="preserve"> (14</w:t>
      </w:r>
      <w:r>
        <w:rPr>
          <w:sz w:val="28"/>
          <w:szCs w:val="28"/>
        </w:rPr>
        <w:t>%)</w:t>
      </w:r>
    </w:p>
    <w:p w:rsidR="005F2E1F" w:rsidRDefault="005F2E1F" w:rsidP="005F2E1F">
      <w:pPr>
        <w:jc w:val="both"/>
        <w:rPr>
          <w:sz w:val="28"/>
          <w:szCs w:val="28"/>
        </w:rPr>
      </w:pPr>
      <w:r>
        <w:rPr>
          <w:sz w:val="28"/>
          <w:szCs w:val="28"/>
        </w:rPr>
        <w:t xml:space="preserve">Безвозмездные перечисления – </w:t>
      </w:r>
      <w:r w:rsidR="00964346">
        <w:rPr>
          <w:sz w:val="28"/>
          <w:szCs w:val="28"/>
        </w:rPr>
        <w:t>3 444,753</w:t>
      </w:r>
      <w:r>
        <w:rPr>
          <w:sz w:val="28"/>
          <w:szCs w:val="28"/>
        </w:rPr>
        <w:t xml:space="preserve"> тыс.</w:t>
      </w:r>
      <w:r w:rsidR="00964346">
        <w:rPr>
          <w:sz w:val="28"/>
          <w:szCs w:val="28"/>
        </w:rPr>
        <w:t xml:space="preserve"> </w:t>
      </w:r>
      <w:r>
        <w:rPr>
          <w:sz w:val="28"/>
          <w:szCs w:val="28"/>
        </w:rPr>
        <w:t>руб. (</w:t>
      </w:r>
      <w:r w:rsidR="00964346">
        <w:rPr>
          <w:sz w:val="28"/>
          <w:szCs w:val="28"/>
        </w:rPr>
        <w:t>86</w:t>
      </w:r>
      <w:r>
        <w:rPr>
          <w:sz w:val="28"/>
          <w:szCs w:val="28"/>
        </w:rPr>
        <w:t>%)</w:t>
      </w:r>
    </w:p>
    <w:p w:rsidR="00B53A9F" w:rsidRDefault="00B53A9F" w:rsidP="00197C52">
      <w:pPr>
        <w:jc w:val="both"/>
        <w:rPr>
          <w:sz w:val="28"/>
          <w:szCs w:val="28"/>
        </w:rPr>
      </w:pPr>
    </w:p>
    <w:p w:rsidR="00763019" w:rsidRPr="006D7BA2" w:rsidRDefault="00763019" w:rsidP="00763019">
      <w:pPr>
        <w:ind w:firstLine="708"/>
        <w:jc w:val="center"/>
        <w:rPr>
          <w:b/>
          <w:sz w:val="28"/>
          <w:szCs w:val="28"/>
        </w:rPr>
      </w:pPr>
      <w:r w:rsidRPr="006D7BA2">
        <w:rPr>
          <w:b/>
          <w:sz w:val="28"/>
          <w:szCs w:val="28"/>
        </w:rPr>
        <w:t>Особенности  расчетов поступлений платежей.</w:t>
      </w:r>
    </w:p>
    <w:p w:rsidR="005F2E1F" w:rsidRPr="005F2E1F" w:rsidRDefault="00A54187" w:rsidP="005F2E1F">
      <w:pPr>
        <w:shd w:val="clear" w:color="auto" w:fill="FFFFFF"/>
        <w:tabs>
          <w:tab w:val="left" w:pos="1819"/>
        </w:tabs>
        <w:ind w:right="-1"/>
        <w:jc w:val="both"/>
        <w:rPr>
          <w:color w:val="000000"/>
          <w:sz w:val="28"/>
          <w:szCs w:val="28"/>
        </w:rPr>
      </w:pPr>
      <w:r w:rsidRPr="00A54187">
        <w:rPr>
          <w:b/>
          <w:color w:val="000000"/>
          <w:sz w:val="28"/>
          <w:szCs w:val="28"/>
        </w:rPr>
        <w:t>Налог на доходы физических</w:t>
      </w:r>
      <w:r w:rsidR="005F2E1F">
        <w:rPr>
          <w:b/>
          <w:color w:val="000000"/>
          <w:sz w:val="28"/>
          <w:szCs w:val="28"/>
        </w:rPr>
        <w:t xml:space="preserve"> лиц</w:t>
      </w:r>
    </w:p>
    <w:p w:rsidR="005F2E1F" w:rsidRPr="00FC448B" w:rsidRDefault="005F2E1F" w:rsidP="005F2E1F">
      <w:pPr>
        <w:jc w:val="both"/>
        <w:rPr>
          <w:color w:val="000000"/>
          <w:sz w:val="28"/>
          <w:szCs w:val="28"/>
        </w:rPr>
      </w:pPr>
      <w:proofErr w:type="gramStart"/>
      <w:r>
        <w:rPr>
          <w:color w:val="000000"/>
          <w:sz w:val="28"/>
          <w:szCs w:val="28"/>
        </w:rPr>
        <w:t>На</w:t>
      </w:r>
      <w:r w:rsidRPr="00FC448B">
        <w:rPr>
          <w:color w:val="000000"/>
          <w:sz w:val="28"/>
          <w:szCs w:val="28"/>
        </w:rPr>
        <w:t xml:space="preserve">лог на доходы физических лиц </w:t>
      </w:r>
      <w:r w:rsidRPr="00FC448B">
        <w:rPr>
          <w:sz w:val="28"/>
          <w:szCs w:val="28"/>
        </w:rPr>
        <w:t xml:space="preserve">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history="1">
        <w:r w:rsidRPr="00FC448B">
          <w:rPr>
            <w:sz w:val="28"/>
            <w:szCs w:val="28"/>
          </w:rPr>
          <w:t>статьями 227</w:t>
        </w:r>
      </w:hyperlink>
      <w:r w:rsidRPr="00FC448B">
        <w:rPr>
          <w:sz w:val="28"/>
          <w:szCs w:val="28"/>
        </w:rPr>
        <w:t xml:space="preserve">, </w:t>
      </w:r>
      <w:hyperlink r:id="rId7" w:history="1">
        <w:r w:rsidRPr="00FC448B">
          <w:rPr>
            <w:sz w:val="28"/>
            <w:szCs w:val="28"/>
          </w:rPr>
          <w:t>227.1</w:t>
        </w:r>
      </w:hyperlink>
      <w:r w:rsidRPr="00FC448B">
        <w:rPr>
          <w:sz w:val="28"/>
          <w:szCs w:val="28"/>
        </w:rPr>
        <w:t xml:space="preserve"> и </w:t>
      </w:r>
      <w:hyperlink r:id="rId8" w:history="1">
        <w:r w:rsidRPr="00FC448B">
          <w:rPr>
            <w:sz w:val="28"/>
            <w:szCs w:val="28"/>
          </w:rPr>
          <w:t>228</w:t>
        </w:r>
      </w:hyperlink>
      <w:r w:rsidRPr="00FC448B">
        <w:rPr>
          <w:sz w:val="28"/>
          <w:szCs w:val="28"/>
        </w:rPr>
        <w:t xml:space="preserve"> Налогового кодекса Российской Федерации (код </w:t>
      </w:r>
      <w:r w:rsidRPr="00FC448B">
        <w:rPr>
          <w:b/>
          <w:snapToGrid w:val="0"/>
          <w:sz w:val="28"/>
          <w:szCs w:val="28"/>
        </w:rPr>
        <w:t>1 01 02010 01 0000 110</w:t>
      </w:r>
      <w:r w:rsidRPr="00FC448B">
        <w:rPr>
          <w:sz w:val="28"/>
          <w:szCs w:val="28"/>
        </w:rPr>
        <w:t xml:space="preserve">), </w:t>
      </w:r>
      <w:r w:rsidRPr="00FC448B">
        <w:rPr>
          <w:color w:val="000000"/>
          <w:sz w:val="28"/>
          <w:szCs w:val="28"/>
        </w:rPr>
        <w:t xml:space="preserve">рассчитывался по двум вариантам и принимался средний из них. </w:t>
      </w:r>
      <w:proofErr w:type="gramEnd"/>
    </w:p>
    <w:p w:rsidR="005F2E1F" w:rsidRPr="00FC448B" w:rsidRDefault="005F2E1F" w:rsidP="005F2E1F">
      <w:pPr>
        <w:jc w:val="both"/>
        <w:rPr>
          <w:color w:val="000000"/>
          <w:sz w:val="28"/>
          <w:szCs w:val="28"/>
        </w:rPr>
      </w:pPr>
      <w:r w:rsidRPr="00FC448B">
        <w:rPr>
          <w:color w:val="000000"/>
          <w:sz w:val="28"/>
          <w:szCs w:val="28"/>
        </w:rPr>
        <w:t>Первый вариант - сумма налога определялась исходя из ожидаемого поступления налога в 20</w:t>
      </w:r>
      <w:r w:rsidR="001A6D8E">
        <w:rPr>
          <w:color w:val="000000"/>
          <w:sz w:val="28"/>
          <w:szCs w:val="28"/>
        </w:rPr>
        <w:t>2</w:t>
      </w:r>
      <w:r w:rsidR="00964346">
        <w:rPr>
          <w:color w:val="000000"/>
          <w:sz w:val="28"/>
          <w:szCs w:val="28"/>
        </w:rPr>
        <w:t>5</w:t>
      </w:r>
      <w:r w:rsidRPr="00FC448B">
        <w:rPr>
          <w:color w:val="000000"/>
          <w:sz w:val="28"/>
          <w:szCs w:val="28"/>
        </w:rPr>
        <w:t xml:space="preserve"> году, скорректированного на темпы роста (снижения) фонда начисленной заработной платы на 20</w:t>
      </w:r>
      <w:r w:rsidR="00C14502">
        <w:rPr>
          <w:color w:val="000000"/>
          <w:sz w:val="28"/>
          <w:szCs w:val="28"/>
        </w:rPr>
        <w:t>2</w:t>
      </w:r>
      <w:r w:rsidR="00964346">
        <w:rPr>
          <w:color w:val="000000"/>
          <w:sz w:val="28"/>
          <w:szCs w:val="28"/>
        </w:rPr>
        <w:t>6</w:t>
      </w:r>
      <w:r w:rsidRPr="00FC448B">
        <w:rPr>
          <w:color w:val="000000"/>
          <w:sz w:val="28"/>
          <w:szCs w:val="28"/>
        </w:rPr>
        <w:t xml:space="preserve"> год.</w:t>
      </w:r>
    </w:p>
    <w:p w:rsidR="005F2E1F" w:rsidRPr="00FC448B" w:rsidRDefault="005F2E1F" w:rsidP="005F2E1F">
      <w:pPr>
        <w:jc w:val="both"/>
        <w:rPr>
          <w:color w:val="000000"/>
          <w:sz w:val="28"/>
          <w:szCs w:val="28"/>
        </w:rPr>
      </w:pPr>
      <w:r w:rsidRPr="00FC448B">
        <w:rPr>
          <w:color w:val="000000"/>
          <w:sz w:val="28"/>
          <w:szCs w:val="28"/>
        </w:rPr>
        <w:lastRenderedPageBreak/>
        <w:t>Ожидаемое поступление налога в 20</w:t>
      </w:r>
      <w:r w:rsidR="001A6D8E">
        <w:rPr>
          <w:color w:val="000000"/>
          <w:sz w:val="28"/>
          <w:szCs w:val="28"/>
        </w:rPr>
        <w:t>2</w:t>
      </w:r>
      <w:r w:rsidR="00964346">
        <w:rPr>
          <w:color w:val="000000"/>
          <w:sz w:val="28"/>
          <w:szCs w:val="28"/>
        </w:rPr>
        <w:t>6</w:t>
      </w:r>
      <w:r w:rsidRPr="00FC448B">
        <w:rPr>
          <w:color w:val="000000"/>
          <w:sz w:val="28"/>
          <w:szCs w:val="28"/>
        </w:rPr>
        <w:t xml:space="preserve"> году рассчитывалось исходя из фактических поступлений сумм налога за 6 месяцев 20</w:t>
      </w:r>
      <w:r w:rsidR="001A6D8E">
        <w:rPr>
          <w:color w:val="000000"/>
          <w:sz w:val="28"/>
          <w:szCs w:val="28"/>
        </w:rPr>
        <w:t>2</w:t>
      </w:r>
      <w:r w:rsidR="00964346">
        <w:rPr>
          <w:color w:val="000000"/>
          <w:sz w:val="28"/>
          <w:szCs w:val="28"/>
        </w:rPr>
        <w:t>5</w:t>
      </w:r>
      <w:r w:rsidRPr="00FC448B">
        <w:rPr>
          <w:color w:val="000000"/>
          <w:sz w:val="28"/>
          <w:szCs w:val="28"/>
        </w:rPr>
        <w:t xml:space="preserve"> года и среднего удельного веса поступлени</w:t>
      </w:r>
      <w:r w:rsidR="00736C43">
        <w:rPr>
          <w:color w:val="000000"/>
          <w:sz w:val="28"/>
          <w:szCs w:val="28"/>
        </w:rPr>
        <w:t>й за соответствующие периоды 202</w:t>
      </w:r>
      <w:r w:rsidR="00964346">
        <w:rPr>
          <w:color w:val="000000"/>
          <w:sz w:val="28"/>
          <w:szCs w:val="28"/>
        </w:rPr>
        <w:t>2</w:t>
      </w:r>
      <w:r w:rsidRPr="00FC448B">
        <w:rPr>
          <w:color w:val="000000"/>
          <w:sz w:val="28"/>
          <w:szCs w:val="28"/>
        </w:rPr>
        <w:t>, 20</w:t>
      </w:r>
      <w:r w:rsidR="00830824">
        <w:rPr>
          <w:color w:val="000000"/>
          <w:sz w:val="28"/>
          <w:szCs w:val="28"/>
        </w:rPr>
        <w:t>2</w:t>
      </w:r>
      <w:r w:rsidR="00964346">
        <w:rPr>
          <w:color w:val="000000"/>
          <w:sz w:val="28"/>
          <w:szCs w:val="28"/>
        </w:rPr>
        <w:t>3</w:t>
      </w:r>
      <w:r w:rsidRPr="00FC448B">
        <w:rPr>
          <w:color w:val="000000"/>
          <w:sz w:val="28"/>
          <w:szCs w:val="28"/>
        </w:rPr>
        <w:t xml:space="preserve"> и</w:t>
      </w:r>
      <w:r w:rsidR="00C14502">
        <w:rPr>
          <w:color w:val="000000"/>
          <w:sz w:val="28"/>
          <w:szCs w:val="28"/>
        </w:rPr>
        <w:t xml:space="preserve"> 20</w:t>
      </w:r>
      <w:r w:rsidR="00B04E4D">
        <w:rPr>
          <w:color w:val="000000"/>
          <w:sz w:val="28"/>
          <w:szCs w:val="28"/>
        </w:rPr>
        <w:t>2</w:t>
      </w:r>
      <w:r w:rsidR="00964346">
        <w:rPr>
          <w:color w:val="000000"/>
          <w:sz w:val="28"/>
          <w:szCs w:val="28"/>
        </w:rPr>
        <w:t>4</w:t>
      </w:r>
      <w:r w:rsidRPr="00FC448B">
        <w:rPr>
          <w:color w:val="000000"/>
          <w:sz w:val="28"/>
          <w:szCs w:val="28"/>
        </w:rPr>
        <w:t xml:space="preserve"> годов в фактических годовых поступлениях. </w:t>
      </w:r>
    </w:p>
    <w:p w:rsidR="005F2E1F" w:rsidRPr="00FC448B" w:rsidRDefault="005F2E1F" w:rsidP="005F2E1F">
      <w:pPr>
        <w:jc w:val="both"/>
        <w:rPr>
          <w:color w:val="000000"/>
          <w:sz w:val="28"/>
          <w:szCs w:val="28"/>
        </w:rPr>
      </w:pPr>
      <w:r w:rsidRPr="00FC448B">
        <w:rPr>
          <w:color w:val="000000"/>
          <w:sz w:val="28"/>
          <w:szCs w:val="28"/>
        </w:rPr>
        <w:t>Второй вариант - сумма налога определялась исходя из фонда начисленной заработной платы, планируемого комитетом по экономике и развитию Курской области на 20</w:t>
      </w:r>
      <w:r w:rsidR="00C14502">
        <w:rPr>
          <w:color w:val="000000"/>
          <w:sz w:val="28"/>
          <w:szCs w:val="28"/>
        </w:rPr>
        <w:t>2</w:t>
      </w:r>
      <w:r w:rsidR="00964346">
        <w:rPr>
          <w:color w:val="000000"/>
          <w:sz w:val="28"/>
          <w:szCs w:val="28"/>
        </w:rPr>
        <w:t>4</w:t>
      </w:r>
      <w:r w:rsidRPr="00FC448B">
        <w:rPr>
          <w:color w:val="000000"/>
          <w:sz w:val="28"/>
          <w:szCs w:val="28"/>
        </w:rPr>
        <w:t xml:space="preserve"> год, и ставки налога в размере 13%.</w:t>
      </w:r>
    </w:p>
    <w:p w:rsidR="005F2E1F" w:rsidRPr="00FC448B" w:rsidRDefault="005F2E1F" w:rsidP="005F2E1F">
      <w:pPr>
        <w:jc w:val="both"/>
        <w:rPr>
          <w:color w:val="000000"/>
          <w:sz w:val="28"/>
          <w:szCs w:val="28"/>
        </w:rPr>
      </w:pPr>
      <w:r w:rsidRPr="00FC448B">
        <w:rPr>
          <w:color w:val="000000"/>
          <w:sz w:val="28"/>
          <w:szCs w:val="28"/>
        </w:rPr>
        <w:t>Прогнозируемая сумма поступления налога на 202</w:t>
      </w:r>
      <w:r w:rsidR="00964346">
        <w:rPr>
          <w:color w:val="000000"/>
          <w:sz w:val="28"/>
          <w:szCs w:val="28"/>
        </w:rPr>
        <w:t>5</w:t>
      </w:r>
      <w:r w:rsidRPr="00FC448B">
        <w:rPr>
          <w:color w:val="000000"/>
          <w:sz w:val="28"/>
          <w:szCs w:val="28"/>
        </w:rPr>
        <w:t>-202</w:t>
      </w:r>
      <w:r w:rsidR="00964346">
        <w:rPr>
          <w:color w:val="000000"/>
          <w:sz w:val="28"/>
          <w:szCs w:val="28"/>
        </w:rPr>
        <w:t>7</w:t>
      </w:r>
      <w:r w:rsidRPr="00FC448B">
        <w:rPr>
          <w:color w:val="000000"/>
          <w:sz w:val="28"/>
          <w:szCs w:val="28"/>
        </w:rPr>
        <w:t xml:space="preserve"> годы также рассчитывалась по двум вариантам и принят средний из них.</w:t>
      </w:r>
    </w:p>
    <w:p w:rsidR="005F2E1F" w:rsidRPr="00FC448B" w:rsidRDefault="005F2E1F" w:rsidP="005F2E1F">
      <w:pPr>
        <w:jc w:val="both"/>
        <w:rPr>
          <w:color w:val="000000"/>
          <w:sz w:val="28"/>
          <w:szCs w:val="28"/>
        </w:rPr>
      </w:pPr>
      <w:r w:rsidRPr="00FC448B">
        <w:rPr>
          <w:color w:val="000000"/>
          <w:sz w:val="28"/>
          <w:szCs w:val="28"/>
        </w:rPr>
        <w:t>Первый вариант - сумма налога на 202</w:t>
      </w:r>
      <w:r w:rsidR="00964346">
        <w:rPr>
          <w:color w:val="000000"/>
          <w:sz w:val="28"/>
          <w:szCs w:val="28"/>
        </w:rPr>
        <w:t>5</w:t>
      </w:r>
      <w:r w:rsidRPr="00FC448B">
        <w:rPr>
          <w:color w:val="000000"/>
          <w:sz w:val="28"/>
          <w:szCs w:val="28"/>
        </w:rPr>
        <w:t>-202</w:t>
      </w:r>
      <w:r w:rsidR="00964346">
        <w:rPr>
          <w:color w:val="000000"/>
          <w:sz w:val="28"/>
          <w:szCs w:val="28"/>
        </w:rPr>
        <w:t>6</w:t>
      </w:r>
      <w:r w:rsidRPr="00FC448B">
        <w:rPr>
          <w:color w:val="000000"/>
          <w:sz w:val="28"/>
          <w:szCs w:val="28"/>
        </w:rPr>
        <w:t xml:space="preserve"> годы определялась исходя из прогнозируемого поступления налога в 20</w:t>
      </w:r>
      <w:r w:rsidR="00C14502">
        <w:rPr>
          <w:color w:val="000000"/>
          <w:sz w:val="28"/>
          <w:szCs w:val="28"/>
        </w:rPr>
        <w:t>2</w:t>
      </w:r>
      <w:r w:rsidR="00964346">
        <w:rPr>
          <w:color w:val="000000"/>
          <w:sz w:val="28"/>
          <w:szCs w:val="28"/>
        </w:rPr>
        <w:t>4</w:t>
      </w:r>
      <w:r w:rsidR="00B04E4D">
        <w:rPr>
          <w:color w:val="000000"/>
          <w:sz w:val="28"/>
          <w:szCs w:val="28"/>
        </w:rPr>
        <w:t xml:space="preserve"> </w:t>
      </w:r>
      <w:r w:rsidRPr="00FC448B">
        <w:rPr>
          <w:color w:val="000000"/>
          <w:sz w:val="28"/>
          <w:szCs w:val="28"/>
        </w:rPr>
        <w:t>году по первому варианту, скорректированного на ежегодные темпы роста (снижения) фонда начисленной заработной платы на 202</w:t>
      </w:r>
      <w:r w:rsidR="00964346">
        <w:rPr>
          <w:color w:val="000000"/>
          <w:sz w:val="28"/>
          <w:szCs w:val="28"/>
        </w:rPr>
        <w:t>5</w:t>
      </w:r>
      <w:r w:rsidR="001A6D8E">
        <w:rPr>
          <w:color w:val="000000"/>
          <w:sz w:val="28"/>
          <w:szCs w:val="28"/>
        </w:rPr>
        <w:t>-2</w:t>
      </w:r>
      <w:r w:rsidRPr="00FC448B">
        <w:rPr>
          <w:color w:val="000000"/>
          <w:sz w:val="28"/>
          <w:szCs w:val="28"/>
        </w:rPr>
        <w:t>02</w:t>
      </w:r>
      <w:r w:rsidR="00964346">
        <w:rPr>
          <w:color w:val="000000"/>
          <w:sz w:val="28"/>
          <w:szCs w:val="28"/>
        </w:rPr>
        <w:t>6</w:t>
      </w:r>
      <w:r w:rsidRPr="00FC448B">
        <w:rPr>
          <w:color w:val="000000"/>
          <w:sz w:val="28"/>
          <w:szCs w:val="28"/>
        </w:rPr>
        <w:t xml:space="preserve"> годы.</w:t>
      </w:r>
    </w:p>
    <w:p w:rsidR="005F2E1F" w:rsidRPr="00FC448B" w:rsidRDefault="005F2E1F" w:rsidP="005F2E1F">
      <w:pPr>
        <w:jc w:val="both"/>
        <w:rPr>
          <w:color w:val="000000"/>
          <w:sz w:val="28"/>
          <w:szCs w:val="28"/>
        </w:rPr>
      </w:pPr>
      <w:r w:rsidRPr="00FC448B">
        <w:rPr>
          <w:color w:val="000000"/>
          <w:sz w:val="28"/>
          <w:szCs w:val="28"/>
        </w:rPr>
        <w:t>Второй вариант - сумма налога на 202</w:t>
      </w:r>
      <w:r w:rsidR="00964346">
        <w:rPr>
          <w:color w:val="000000"/>
          <w:sz w:val="28"/>
          <w:szCs w:val="28"/>
        </w:rPr>
        <w:t>5</w:t>
      </w:r>
      <w:r w:rsidRPr="00FC448B">
        <w:rPr>
          <w:color w:val="000000"/>
          <w:sz w:val="28"/>
          <w:szCs w:val="28"/>
        </w:rPr>
        <w:t>-202</w:t>
      </w:r>
      <w:r w:rsidR="00964346">
        <w:rPr>
          <w:color w:val="000000"/>
          <w:sz w:val="28"/>
          <w:szCs w:val="28"/>
        </w:rPr>
        <w:t>6</w:t>
      </w:r>
      <w:r w:rsidRPr="00FC448B">
        <w:rPr>
          <w:color w:val="000000"/>
          <w:sz w:val="28"/>
          <w:szCs w:val="28"/>
        </w:rPr>
        <w:t xml:space="preserve"> годы определялась исходя из фонда начисленной заработной платы, планируемого комитетом по экономике и развитию Курской области на 202</w:t>
      </w:r>
      <w:r w:rsidR="00964346">
        <w:rPr>
          <w:color w:val="000000"/>
          <w:sz w:val="28"/>
          <w:szCs w:val="28"/>
        </w:rPr>
        <w:t>5</w:t>
      </w:r>
      <w:r w:rsidRPr="00FC448B">
        <w:rPr>
          <w:color w:val="000000"/>
          <w:sz w:val="28"/>
          <w:szCs w:val="28"/>
        </w:rPr>
        <w:t>-202</w:t>
      </w:r>
      <w:r w:rsidR="00964346">
        <w:rPr>
          <w:color w:val="000000"/>
          <w:sz w:val="28"/>
          <w:szCs w:val="28"/>
        </w:rPr>
        <w:t>6</w:t>
      </w:r>
      <w:r w:rsidRPr="00FC448B">
        <w:rPr>
          <w:color w:val="000000"/>
          <w:sz w:val="28"/>
          <w:szCs w:val="28"/>
        </w:rPr>
        <w:t xml:space="preserve"> годы, и ставки налога в размере 13%.</w:t>
      </w:r>
    </w:p>
    <w:p w:rsidR="005F2E1F" w:rsidRPr="00FC448B" w:rsidRDefault="005F2E1F" w:rsidP="005F2E1F">
      <w:pPr>
        <w:jc w:val="both"/>
        <w:rPr>
          <w:color w:val="000000"/>
          <w:sz w:val="28"/>
          <w:szCs w:val="28"/>
        </w:rPr>
      </w:pPr>
      <w:proofErr w:type="gramStart"/>
      <w:r w:rsidRPr="00FC448B">
        <w:rPr>
          <w:color w:val="000000"/>
          <w:sz w:val="28"/>
          <w:szCs w:val="28"/>
        </w:rPr>
        <w:t xml:space="preserve">Налог на доходы физических лиц </w:t>
      </w:r>
      <w:r w:rsidRPr="00FC448B">
        <w:rPr>
          <w:sz w:val="28"/>
          <w:szCs w:val="28"/>
        </w:rPr>
        <w:t xml:space="preserve">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 w:history="1">
        <w:r w:rsidRPr="00FC448B">
          <w:rPr>
            <w:sz w:val="28"/>
            <w:szCs w:val="28"/>
          </w:rPr>
          <w:t>статьей 227</w:t>
        </w:r>
      </w:hyperlink>
      <w:r w:rsidRPr="00FC448B">
        <w:rPr>
          <w:sz w:val="28"/>
          <w:szCs w:val="28"/>
        </w:rPr>
        <w:t xml:space="preserve"> Налогового кодекса Российской Федерации </w:t>
      </w:r>
      <w:r w:rsidRPr="00FC448B">
        <w:rPr>
          <w:color w:val="000000"/>
          <w:sz w:val="28"/>
          <w:szCs w:val="28"/>
        </w:rPr>
        <w:t xml:space="preserve">(код </w:t>
      </w:r>
      <w:r w:rsidRPr="00FC448B">
        <w:rPr>
          <w:b/>
          <w:snapToGrid w:val="0"/>
          <w:color w:val="000000"/>
          <w:sz w:val="28"/>
          <w:szCs w:val="28"/>
        </w:rPr>
        <w:t>1 01 02020 01 0000 110</w:t>
      </w:r>
      <w:r w:rsidRPr="00FC448B">
        <w:rPr>
          <w:color w:val="000000"/>
          <w:spacing w:val="-8"/>
          <w:sz w:val="28"/>
          <w:szCs w:val="28"/>
        </w:rPr>
        <w:t xml:space="preserve">), </w:t>
      </w:r>
      <w:r w:rsidRPr="00FC448B">
        <w:rPr>
          <w:color w:val="000000"/>
          <w:sz w:val="28"/>
          <w:szCs w:val="28"/>
        </w:rPr>
        <w:t>рассчитывался исходя из ожи</w:t>
      </w:r>
      <w:r w:rsidR="001A6D8E">
        <w:rPr>
          <w:color w:val="000000"/>
          <w:sz w:val="28"/>
          <w:szCs w:val="28"/>
        </w:rPr>
        <w:t>даемого поступления налога в 202</w:t>
      </w:r>
      <w:r w:rsidR="00964346">
        <w:rPr>
          <w:color w:val="000000"/>
          <w:sz w:val="28"/>
          <w:szCs w:val="28"/>
        </w:rPr>
        <w:t>3</w:t>
      </w:r>
      <w:r w:rsidRPr="00FC448B">
        <w:rPr>
          <w:color w:val="000000"/>
          <w:sz w:val="28"/>
          <w:szCs w:val="28"/>
        </w:rPr>
        <w:t xml:space="preserve"> году, скорректированного на ежегодные</w:t>
      </w:r>
      <w:proofErr w:type="gramEnd"/>
      <w:r w:rsidRPr="00FC448B">
        <w:rPr>
          <w:color w:val="000000"/>
          <w:sz w:val="28"/>
          <w:szCs w:val="28"/>
        </w:rPr>
        <w:t xml:space="preserve"> темпы роста (снижен</w:t>
      </w:r>
      <w:r w:rsidR="00C14502">
        <w:rPr>
          <w:color w:val="000000"/>
          <w:sz w:val="28"/>
          <w:szCs w:val="28"/>
        </w:rPr>
        <w:t>ия) фонда заработной платы в 202</w:t>
      </w:r>
      <w:r w:rsidR="00964346">
        <w:rPr>
          <w:color w:val="000000"/>
          <w:sz w:val="28"/>
          <w:szCs w:val="28"/>
        </w:rPr>
        <w:t>5</w:t>
      </w:r>
      <w:r w:rsidRPr="00FC448B">
        <w:rPr>
          <w:color w:val="000000"/>
          <w:sz w:val="28"/>
          <w:szCs w:val="28"/>
        </w:rPr>
        <w:t>- 202</w:t>
      </w:r>
      <w:r w:rsidR="00964346">
        <w:rPr>
          <w:color w:val="000000"/>
          <w:sz w:val="28"/>
          <w:szCs w:val="28"/>
        </w:rPr>
        <w:t>6</w:t>
      </w:r>
      <w:r w:rsidRPr="00FC448B">
        <w:rPr>
          <w:color w:val="000000"/>
          <w:sz w:val="28"/>
          <w:szCs w:val="28"/>
        </w:rPr>
        <w:t xml:space="preserve"> годах. </w:t>
      </w:r>
    </w:p>
    <w:p w:rsidR="005F2E1F" w:rsidRPr="00FC448B" w:rsidRDefault="005F2E1F" w:rsidP="005F2E1F">
      <w:pPr>
        <w:pStyle w:val="ConsPlusNormal"/>
        <w:ind w:firstLine="0"/>
        <w:jc w:val="both"/>
        <w:rPr>
          <w:rFonts w:ascii="Times New Roman" w:hAnsi="Times New Roman" w:cs="Times New Roman"/>
          <w:color w:val="000000"/>
          <w:sz w:val="28"/>
          <w:szCs w:val="28"/>
        </w:rPr>
      </w:pPr>
      <w:r w:rsidRPr="00FC448B">
        <w:rPr>
          <w:rFonts w:ascii="Times New Roman" w:hAnsi="Times New Roman" w:cs="Times New Roman"/>
          <w:color w:val="000000"/>
          <w:sz w:val="28"/>
          <w:szCs w:val="28"/>
        </w:rPr>
        <w:t>Ожидаемое поступление налога в 20</w:t>
      </w:r>
      <w:r w:rsidR="001A6D8E">
        <w:rPr>
          <w:rFonts w:ascii="Times New Roman" w:hAnsi="Times New Roman" w:cs="Times New Roman"/>
          <w:color w:val="000000"/>
          <w:sz w:val="28"/>
          <w:szCs w:val="28"/>
        </w:rPr>
        <w:t>2</w:t>
      </w:r>
      <w:r w:rsidR="00964346">
        <w:rPr>
          <w:rFonts w:ascii="Times New Roman" w:hAnsi="Times New Roman" w:cs="Times New Roman"/>
          <w:color w:val="000000"/>
          <w:sz w:val="28"/>
          <w:szCs w:val="28"/>
        </w:rPr>
        <w:t>4</w:t>
      </w:r>
      <w:r w:rsidRPr="00FC448B">
        <w:rPr>
          <w:rFonts w:ascii="Times New Roman" w:hAnsi="Times New Roman" w:cs="Times New Roman"/>
          <w:color w:val="000000"/>
          <w:sz w:val="28"/>
          <w:szCs w:val="28"/>
        </w:rPr>
        <w:t xml:space="preserve"> году рассчитывалось исходя из фактически</w:t>
      </w:r>
      <w:r w:rsidR="00C14502">
        <w:rPr>
          <w:rFonts w:ascii="Times New Roman" w:hAnsi="Times New Roman" w:cs="Times New Roman"/>
          <w:color w:val="000000"/>
          <w:sz w:val="28"/>
          <w:szCs w:val="28"/>
        </w:rPr>
        <w:t>х поступлений сумм налога в 20</w:t>
      </w:r>
      <w:r w:rsidR="00B04E4D">
        <w:rPr>
          <w:rFonts w:ascii="Times New Roman" w:hAnsi="Times New Roman" w:cs="Times New Roman"/>
          <w:color w:val="000000"/>
          <w:sz w:val="28"/>
          <w:szCs w:val="28"/>
        </w:rPr>
        <w:t>2</w:t>
      </w:r>
      <w:r w:rsidR="00964346">
        <w:rPr>
          <w:rFonts w:ascii="Times New Roman" w:hAnsi="Times New Roman" w:cs="Times New Roman"/>
          <w:color w:val="000000"/>
          <w:sz w:val="28"/>
          <w:szCs w:val="28"/>
        </w:rPr>
        <w:t>3</w:t>
      </w:r>
      <w:r w:rsidRPr="00FC448B">
        <w:rPr>
          <w:rFonts w:ascii="Times New Roman" w:hAnsi="Times New Roman" w:cs="Times New Roman"/>
          <w:color w:val="000000"/>
          <w:sz w:val="28"/>
          <w:szCs w:val="28"/>
        </w:rPr>
        <w:t xml:space="preserve"> году, скорректированного на темпы роста (снижения) фонда заработной платы в 20</w:t>
      </w:r>
      <w:r w:rsidR="001A6D8E">
        <w:rPr>
          <w:rFonts w:ascii="Times New Roman" w:hAnsi="Times New Roman" w:cs="Times New Roman"/>
          <w:color w:val="000000"/>
          <w:sz w:val="28"/>
          <w:szCs w:val="28"/>
        </w:rPr>
        <w:t>2</w:t>
      </w:r>
      <w:r w:rsidR="00964346">
        <w:rPr>
          <w:rFonts w:ascii="Times New Roman" w:hAnsi="Times New Roman" w:cs="Times New Roman"/>
          <w:color w:val="000000"/>
          <w:sz w:val="28"/>
          <w:szCs w:val="28"/>
        </w:rPr>
        <w:t>4</w:t>
      </w:r>
      <w:r w:rsidRPr="00FC448B">
        <w:rPr>
          <w:rFonts w:ascii="Times New Roman" w:hAnsi="Times New Roman" w:cs="Times New Roman"/>
          <w:color w:val="000000"/>
          <w:sz w:val="28"/>
          <w:szCs w:val="28"/>
        </w:rPr>
        <w:t xml:space="preserve"> году.</w:t>
      </w:r>
    </w:p>
    <w:p w:rsidR="005F2E1F" w:rsidRPr="00FC448B" w:rsidRDefault="005F2E1F" w:rsidP="005F2E1F">
      <w:pPr>
        <w:shd w:val="clear" w:color="auto" w:fill="FFFFFF"/>
        <w:jc w:val="both"/>
        <w:rPr>
          <w:color w:val="000000"/>
          <w:sz w:val="28"/>
          <w:szCs w:val="28"/>
        </w:rPr>
      </w:pPr>
      <w:r w:rsidRPr="00FC448B">
        <w:rPr>
          <w:color w:val="000000"/>
          <w:sz w:val="28"/>
          <w:szCs w:val="28"/>
        </w:rPr>
        <w:t xml:space="preserve">Прогноз поступлений налога на доходы физических лиц </w:t>
      </w:r>
      <w:r w:rsidRPr="00FC448B">
        <w:rPr>
          <w:sz w:val="28"/>
          <w:szCs w:val="28"/>
        </w:rPr>
        <w:t xml:space="preserve">с доходов, полученных физическими лицами в соответствии со </w:t>
      </w:r>
      <w:hyperlink r:id="rId10" w:history="1">
        <w:r w:rsidRPr="00FC448B">
          <w:rPr>
            <w:sz w:val="28"/>
            <w:szCs w:val="28"/>
          </w:rPr>
          <w:t>статьей 228</w:t>
        </w:r>
      </w:hyperlink>
      <w:r w:rsidRPr="00FC448B">
        <w:rPr>
          <w:sz w:val="28"/>
          <w:szCs w:val="28"/>
        </w:rPr>
        <w:t xml:space="preserve"> Налогового кодекса Российской Федерации </w:t>
      </w:r>
      <w:r w:rsidRPr="00FC448B">
        <w:rPr>
          <w:color w:val="000000"/>
          <w:sz w:val="28"/>
          <w:szCs w:val="28"/>
        </w:rPr>
        <w:t xml:space="preserve">(код </w:t>
      </w:r>
      <w:r w:rsidRPr="00FC448B">
        <w:rPr>
          <w:b/>
          <w:snapToGrid w:val="0"/>
          <w:color w:val="000000"/>
          <w:sz w:val="28"/>
          <w:szCs w:val="28"/>
        </w:rPr>
        <w:t>1 01 02030 01 0000 110</w:t>
      </w:r>
      <w:r w:rsidRPr="00FC448B">
        <w:rPr>
          <w:color w:val="000000"/>
          <w:spacing w:val="-8"/>
          <w:sz w:val="28"/>
          <w:szCs w:val="28"/>
        </w:rPr>
        <w:t xml:space="preserve">) </w:t>
      </w:r>
      <w:r w:rsidRPr="00FC448B">
        <w:rPr>
          <w:color w:val="000000"/>
          <w:sz w:val="28"/>
          <w:szCs w:val="28"/>
        </w:rPr>
        <w:t>в 20</w:t>
      </w:r>
      <w:r w:rsidR="00224F53">
        <w:rPr>
          <w:color w:val="000000"/>
          <w:sz w:val="28"/>
          <w:szCs w:val="28"/>
        </w:rPr>
        <w:t>2</w:t>
      </w:r>
      <w:r w:rsidR="00964346">
        <w:rPr>
          <w:color w:val="000000"/>
          <w:sz w:val="28"/>
          <w:szCs w:val="28"/>
        </w:rPr>
        <w:t>4</w:t>
      </w:r>
      <w:r w:rsidRPr="00FC448B">
        <w:rPr>
          <w:color w:val="000000"/>
          <w:sz w:val="28"/>
          <w:szCs w:val="28"/>
        </w:rPr>
        <w:t xml:space="preserve"> – 202</w:t>
      </w:r>
      <w:r w:rsidR="00964346">
        <w:rPr>
          <w:color w:val="000000"/>
          <w:sz w:val="28"/>
          <w:szCs w:val="28"/>
        </w:rPr>
        <w:t>6</w:t>
      </w:r>
      <w:r w:rsidRPr="00FC448B">
        <w:rPr>
          <w:color w:val="000000"/>
          <w:sz w:val="28"/>
          <w:szCs w:val="28"/>
        </w:rPr>
        <w:t xml:space="preserve"> годах определяется на уровне ожид</w:t>
      </w:r>
      <w:r w:rsidR="00224F53">
        <w:rPr>
          <w:color w:val="000000"/>
          <w:sz w:val="28"/>
          <w:szCs w:val="28"/>
        </w:rPr>
        <w:t>аемого поступления налога в 20</w:t>
      </w:r>
      <w:r w:rsidR="001A6D8E">
        <w:rPr>
          <w:color w:val="000000"/>
          <w:sz w:val="28"/>
          <w:szCs w:val="28"/>
        </w:rPr>
        <w:t>2</w:t>
      </w:r>
      <w:r w:rsidR="00964346">
        <w:rPr>
          <w:color w:val="000000"/>
          <w:sz w:val="28"/>
          <w:szCs w:val="28"/>
        </w:rPr>
        <w:t>3</w:t>
      </w:r>
      <w:r w:rsidRPr="00FC448B">
        <w:rPr>
          <w:color w:val="000000"/>
          <w:sz w:val="28"/>
          <w:szCs w:val="28"/>
        </w:rPr>
        <w:t xml:space="preserve"> году.</w:t>
      </w:r>
    </w:p>
    <w:p w:rsidR="005F2E1F" w:rsidRDefault="005F2E1F" w:rsidP="005F2E1F">
      <w:pPr>
        <w:pStyle w:val="ConsPlusNormal"/>
        <w:ind w:firstLine="0"/>
        <w:jc w:val="both"/>
        <w:rPr>
          <w:rFonts w:ascii="Times New Roman" w:eastAsia="Calibri" w:hAnsi="Times New Roman" w:cs="Times New Roman"/>
          <w:color w:val="000000"/>
          <w:sz w:val="28"/>
          <w:szCs w:val="28"/>
        </w:rPr>
      </w:pPr>
      <w:r w:rsidRPr="00FC448B">
        <w:rPr>
          <w:rFonts w:ascii="Times New Roman" w:eastAsia="Calibri" w:hAnsi="Times New Roman" w:cs="Times New Roman"/>
          <w:color w:val="000000"/>
          <w:sz w:val="28"/>
          <w:szCs w:val="28"/>
        </w:rPr>
        <w:t>Ожи</w:t>
      </w:r>
      <w:r w:rsidR="001A6D8E">
        <w:rPr>
          <w:rFonts w:ascii="Times New Roman" w:eastAsia="Calibri" w:hAnsi="Times New Roman" w:cs="Times New Roman"/>
          <w:color w:val="000000"/>
          <w:sz w:val="28"/>
          <w:szCs w:val="28"/>
        </w:rPr>
        <w:t>даемое поступление налога в 202</w:t>
      </w:r>
      <w:r w:rsidR="00964346">
        <w:rPr>
          <w:rFonts w:ascii="Times New Roman" w:eastAsia="Calibri" w:hAnsi="Times New Roman" w:cs="Times New Roman"/>
          <w:color w:val="000000"/>
          <w:sz w:val="28"/>
          <w:szCs w:val="28"/>
        </w:rPr>
        <w:t>4</w:t>
      </w:r>
      <w:r w:rsidRPr="00FC448B">
        <w:rPr>
          <w:rFonts w:ascii="Times New Roman" w:eastAsia="Calibri" w:hAnsi="Times New Roman" w:cs="Times New Roman"/>
          <w:color w:val="000000"/>
          <w:sz w:val="28"/>
          <w:szCs w:val="28"/>
        </w:rPr>
        <w:t xml:space="preserve"> году определяется на уровне фактического поступления налога в 20</w:t>
      </w:r>
      <w:r w:rsidR="00B04E4D">
        <w:rPr>
          <w:rFonts w:ascii="Times New Roman" w:eastAsia="Calibri" w:hAnsi="Times New Roman" w:cs="Times New Roman"/>
          <w:color w:val="000000"/>
          <w:sz w:val="28"/>
          <w:szCs w:val="28"/>
        </w:rPr>
        <w:t>2</w:t>
      </w:r>
      <w:r w:rsidR="00964346">
        <w:rPr>
          <w:rFonts w:ascii="Times New Roman" w:eastAsia="Calibri" w:hAnsi="Times New Roman" w:cs="Times New Roman"/>
          <w:color w:val="000000"/>
          <w:sz w:val="28"/>
          <w:szCs w:val="28"/>
        </w:rPr>
        <w:t>3</w:t>
      </w:r>
      <w:r w:rsidRPr="00FC448B">
        <w:rPr>
          <w:rFonts w:ascii="Times New Roman" w:eastAsia="Calibri" w:hAnsi="Times New Roman" w:cs="Times New Roman"/>
          <w:color w:val="000000"/>
          <w:sz w:val="28"/>
          <w:szCs w:val="28"/>
        </w:rPr>
        <w:t xml:space="preserve"> году.</w:t>
      </w:r>
    </w:p>
    <w:p w:rsidR="0068019B" w:rsidRPr="00964346" w:rsidRDefault="0068019B" w:rsidP="0068019B">
      <w:pPr>
        <w:jc w:val="both"/>
        <w:rPr>
          <w:sz w:val="28"/>
          <w:szCs w:val="28"/>
        </w:rPr>
      </w:pPr>
      <w:r w:rsidRPr="00FC448B">
        <w:rPr>
          <w:sz w:val="28"/>
          <w:szCs w:val="28"/>
        </w:rPr>
        <w:t xml:space="preserve">Объем поступлений по налогу на доходы физических лиц в </w:t>
      </w:r>
      <w:r w:rsidR="00647B2A" w:rsidRPr="00FC448B">
        <w:rPr>
          <w:sz w:val="28"/>
          <w:szCs w:val="28"/>
        </w:rPr>
        <w:t>бюджет</w:t>
      </w:r>
      <w:r w:rsidR="00647B2A">
        <w:rPr>
          <w:sz w:val="28"/>
          <w:szCs w:val="28"/>
        </w:rPr>
        <w:t xml:space="preserve"> муниципального образования «</w:t>
      </w:r>
      <w:proofErr w:type="spellStart"/>
      <w:r w:rsidR="00C619FA">
        <w:rPr>
          <w:sz w:val="28"/>
          <w:szCs w:val="28"/>
        </w:rPr>
        <w:t>Большесолдатский</w:t>
      </w:r>
      <w:proofErr w:type="spellEnd"/>
      <w:r w:rsidR="00647B2A">
        <w:rPr>
          <w:sz w:val="28"/>
          <w:szCs w:val="28"/>
        </w:rPr>
        <w:t xml:space="preserve"> сельсовет» </w:t>
      </w:r>
      <w:r w:rsidRPr="00FC448B">
        <w:rPr>
          <w:sz w:val="28"/>
          <w:szCs w:val="28"/>
        </w:rPr>
        <w:t>в 20</w:t>
      </w:r>
      <w:r w:rsidR="00224F53">
        <w:rPr>
          <w:sz w:val="28"/>
          <w:szCs w:val="28"/>
        </w:rPr>
        <w:t>2</w:t>
      </w:r>
      <w:r w:rsidR="00964346">
        <w:rPr>
          <w:sz w:val="28"/>
          <w:szCs w:val="28"/>
        </w:rPr>
        <w:t>4</w:t>
      </w:r>
      <w:r w:rsidRPr="00FC448B">
        <w:rPr>
          <w:sz w:val="28"/>
          <w:szCs w:val="28"/>
        </w:rPr>
        <w:t xml:space="preserve"> году спрогнозирован в сумме </w:t>
      </w:r>
      <w:r w:rsidR="00964346" w:rsidRPr="00964346">
        <w:rPr>
          <w:iCs/>
          <w:color w:val="000000"/>
          <w:sz w:val="28"/>
          <w:szCs w:val="28"/>
        </w:rPr>
        <w:t>1013,314,</w:t>
      </w:r>
      <w:r w:rsidR="00964346">
        <w:rPr>
          <w:i/>
          <w:iCs/>
          <w:color w:val="000000"/>
        </w:rPr>
        <w:t xml:space="preserve"> </w:t>
      </w:r>
      <w:r w:rsidRPr="00FC448B">
        <w:rPr>
          <w:sz w:val="28"/>
          <w:szCs w:val="28"/>
        </w:rPr>
        <w:t xml:space="preserve">тыс. рублей, </w:t>
      </w:r>
      <w:r>
        <w:rPr>
          <w:sz w:val="28"/>
          <w:szCs w:val="28"/>
        </w:rPr>
        <w:t>в 202</w:t>
      </w:r>
      <w:r w:rsidR="00964346">
        <w:rPr>
          <w:sz w:val="28"/>
          <w:szCs w:val="28"/>
        </w:rPr>
        <w:t>5</w:t>
      </w:r>
      <w:r>
        <w:rPr>
          <w:sz w:val="28"/>
          <w:szCs w:val="28"/>
        </w:rPr>
        <w:t xml:space="preserve"> году в </w:t>
      </w:r>
      <w:r w:rsidRPr="00964346">
        <w:rPr>
          <w:sz w:val="28"/>
          <w:szCs w:val="28"/>
        </w:rPr>
        <w:t xml:space="preserve">сумме </w:t>
      </w:r>
      <w:r w:rsidR="00964346" w:rsidRPr="00964346">
        <w:rPr>
          <w:iCs/>
          <w:color w:val="000000"/>
          <w:sz w:val="28"/>
          <w:szCs w:val="28"/>
        </w:rPr>
        <w:t>1069,799</w:t>
      </w:r>
      <w:r w:rsidRPr="00964346">
        <w:rPr>
          <w:sz w:val="28"/>
          <w:szCs w:val="28"/>
        </w:rPr>
        <w:t xml:space="preserve"> тыс</w:t>
      </w:r>
      <w:proofErr w:type="gramStart"/>
      <w:r w:rsidRPr="00964346">
        <w:rPr>
          <w:sz w:val="28"/>
          <w:szCs w:val="28"/>
        </w:rPr>
        <w:t>.р</w:t>
      </w:r>
      <w:proofErr w:type="gramEnd"/>
      <w:r w:rsidRPr="00964346">
        <w:rPr>
          <w:sz w:val="28"/>
          <w:szCs w:val="28"/>
        </w:rPr>
        <w:t>ублей, в 202</w:t>
      </w:r>
      <w:r w:rsidR="00964346" w:rsidRPr="00964346">
        <w:rPr>
          <w:sz w:val="28"/>
          <w:szCs w:val="28"/>
        </w:rPr>
        <w:t>6</w:t>
      </w:r>
      <w:r w:rsidRPr="00964346">
        <w:rPr>
          <w:sz w:val="28"/>
          <w:szCs w:val="28"/>
        </w:rPr>
        <w:t xml:space="preserve"> году – </w:t>
      </w:r>
      <w:r w:rsidR="00964346" w:rsidRPr="00964346">
        <w:rPr>
          <w:iCs/>
          <w:color w:val="000000"/>
          <w:sz w:val="28"/>
          <w:szCs w:val="28"/>
        </w:rPr>
        <w:t>1145,670</w:t>
      </w:r>
      <w:r w:rsidRPr="00964346">
        <w:rPr>
          <w:sz w:val="28"/>
          <w:szCs w:val="28"/>
        </w:rPr>
        <w:t xml:space="preserve"> тыс.рублей</w:t>
      </w:r>
    </w:p>
    <w:p w:rsidR="0068019B" w:rsidRPr="00FC448B" w:rsidRDefault="0068019B" w:rsidP="005F2E1F">
      <w:pPr>
        <w:pStyle w:val="ConsPlusNormal"/>
        <w:ind w:firstLine="0"/>
        <w:jc w:val="both"/>
        <w:rPr>
          <w:rFonts w:ascii="Times New Roman" w:hAnsi="Times New Roman" w:cs="Times New Roman"/>
          <w:color w:val="000000"/>
          <w:sz w:val="28"/>
          <w:szCs w:val="28"/>
        </w:rPr>
      </w:pPr>
    </w:p>
    <w:p w:rsidR="005F2E1F" w:rsidRPr="00AD7C2E" w:rsidRDefault="005F2E1F" w:rsidP="005F2E1F">
      <w:pPr>
        <w:shd w:val="clear" w:color="auto" w:fill="FFFFFF"/>
        <w:jc w:val="both"/>
        <w:rPr>
          <w:color w:val="0000FF"/>
          <w:sz w:val="28"/>
        </w:rPr>
      </w:pPr>
      <w:r w:rsidRPr="00AD7C2E">
        <w:rPr>
          <w:b/>
          <w:bCs/>
          <w:sz w:val="28"/>
        </w:rPr>
        <w:t>Безвозмездные поступления от других бюджетов бюджетной сис</w:t>
      </w:r>
      <w:r w:rsidRPr="00AD7C2E">
        <w:rPr>
          <w:b/>
          <w:bCs/>
          <w:sz w:val="28"/>
        </w:rPr>
        <w:softHyphen/>
        <w:t>темы Российской Федерации (2 02 00000 000 0000 000)</w:t>
      </w:r>
    </w:p>
    <w:p w:rsidR="005F2E1F" w:rsidRPr="00AD7C2E" w:rsidRDefault="005F2E1F" w:rsidP="005F2E1F">
      <w:pPr>
        <w:shd w:val="clear" w:color="auto" w:fill="FFFFFF"/>
        <w:ind w:right="-1"/>
        <w:jc w:val="both"/>
        <w:rPr>
          <w:color w:val="000000"/>
          <w:sz w:val="28"/>
        </w:rPr>
      </w:pPr>
      <w:r w:rsidRPr="00AD7C2E">
        <w:rPr>
          <w:color w:val="000000"/>
          <w:sz w:val="28"/>
        </w:rPr>
        <w:t>Безвозмездные поступления от других бюджетов бюджетной системы Российской Федерации предусматриваются в объемах, отраженных в проекте закона «О феде</w:t>
      </w:r>
      <w:r>
        <w:rPr>
          <w:color w:val="000000"/>
          <w:sz w:val="28"/>
        </w:rPr>
        <w:t>ральном бюджете на 20</w:t>
      </w:r>
      <w:r w:rsidR="00536676">
        <w:rPr>
          <w:color w:val="000000"/>
          <w:sz w:val="28"/>
        </w:rPr>
        <w:t>2</w:t>
      </w:r>
      <w:r w:rsidR="00EE2573">
        <w:rPr>
          <w:color w:val="000000"/>
          <w:sz w:val="28"/>
        </w:rPr>
        <w:t>3</w:t>
      </w:r>
      <w:r w:rsidRPr="00AD7C2E">
        <w:rPr>
          <w:color w:val="000000"/>
          <w:sz w:val="28"/>
        </w:rPr>
        <w:t xml:space="preserve"> год и на плановый период 20</w:t>
      </w:r>
      <w:r>
        <w:rPr>
          <w:color w:val="000000"/>
          <w:sz w:val="28"/>
        </w:rPr>
        <w:t>2</w:t>
      </w:r>
      <w:r w:rsidR="00EE2573">
        <w:rPr>
          <w:color w:val="000000"/>
          <w:sz w:val="28"/>
        </w:rPr>
        <w:t>4</w:t>
      </w:r>
      <w:r w:rsidRPr="00AD7C2E">
        <w:rPr>
          <w:color w:val="000000"/>
          <w:sz w:val="28"/>
        </w:rPr>
        <w:t xml:space="preserve"> и 202</w:t>
      </w:r>
      <w:r w:rsidR="00EE2573">
        <w:rPr>
          <w:color w:val="000000"/>
          <w:sz w:val="28"/>
        </w:rPr>
        <w:t>5</w:t>
      </w:r>
      <w:r w:rsidRPr="00AD7C2E">
        <w:rPr>
          <w:color w:val="000000"/>
          <w:sz w:val="28"/>
        </w:rPr>
        <w:t xml:space="preserve"> годов» на момент формирования местного бюджета.</w:t>
      </w:r>
    </w:p>
    <w:p w:rsidR="002E4967" w:rsidRPr="006D7BA2" w:rsidRDefault="00C72783" w:rsidP="006916A1">
      <w:pPr>
        <w:ind w:left="348"/>
        <w:jc w:val="both"/>
        <w:rPr>
          <w:sz w:val="28"/>
          <w:szCs w:val="28"/>
        </w:rPr>
      </w:pPr>
      <w:r w:rsidRPr="006D7BA2">
        <w:rPr>
          <w:sz w:val="28"/>
          <w:szCs w:val="28"/>
        </w:rPr>
        <w:tab/>
      </w:r>
      <w:r w:rsidRPr="006D7BA2">
        <w:rPr>
          <w:sz w:val="28"/>
          <w:szCs w:val="28"/>
        </w:rPr>
        <w:tab/>
      </w:r>
      <w:r w:rsidRPr="006D7BA2">
        <w:rPr>
          <w:sz w:val="28"/>
          <w:szCs w:val="28"/>
        </w:rPr>
        <w:tab/>
      </w:r>
      <w:r w:rsidRPr="006D7BA2">
        <w:rPr>
          <w:sz w:val="28"/>
          <w:szCs w:val="28"/>
        </w:rPr>
        <w:tab/>
      </w:r>
      <w:r w:rsidRPr="006D7BA2">
        <w:rPr>
          <w:sz w:val="28"/>
          <w:szCs w:val="28"/>
        </w:rPr>
        <w:tab/>
      </w:r>
    </w:p>
    <w:p w:rsidR="001B4A2C" w:rsidRDefault="001B4A2C" w:rsidP="00C1267F">
      <w:pPr>
        <w:jc w:val="center"/>
        <w:rPr>
          <w:b/>
          <w:sz w:val="28"/>
          <w:szCs w:val="28"/>
        </w:rPr>
      </w:pPr>
    </w:p>
    <w:p w:rsidR="001B4A2C" w:rsidRDefault="001B4A2C" w:rsidP="00C1267F">
      <w:pPr>
        <w:jc w:val="center"/>
        <w:rPr>
          <w:b/>
          <w:sz w:val="28"/>
          <w:szCs w:val="28"/>
        </w:rPr>
      </w:pPr>
    </w:p>
    <w:p w:rsidR="001B4A2C" w:rsidRDefault="001B4A2C" w:rsidP="00C1267F">
      <w:pPr>
        <w:jc w:val="center"/>
        <w:rPr>
          <w:b/>
          <w:sz w:val="28"/>
          <w:szCs w:val="28"/>
        </w:rPr>
      </w:pPr>
    </w:p>
    <w:p w:rsidR="006916A1" w:rsidRPr="006D7BA2" w:rsidRDefault="00C1267F" w:rsidP="00C1267F">
      <w:pPr>
        <w:jc w:val="center"/>
        <w:rPr>
          <w:b/>
          <w:sz w:val="28"/>
          <w:szCs w:val="28"/>
        </w:rPr>
      </w:pPr>
      <w:r w:rsidRPr="006D7BA2">
        <w:rPr>
          <w:b/>
          <w:sz w:val="28"/>
          <w:szCs w:val="28"/>
        </w:rPr>
        <w:lastRenderedPageBreak/>
        <w:t>Расходы местного бюджета</w:t>
      </w:r>
    </w:p>
    <w:p w:rsidR="000726C3" w:rsidRPr="006D7BA2" w:rsidRDefault="000726C3" w:rsidP="00C1267F">
      <w:pPr>
        <w:jc w:val="center"/>
        <w:rPr>
          <w:b/>
          <w:sz w:val="28"/>
          <w:szCs w:val="28"/>
        </w:rPr>
      </w:pPr>
    </w:p>
    <w:p w:rsidR="00EF7F9E" w:rsidRPr="006D7BA2" w:rsidRDefault="00EF7F9E" w:rsidP="0068019B">
      <w:pPr>
        <w:jc w:val="both"/>
        <w:rPr>
          <w:sz w:val="28"/>
          <w:szCs w:val="28"/>
        </w:rPr>
      </w:pPr>
      <w:r w:rsidRPr="006D7BA2">
        <w:rPr>
          <w:sz w:val="28"/>
          <w:szCs w:val="28"/>
        </w:rPr>
        <w:t>При опре</w:t>
      </w:r>
      <w:r w:rsidR="00707CA4">
        <w:rPr>
          <w:sz w:val="28"/>
          <w:szCs w:val="28"/>
        </w:rPr>
        <w:t>делении объемов расходов на 20</w:t>
      </w:r>
      <w:r w:rsidR="00C770E1">
        <w:rPr>
          <w:sz w:val="28"/>
          <w:szCs w:val="28"/>
        </w:rPr>
        <w:t>2</w:t>
      </w:r>
      <w:r w:rsidR="00964346">
        <w:rPr>
          <w:sz w:val="28"/>
          <w:szCs w:val="28"/>
        </w:rPr>
        <w:t>4</w:t>
      </w:r>
      <w:r w:rsidRPr="006D7BA2">
        <w:rPr>
          <w:sz w:val="28"/>
          <w:szCs w:val="28"/>
        </w:rPr>
        <w:t xml:space="preserve"> год </w:t>
      </w:r>
      <w:r w:rsidR="0068019B">
        <w:rPr>
          <w:sz w:val="28"/>
          <w:szCs w:val="28"/>
        </w:rPr>
        <w:t>и плановый период 202</w:t>
      </w:r>
      <w:r w:rsidR="00964346">
        <w:rPr>
          <w:sz w:val="28"/>
          <w:szCs w:val="28"/>
        </w:rPr>
        <w:t>5</w:t>
      </w:r>
      <w:r w:rsidR="00707CA4">
        <w:rPr>
          <w:sz w:val="28"/>
          <w:szCs w:val="28"/>
        </w:rPr>
        <w:t xml:space="preserve"> и  20</w:t>
      </w:r>
      <w:r w:rsidR="0068019B">
        <w:rPr>
          <w:sz w:val="28"/>
          <w:szCs w:val="28"/>
        </w:rPr>
        <w:t>2</w:t>
      </w:r>
      <w:r w:rsidR="00964346">
        <w:rPr>
          <w:sz w:val="28"/>
          <w:szCs w:val="28"/>
        </w:rPr>
        <w:t>6</w:t>
      </w:r>
      <w:r w:rsidR="00197C52">
        <w:rPr>
          <w:sz w:val="28"/>
          <w:szCs w:val="28"/>
        </w:rPr>
        <w:t xml:space="preserve"> годов </w:t>
      </w:r>
      <w:r w:rsidRPr="006D7BA2">
        <w:rPr>
          <w:sz w:val="28"/>
          <w:szCs w:val="28"/>
        </w:rPr>
        <w:t>предусматривается приоритетное направление средств</w:t>
      </w:r>
      <w:r w:rsidR="00197C52">
        <w:rPr>
          <w:sz w:val="28"/>
          <w:szCs w:val="28"/>
        </w:rPr>
        <w:t xml:space="preserve"> </w:t>
      </w:r>
      <w:proofErr w:type="gramStart"/>
      <w:r w:rsidR="00197C52">
        <w:rPr>
          <w:sz w:val="28"/>
          <w:szCs w:val="28"/>
        </w:rPr>
        <w:t>на</w:t>
      </w:r>
      <w:proofErr w:type="gramEnd"/>
    </w:p>
    <w:p w:rsidR="00EF7F9E" w:rsidRPr="006D7BA2" w:rsidRDefault="006344E6" w:rsidP="006344E6">
      <w:pPr>
        <w:jc w:val="both"/>
        <w:rPr>
          <w:sz w:val="28"/>
          <w:szCs w:val="28"/>
        </w:rPr>
      </w:pPr>
      <w:r>
        <w:rPr>
          <w:sz w:val="28"/>
          <w:szCs w:val="28"/>
        </w:rPr>
        <w:t xml:space="preserve">    </w:t>
      </w:r>
      <w:r w:rsidR="00197C52">
        <w:rPr>
          <w:sz w:val="28"/>
          <w:szCs w:val="28"/>
        </w:rPr>
        <w:t>-</w:t>
      </w:r>
      <w:r>
        <w:rPr>
          <w:sz w:val="28"/>
          <w:szCs w:val="28"/>
        </w:rPr>
        <w:t xml:space="preserve">  </w:t>
      </w:r>
      <w:r w:rsidR="00EF7F9E" w:rsidRPr="006D7BA2">
        <w:rPr>
          <w:sz w:val="28"/>
          <w:szCs w:val="28"/>
        </w:rPr>
        <w:t>заработную плату с начислениями;</w:t>
      </w:r>
    </w:p>
    <w:p w:rsidR="00EF7F9E" w:rsidRDefault="006344E6" w:rsidP="006344E6">
      <w:pPr>
        <w:jc w:val="both"/>
        <w:rPr>
          <w:sz w:val="28"/>
          <w:szCs w:val="28"/>
        </w:rPr>
      </w:pPr>
      <w:r>
        <w:rPr>
          <w:sz w:val="28"/>
          <w:szCs w:val="28"/>
        </w:rPr>
        <w:t xml:space="preserve">    </w:t>
      </w:r>
      <w:r w:rsidR="00197C52">
        <w:rPr>
          <w:sz w:val="28"/>
          <w:szCs w:val="28"/>
        </w:rPr>
        <w:t>-</w:t>
      </w:r>
      <w:r>
        <w:rPr>
          <w:sz w:val="28"/>
          <w:szCs w:val="28"/>
        </w:rPr>
        <w:t xml:space="preserve"> </w:t>
      </w:r>
      <w:proofErr w:type="gramStart"/>
      <w:r w:rsidR="00063A15">
        <w:rPr>
          <w:sz w:val="28"/>
          <w:szCs w:val="28"/>
        </w:rPr>
        <w:t>текущая</w:t>
      </w:r>
      <w:proofErr w:type="gramEnd"/>
      <w:r w:rsidR="00063A15">
        <w:rPr>
          <w:sz w:val="28"/>
          <w:szCs w:val="28"/>
        </w:rPr>
        <w:t xml:space="preserve"> оплату</w:t>
      </w:r>
      <w:r w:rsidR="00EF7F9E" w:rsidRPr="006D7BA2">
        <w:rPr>
          <w:sz w:val="28"/>
          <w:szCs w:val="28"/>
        </w:rPr>
        <w:t xml:space="preserve"> коммунальных услуг;</w:t>
      </w:r>
    </w:p>
    <w:p w:rsidR="00690196" w:rsidRPr="00063A15" w:rsidRDefault="0068019B" w:rsidP="0068019B">
      <w:pPr>
        <w:jc w:val="both"/>
        <w:rPr>
          <w:iCs/>
          <w:sz w:val="28"/>
          <w:szCs w:val="28"/>
        </w:rPr>
      </w:pPr>
      <w:r>
        <w:rPr>
          <w:sz w:val="28"/>
          <w:szCs w:val="28"/>
        </w:rPr>
        <w:t xml:space="preserve">    </w:t>
      </w:r>
      <w:proofErr w:type="gramStart"/>
      <w:r w:rsidR="00690196" w:rsidRPr="00FA7EB0">
        <w:rPr>
          <w:sz w:val="28"/>
          <w:szCs w:val="28"/>
        </w:rPr>
        <w:t>- начисления на оплату труда в соответствии с Федеральным зако</w:t>
      </w:r>
      <w:r w:rsidR="00690196">
        <w:rPr>
          <w:sz w:val="28"/>
          <w:szCs w:val="28"/>
        </w:rPr>
        <w:t xml:space="preserve">ном от </w:t>
      </w:r>
      <w:r w:rsidR="009E00C6">
        <w:rPr>
          <w:sz w:val="28"/>
          <w:szCs w:val="28"/>
        </w:rPr>
        <w:t>26.10.2024 г</w:t>
      </w:r>
      <w:r w:rsidR="00690196">
        <w:rPr>
          <w:sz w:val="28"/>
          <w:szCs w:val="28"/>
        </w:rPr>
        <w:t>. № 35</w:t>
      </w:r>
      <w:r w:rsidR="009E00C6">
        <w:rPr>
          <w:sz w:val="28"/>
          <w:szCs w:val="28"/>
        </w:rPr>
        <w:t>2</w:t>
      </w:r>
      <w:r w:rsidR="00690196">
        <w:rPr>
          <w:sz w:val="28"/>
          <w:szCs w:val="28"/>
        </w:rPr>
        <w:t xml:space="preserve">-ФЗ «О страховых тарифах на обязательное страхование от несчастных случаев на призводстве и </w:t>
      </w:r>
      <w:proofErr w:type="spellStart"/>
      <w:r w:rsidR="00690196">
        <w:rPr>
          <w:sz w:val="28"/>
          <w:szCs w:val="28"/>
        </w:rPr>
        <w:t>прф</w:t>
      </w:r>
      <w:r w:rsidR="009E00C6">
        <w:rPr>
          <w:sz w:val="28"/>
          <w:szCs w:val="28"/>
        </w:rPr>
        <w:t>ессиональных</w:t>
      </w:r>
      <w:proofErr w:type="spellEnd"/>
      <w:r w:rsidR="009E00C6">
        <w:rPr>
          <w:sz w:val="28"/>
          <w:szCs w:val="28"/>
        </w:rPr>
        <w:t xml:space="preserve"> заболеваний на 2025 </w:t>
      </w:r>
      <w:r w:rsidR="00690196">
        <w:rPr>
          <w:sz w:val="28"/>
          <w:szCs w:val="28"/>
        </w:rPr>
        <w:t>год и на плановый период 20</w:t>
      </w:r>
      <w:r w:rsidR="009E00C6">
        <w:rPr>
          <w:sz w:val="28"/>
          <w:szCs w:val="28"/>
        </w:rPr>
        <w:t>26 и 2027</w:t>
      </w:r>
      <w:r w:rsidR="00690196">
        <w:rPr>
          <w:sz w:val="28"/>
          <w:szCs w:val="28"/>
        </w:rPr>
        <w:t xml:space="preserve"> годов </w:t>
      </w:r>
      <w:r w:rsidR="00063A15">
        <w:rPr>
          <w:sz w:val="28"/>
          <w:szCs w:val="28"/>
        </w:rPr>
        <w:t xml:space="preserve">и Федеральным законом </w:t>
      </w:r>
      <w:r w:rsidR="00063A15" w:rsidRPr="00063A15">
        <w:rPr>
          <w:color w:val="333333"/>
          <w:sz w:val="28"/>
          <w:szCs w:val="28"/>
          <w:shd w:val="clear" w:color="auto" w:fill="FFFFFF"/>
        </w:rPr>
        <w:t>от </w:t>
      </w:r>
      <w:r w:rsidR="00063A15" w:rsidRPr="00063A15">
        <w:rPr>
          <w:bCs/>
          <w:color w:val="333333"/>
          <w:sz w:val="28"/>
          <w:szCs w:val="28"/>
          <w:shd w:val="clear" w:color="auto" w:fill="FFFFFF"/>
        </w:rPr>
        <w:t>22</w:t>
      </w:r>
      <w:r w:rsidR="00063A15" w:rsidRPr="00063A15">
        <w:rPr>
          <w:color w:val="333333"/>
          <w:sz w:val="28"/>
          <w:szCs w:val="28"/>
          <w:shd w:val="clear" w:color="auto" w:fill="FFFFFF"/>
        </w:rPr>
        <w:t>.</w:t>
      </w:r>
      <w:r w:rsidR="00063A15" w:rsidRPr="00063A15">
        <w:rPr>
          <w:bCs/>
          <w:color w:val="333333"/>
          <w:sz w:val="28"/>
          <w:szCs w:val="28"/>
          <w:shd w:val="clear" w:color="auto" w:fill="FFFFFF"/>
        </w:rPr>
        <w:t>12</w:t>
      </w:r>
      <w:r w:rsidR="00063A15" w:rsidRPr="00063A15">
        <w:rPr>
          <w:color w:val="333333"/>
          <w:sz w:val="28"/>
          <w:szCs w:val="28"/>
          <w:shd w:val="clear" w:color="auto" w:fill="FFFFFF"/>
        </w:rPr>
        <w:t>.</w:t>
      </w:r>
      <w:r w:rsidR="00063A15" w:rsidRPr="00063A15">
        <w:rPr>
          <w:bCs/>
          <w:color w:val="333333"/>
          <w:sz w:val="28"/>
          <w:szCs w:val="28"/>
          <w:shd w:val="clear" w:color="auto" w:fill="FFFFFF"/>
        </w:rPr>
        <w:t>2005</w:t>
      </w:r>
      <w:r w:rsidR="00063A15" w:rsidRPr="00063A15">
        <w:rPr>
          <w:color w:val="333333"/>
          <w:sz w:val="28"/>
          <w:szCs w:val="28"/>
          <w:shd w:val="clear" w:color="auto" w:fill="FFFFFF"/>
        </w:rPr>
        <w:t> N </w:t>
      </w:r>
      <w:r w:rsidR="00063A15" w:rsidRPr="00063A15">
        <w:rPr>
          <w:bCs/>
          <w:color w:val="333333"/>
          <w:sz w:val="28"/>
          <w:szCs w:val="28"/>
          <w:shd w:val="clear" w:color="auto" w:fill="FFFFFF"/>
        </w:rPr>
        <w:t>179</w:t>
      </w:r>
      <w:r w:rsidR="00063A15" w:rsidRPr="00063A15">
        <w:rPr>
          <w:color w:val="333333"/>
          <w:sz w:val="28"/>
          <w:szCs w:val="28"/>
          <w:shd w:val="clear" w:color="auto" w:fill="FFFFFF"/>
        </w:rPr>
        <w:t>-</w:t>
      </w:r>
      <w:r w:rsidR="00063A15" w:rsidRPr="00063A15">
        <w:rPr>
          <w:bCs/>
          <w:color w:val="333333"/>
          <w:sz w:val="28"/>
          <w:szCs w:val="28"/>
          <w:shd w:val="clear" w:color="auto" w:fill="FFFFFF"/>
        </w:rPr>
        <w:t>ФЗ</w:t>
      </w:r>
      <w:r w:rsidR="00063A15" w:rsidRPr="00063A15">
        <w:rPr>
          <w:color w:val="333333"/>
          <w:sz w:val="28"/>
          <w:szCs w:val="28"/>
          <w:shd w:val="clear" w:color="auto" w:fill="FFFFFF"/>
        </w:rPr>
        <w:t xml:space="preserve"> "О страховых тарифах на обязательное социальное страхование от несчастных случаев на производстве и профессио</w:t>
      </w:r>
      <w:r w:rsidR="00063A15">
        <w:rPr>
          <w:color w:val="333333"/>
          <w:sz w:val="28"/>
          <w:szCs w:val="28"/>
          <w:shd w:val="clear" w:color="auto" w:fill="FFFFFF"/>
        </w:rPr>
        <w:t>нальных заболеваний</w:t>
      </w:r>
      <w:proofErr w:type="gramEnd"/>
      <w:r w:rsidR="00063A15">
        <w:rPr>
          <w:color w:val="333333"/>
          <w:sz w:val="28"/>
          <w:szCs w:val="28"/>
          <w:shd w:val="clear" w:color="auto" w:fill="FFFFFF"/>
        </w:rPr>
        <w:t xml:space="preserve"> на 2006 год</w:t>
      </w:r>
      <w:r w:rsidR="00063A15" w:rsidRPr="00063A15">
        <w:rPr>
          <w:color w:val="333333"/>
          <w:sz w:val="28"/>
          <w:szCs w:val="28"/>
          <w:shd w:val="clear" w:color="auto" w:fill="FFFFFF"/>
        </w:rPr>
        <w:t xml:space="preserve"> </w:t>
      </w:r>
      <w:r w:rsidR="00063A15">
        <w:rPr>
          <w:color w:val="333333"/>
          <w:sz w:val="28"/>
          <w:szCs w:val="28"/>
          <w:shd w:val="clear" w:color="auto" w:fill="FFFFFF"/>
        </w:rPr>
        <w:t>«</w:t>
      </w:r>
      <w:r w:rsidR="00063A15" w:rsidRPr="00063A15">
        <w:rPr>
          <w:color w:val="333333"/>
          <w:sz w:val="28"/>
          <w:szCs w:val="28"/>
          <w:shd w:val="clear" w:color="auto" w:fill="FFFFFF"/>
        </w:rPr>
        <w:t xml:space="preserve">О страховых тарифах на обязательное социальное страхование от несчастных случаев на производстве и профессиональных заболеваний на 2006 </w:t>
      </w:r>
      <w:r w:rsidR="00063A15">
        <w:rPr>
          <w:color w:val="333333"/>
          <w:sz w:val="28"/>
          <w:szCs w:val="28"/>
          <w:shd w:val="clear" w:color="auto" w:fill="FFFFFF"/>
        </w:rPr>
        <w:t>год»</w:t>
      </w:r>
      <w:r w:rsidR="00063A15" w:rsidRPr="00063A15">
        <w:rPr>
          <w:sz w:val="28"/>
          <w:szCs w:val="28"/>
        </w:rPr>
        <w:t xml:space="preserve"> </w:t>
      </w:r>
      <w:r w:rsidR="00690196" w:rsidRPr="00063A15">
        <w:rPr>
          <w:sz w:val="28"/>
          <w:szCs w:val="28"/>
        </w:rPr>
        <w:t>установлен тариф страховых взносов в государственные внебюджетные фонды в размере 30,2%</w:t>
      </w:r>
    </w:p>
    <w:p w:rsidR="0068019B" w:rsidRPr="003C690E" w:rsidRDefault="0068019B" w:rsidP="0068019B">
      <w:pPr>
        <w:rPr>
          <w:b/>
          <w:sz w:val="28"/>
          <w:szCs w:val="28"/>
        </w:rPr>
      </w:pPr>
      <w:r w:rsidRPr="003C690E">
        <w:rPr>
          <w:b/>
          <w:sz w:val="28"/>
          <w:szCs w:val="28"/>
        </w:rPr>
        <w:t>Раздел 0100 «Общегосударственные вопросы»</w:t>
      </w:r>
    </w:p>
    <w:p w:rsidR="0068019B" w:rsidRPr="003C690E" w:rsidRDefault="0068019B" w:rsidP="0068019B">
      <w:pPr>
        <w:jc w:val="both"/>
        <w:rPr>
          <w:sz w:val="28"/>
          <w:szCs w:val="28"/>
        </w:rPr>
      </w:pPr>
      <w:r w:rsidRPr="003C690E">
        <w:rPr>
          <w:sz w:val="28"/>
          <w:szCs w:val="28"/>
        </w:rPr>
        <w:t xml:space="preserve">По данному разделу отражаются расходы на содержание главы </w:t>
      </w:r>
      <w:proofErr w:type="spellStart"/>
      <w:r w:rsidR="00C619FA">
        <w:rPr>
          <w:sz w:val="28"/>
          <w:szCs w:val="28"/>
        </w:rPr>
        <w:t>Большесолдатского</w:t>
      </w:r>
      <w:proofErr w:type="spellEnd"/>
      <w:r w:rsidRPr="003C690E">
        <w:rPr>
          <w:sz w:val="28"/>
          <w:szCs w:val="28"/>
        </w:rPr>
        <w:t xml:space="preserve"> сельсовета, органов местного самоуправления муниципального образования «</w:t>
      </w:r>
      <w:proofErr w:type="spellStart"/>
      <w:r w:rsidR="00C619FA">
        <w:rPr>
          <w:sz w:val="28"/>
          <w:szCs w:val="28"/>
        </w:rPr>
        <w:t>Большесолдатский</w:t>
      </w:r>
      <w:proofErr w:type="spellEnd"/>
      <w:r w:rsidRPr="003C690E">
        <w:rPr>
          <w:sz w:val="28"/>
          <w:szCs w:val="28"/>
        </w:rPr>
        <w:t xml:space="preserve"> сельсовет», другие общегосударственные расходы.</w:t>
      </w:r>
    </w:p>
    <w:p w:rsidR="0068019B" w:rsidRPr="003C690E" w:rsidRDefault="0068019B" w:rsidP="0068019B">
      <w:pPr>
        <w:jc w:val="both"/>
        <w:rPr>
          <w:b/>
          <w:i/>
          <w:sz w:val="28"/>
          <w:szCs w:val="28"/>
          <w:lang w:eastAsia="ar-SA"/>
        </w:rPr>
      </w:pPr>
      <w:r w:rsidRPr="003C690E">
        <w:rPr>
          <w:b/>
          <w:i/>
          <w:color w:val="000000"/>
          <w:sz w:val="28"/>
          <w:szCs w:val="28"/>
        </w:rPr>
        <w:t xml:space="preserve"> </w:t>
      </w:r>
      <w:r w:rsidRPr="003C690E">
        <w:rPr>
          <w:b/>
          <w:i/>
          <w:sz w:val="28"/>
          <w:szCs w:val="28"/>
          <w:lang w:eastAsia="ar-SA"/>
        </w:rPr>
        <w:t>Подраздел 0102 «Функционирование высшего должностного лица субъекта Российской Федерации и муниципального образования»</w:t>
      </w:r>
    </w:p>
    <w:p w:rsidR="0068019B" w:rsidRPr="003C690E" w:rsidRDefault="0068019B" w:rsidP="0068019B">
      <w:pPr>
        <w:pStyle w:val="21"/>
        <w:ind w:left="0" w:firstLine="0"/>
        <w:jc w:val="both"/>
        <w:rPr>
          <w:color w:val="000000"/>
          <w:sz w:val="28"/>
          <w:szCs w:val="28"/>
        </w:rPr>
      </w:pPr>
      <w:r>
        <w:rPr>
          <w:color w:val="000000"/>
          <w:sz w:val="28"/>
          <w:szCs w:val="28"/>
        </w:rPr>
        <w:t xml:space="preserve">  </w:t>
      </w:r>
      <w:proofErr w:type="gramStart"/>
      <w:r w:rsidRPr="003C690E">
        <w:rPr>
          <w:color w:val="000000"/>
          <w:sz w:val="28"/>
          <w:szCs w:val="28"/>
        </w:rPr>
        <w:t>По данному</w:t>
      </w:r>
      <w:r>
        <w:rPr>
          <w:color w:val="000000"/>
          <w:sz w:val="28"/>
          <w:szCs w:val="28"/>
        </w:rPr>
        <w:t xml:space="preserve"> подразделу планируются расходы </w:t>
      </w:r>
      <w:r w:rsidRPr="003C690E">
        <w:rPr>
          <w:color w:val="000000"/>
          <w:sz w:val="28"/>
          <w:szCs w:val="28"/>
        </w:rPr>
        <w:t>на содержание главы органа местного самоуправления</w:t>
      </w:r>
      <w:r w:rsidRPr="003C690E">
        <w:rPr>
          <w:color w:val="FF0000"/>
          <w:sz w:val="28"/>
          <w:szCs w:val="28"/>
        </w:rPr>
        <w:t xml:space="preserve"> </w:t>
      </w:r>
      <w:r w:rsidRPr="003C690E">
        <w:rPr>
          <w:color w:val="000000"/>
          <w:sz w:val="28"/>
          <w:szCs w:val="28"/>
        </w:rPr>
        <w:t>по фонду оплаты труда с начислениями, исходя из Законов Курской области от 14.12.2006 г. № 84-ЗКО «О предельных нормативах размера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(с последующими изменениями и</w:t>
      </w:r>
      <w:proofErr w:type="gramEnd"/>
      <w:r w:rsidRPr="003C690E">
        <w:rPr>
          <w:color w:val="000000"/>
          <w:sz w:val="28"/>
          <w:szCs w:val="28"/>
        </w:rPr>
        <w:t xml:space="preserve"> дополнениями), от 11.12.1998 года № 35-ЗКО «О статусе глав муниципальных образований и других выборных должностных лиц местного самоуправления в Курской области» (с последующими изменениями и дополнениями),  на уровне 20</w:t>
      </w:r>
      <w:r w:rsidR="00536676">
        <w:rPr>
          <w:color w:val="000000"/>
          <w:sz w:val="28"/>
          <w:szCs w:val="28"/>
        </w:rPr>
        <w:t>2</w:t>
      </w:r>
      <w:r w:rsidR="00063A15">
        <w:rPr>
          <w:color w:val="000000"/>
          <w:sz w:val="28"/>
          <w:szCs w:val="28"/>
        </w:rPr>
        <w:t>4</w:t>
      </w:r>
      <w:r w:rsidRPr="003C690E">
        <w:rPr>
          <w:color w:val="000000"/>
          <w:sz w:val="28"/>
          <w:szCs w:val="28"/>
        </w:rPr>
        <w:t xml:space="preserve"> года.</w:t>
      </w:r>
    </w:p>
    <w:p w:rsidR="0068019B" w:rsidRPr="003C690E" w:rsidRDefault="0068019B" w:rsidP="0068019B">
      <w:pPr>
        <w:autoSpaceDE w:val="0"/>
        <w:jc w:val="both"/>
        <w:rPr>
          <w:i/>
          <w:sz w:val="28"/>
          <w:szCs w:val="28"/>
          <w:lang w:eastAsia="ar-SA"/>
        </w:rPr>
      </w:pPr>
      <w:r w:rsidRPr="003C690E">
        <w:rPr>
          <w:b/>
          <w:i/>
          <w:sz w:val="28"/>
          <w:szCs w:val="28"/>
          <w:lang w:eastAsia="ar-SA"/>
        </w:rPr>
        <w:t>Подраздел 0104 «Функционирование Правительства Россий</w:t>
      </w:r>
      <w:r w:rsidRPr="003C690E">
        <w:rPr>
          <w:b/>
          <w:i/>
          <w:sz w:val="28"/>
          <w:szCs w:val="28"/>
          <w:lang w:eastAsia="ar-SA"/>
        </w:rPr>
        <w:softHyphen/>
        <w:t>ской Федерации, высших органов исполнительной власти субъектов Российской Федерации, местных администраций»</w:t>
      </w:r>
    </w:p>
    <w:p w:rsidR="0068019B" w:rsidRDefault="0068019B" w:rsidP="0068019B">
      <w:pPr>
        <w:autoSpaceDE w:val="0"/>
        <w:autoSpaceDN w:val="0"/>
        <w:adjustRightInd w:val="0"/>
        <w:jc w:val="both"/>
        <w:rPr>
          <w:sz w:val="28"/>
          <w:szCs w:val="28"/>
          <w:lang w:eastAsia="ar-SA"/>
        </w:rPr>
      </w:pPr>
      <w:r w:rsidRPr="003C690E">
        <w:rPr>
          <w:sz w:val="28"/>
          <w:szCs w:val="28"/>
          <w:lang w:eastAsia="ar-SA"/>
        </w:rPr>
        <w:t xml:space="preserve">По данному подразделу планируются расходы на содержание Администрации </w:t>
      </w:r>
      <w:proofErr w:type="spellStart"/>
      <w:r w:rsidR="00C619FA">
        <w:rPr>
          <w:sz w:val="28"/>
          <w:szCs w:val="28"/>
          <w:lang w:eastAsia="ar-SA"/>
        </w:rPr>
        <w:t>Большесолдатского</w:t>
      </w:r>
      <w:proofErr w:type="spellEnd"/>
      <w:r w:rsidRPr="003C690E">
        <w:rPr>
          <w:sz w:val="28"/>
          <w:szCs w:val="28"/>
          <w:lang w:eastAsia="ar-SA"/>
        </w:rPr>
        <w:t xml:space="preserve"> сельсовета </w:t>
      </w:r>
      <w:proofErr w:type="spellStart"/>
      <w:r>
        <w:rPr>
          <w:sz w:val="28"/>
          <w:szCs w:val="28"/>
          <w:lang w:eastAsia="ar-SA"/>
        </w:rPr>
        <w:t>Большесолдатского</w:t>
      </w:r>
      <w:proofErr w:type="spellEnd"/>
      <w:r w:rsidRPr="003C690E">
        <w:rPr>
          <w:sz w:val="28"/>
          <w:szCs w:val="28"/>
          <w:lang w:eastAsia="ar-SA"/>
        </w:rPr>
        <w:t xml:space="preserve"> района Курской области (0104)</w:t>
      </w:r>
      <w:r w:rsidR="00536676">
        <w:rPr>
          <w:sz w:val="28"/>
          <w:szCs w:val="28"/>
        </w:rPr>
        <w:t xml:space="preserve"> на уровне 202</w:t>
      </w:r>
      <w:r w:rsidR="00063A15">
        <w:rPr>
          <w:sz w:val="28"/>
          <w:szCs w:val="28"/>
        </w:rPr>
        <w:t>4</w:t>
      </w:r>
      <w:r w:rsidR="007D2DF1">
        <w:rPr>
          <w:sz w:val="28"/>
          <w:szCs w:val="28"/>
        </w:rPr>
        <w:t xml:space="preserve"> </w:t>
      </w:r>
      <w:r w:rsidRPr="003C690E">
        <w:rPr>
          <w:color w:val="000000"/>
          <w:sz w:val="28"/>
          <w:szCs w:val="28"/>
        </w:rPr>
        <w:t>года в пределах</w:t>
      </w:r>
      <w:r w:rsidRPr="003C690E">
        <w:rPr>
          <w:sz w:val="28"/>
          <w:szCs w:val="28"/>
          <w:lang w:eastAsia="ar-SA"/>
        </w:rPr>
        <w:t xml:space="preserve"> установленного  норматива формирования расходов на содержание органов местного самоуправления, расходы на мероприятия, направленные на развитие муниципальной службы.</w:t>
      </w:r>
    </w:p>
    <w:p w:rsidR="009E00C6" w:rsidRPr="003C690E" w:rsidRDefault="009E00C6" w:rsidP="009E00C6">
      <w:pPr>
        <w:autoSpaceDE w:val="0"/>
        <w:jc w:val="both"/>
        <w:rPr>
          <w:i/>
          <w:sz w:val="28"/>
          <w:szCs w:val="28"/>
          <w:lang w:eastAsia="ar-SA"/>
        </w:rPr>
      </w:pPr>
      <w:r w:rsidRPr="003C690E">
        <w:rPr>
          <w:b/>
          <w:i/>
          <w:sz w:val="28"/>
          <w:szCs w:val="28"/>
          <w:lang w:eastAsia="ar-SA"/>
        </w:rPr>
        <w:t>Подраздел 010</w:t>
      </w:r>
      <w:r>
        <w:rPr>
          <w:b/>
          <w:i/>
          <w:sz w:val="28"/>
          <w:szCs w:val="28"/>
          <w:lang w:eastAsia="ar-SA"/>
        </w:rPr>
        <w:t>7</w:t>
      </w:r>
      <w:r w:rsidRPr="003C690E">
        <w:rPr>
          <w:b/>
          <w:i/>
          <w:sz w:val="28"/>
          <w:szCs w:val="28"/>
          <w:lang w:eastAsia="ar-SA"/>
        </w:rPr>
        <w:t xml:space="preserve"> «</w:t>
      </w:r>
      <w:r w:rsidRPr="009E00C6">
        <w:rPr>
          <w:rStyle w:val="af3"/>
          <w:i/>
          <w:color w:val="333333"/>
          <w:sz w:val="28"/>
          <w:szCs w:val="28"/>
          <w:shd w:val="clear" w:color="auto" w:fill="FFFFFF"/>
        </w:rPr>
        <w:t>Обеспечение проведения выборов и референдумов</w:t>
      </w:r>
      <w:r w:rsidRPr="009E00C6">
        <w:rPr>
          <w:b/>
          <w:i/>
          <w:sz w:val="28"/>
          <w:szCs w:val="28"/>
          <w:lang w:eastAsia="ar-SA"/>
        </w:rPr>
        <w:t>»</w:t>
      </w:r>
    </w:p>
    <w:p w:rsidR="009E00C6" w:rsidRPr="009E00C6" w:rsidRDefault="009E00C6" w:rsidP="0068019B">
      <w:pPr>
        <w:autoSpaceDE w:val="0"/>
        <w:autoSpaceDN w:val="0"/>
        <w:adjustRightInd w:val="0"/>
        <w:jc w:val="both"/>
        <w:rPr>
          <w:sz w:val="28"/>
          <w:szCs w:val="28"/>
          <w:lang w:eastAsia="ar-SA"/>
        </w:rPr>
      </w:pPr>
      <w:proofErr w:type="gramStart"/>
      <w:r w:rsidRPr="009E00C6">
        <w:rPr>
          <w:color w:val="333333"/>
          <w:sz w:val="28"/>
          <w:szCs w:val="28"/>
          <w:shd w:val="clear" w:color="auto" w:fill="FFFFFF"/>
        </w:rPr>
        <w:t xml:space="preserve">По нему отражаются расходы, связанные с подготовкой и проведением выборов и референдумов в Российской Федерации, в субъектах РФ и муниципальных образованиях, эксплуатацией и развитием средств автоматизации и обучением организаторов выборов и избирателей, а также расходы на содержание Центральной избирательной комиссии РФ, избирательных комиссий субъектов РФ, муниципальных образований, окружных избирательных комиссий, </w:t>
      </w:r>
      <w:r w:rsidRPr="009E00C6">
        <w:rPr>
          <w:color w:val="333333"/>
          <w:sz w:val="28"/>
          <w:szCs w:val="28"/>
          <w:shd w:val="clear" w:color="auto" w:fill="FFFFFF"/>
        </w:rPr>
        <w:lastRenderedPageBreak/>
        <w:t>территориальных (районных, городских и других) комиссий, участковых комиссий и соответствующих</w:t>
      </w:r>
      <w:proofErr w:type="gramEnd"/>
      <w:r w:rsidRPr="009E00C6">
        <w:rPr>
          <w:color w:val="333333"/>
          <w:sz w:val="28"/>
          <w:szCs w:val="28"/>
          <w:shd w:val="clear" w:color="auto" w:fill="FFFFFF"/>
        </w:rPr>
        <w:t xml:space="preserve"> аппаратов. </w:t>
      </w:r>
    </w:p>
    <w:p w:rsidR="0068019B" w:rsidRPr="003C690E" w:rsidRDefault="0068019B" w:rsidP="0068019B">
      <w:pPr>
        <w:rPr>
          <w:i/>
          <w:color w:val="000000"/>
          <w:sz w:val="28"/>
          <w:szCs w:val="28"/>
        </w:rPr>
      </w:pPr>
      <w:r w:rsidRPr="003C690E">
        <w:rPr>
          <w:b/>
          <w:i/>
          <w:sz w:val="28"/>
          <w:szCs w:val="28"/>
        </w:rPr>
        <w:t>Подраздел 0113 «Другие общегосударственные вопросы»</w:t>
      </w:r>
    </w:p>
    <w:p w:rsidR="0068019B" w:rsidRPr="003C690E" w:rsidRDefault="0068019B" w:rsidP="0068019B">
      <w:pPr>
        <w:pStyle w:val="WW-"/>
        <w:jc w:val="both"/>
        <w:rPr>
          <w:rFonts w:ascii="Times New Roman" w:hAnsi="Times New Roman" w:cs="Times New Roman"/>
          <w:sz w:val="28"/>
          <w:szCs w:val="28"/>
        </w:rPr>
      </w:pPr>
      <w:proofErr w:type="gramStart"/>
      <w:r w:rsidRPr="003C690E">
        <w:rPr>
          <w:rFonts w:ascii="Times New Roman" w:hAnsi="Times New Roman" w:cs="Times New Roman"/>
          <w:sz w:val="28"/>
          <w:szCs w:val="28"/>
        </w:rPr>
        <w:t>По данному подразделу планируются расходы  на уплату членских взносов членов Совета муниципальных образований Курской области, на опубликование в средствах массовой информации  правовых актов, иной официальной информации, подлежащей опубликованию или вступающей в силу после официального опубликования, непрограмные расходы на обеспечение  деятельности муниципальных казенных учреждений, расходы  на обеспечение мероприятий в области имущественных отношений, расходы на реализацию мероприятий направленных на обеспечение правопорядка на</w:t>
      </w:r>
      <w:proofErr w:type="gramEnd"/>
      <w:r w:rsidRPr="003C690E">
        <w:rPr>
          <w:rFonts w:ascii="Times New Roman" w:hAnsi="Times New Roman" w:cs="Times New Roman"/>
          <w:sz w:val="28"/>
          <w:szCs w:val="28"/>
        </w:rPr>
        <w:t xml:space="preserve"> территории муниципального образования, расходы на  обеспечение условий для развития малого и среднего предпринимательства на территории муниципального образования.</w:t>
      </w:r>
    </w:p>
    <w:p w:rsidR="0068019B" w:rsidRPr="003C690E" w:rsidRDefault="0068019B" w:rsidP="0068019B">
      <w:pPr>
        <w:pStyle w:val="a6"/>
        <w:ind w:firstLine="0"/>
        <w:rPr>
          <w:b/>
        </w:rPr>
      </w:pPr>
      <w:r w:rsidRPr="003C690E">
        <w:rPr>
          <w:b/>
        </w:rPr>
        <w:t>Раздел 0</w:t>
      </w:r>
      <w:r w:rsidR="007D2DF1">
        <w:rPr>
          <w:b/>
        </w:rPr>
        <w:t>30</w:t>
      </w:r>
      <w:r w:rsidRPr="003C690E">
        <w:rPr>
          <w:b/>
        </w:rPr>
        <w:t xml:space="preserve">0 «Национальная  </w:t>
      </w:r>
      <w:r w:rsidR="007D2DF1">
        <w:rPr>
          <w:b/>
        </w:rPr>
        <w:t>безопасность и правоохранительная деятельность</w:t>
      </w:r>
      <w:r w:rsidRPr="003C690E">
        <w:rPr>
          <w:b/>
        </w:rPr>
        <w:t>»</w:t>
      </w:r>
    </w:p>
    <w:p w:rsidR="0068019B" w:rsidRPr="003C690E" w:rsidRDefault="0068019B" w:rsidP="0068019B">
      <w:pPr>
        <w:pStyle w:val="a6"/>
        <w:ind w:firstLine="0"/>
        <w:rPr>
          <w:b/>
          <w:i/>
        </w:rPr>
      </w:pPr>
      <w:r w:rsidRPr="003C690E">
        <w:rPr>
          <w:b/>
          <w:i/>
        </w:rPr>
        <w:t>Подраздел  0</w:t>
      </w:r>
      <w:r w:rsidR="007D2DF1">
        <w:rPr>
          <w:b/>
          <w:i/>
        </w:rPr>
        <w:t>31</w:t>
      </w:r>
      <w:r w:rsidRPr="003C690E">
        <w:rPr>
          <w:b/>
          <w:i/>
        </w:rPr>
        <w:t>0 «</w:t>
      </w:r>
      <w:r w:rsidR="007D2DF1">
        <w:rPr>
          <w:b/>
          <w:i/>
        </w:rPr>
        <w:t>Обеспечение пожарной безопасности</w:t>
      </w:r>
      <w:r w:rsidRPr="003C690E">
        <w:rPr>
          <w:b/>
          <w:i/>
        </w:rPr>
        <w:t>»</w:t>
      </w:r>
    </w:p>
    <w:p w:rsidR="0068019B" w:rsidRDefault="0068019B" w:rsidP="0068019B">
      <w:pPr>
        <w:autoSpaceDE w:val="0"/>
        <w:jc w:val="both"/>
        <w:rPr>
          <w:sz w:val="28"/>
          <w:szCs w:val="28"/>
          <w:lang w:eastAsia="ar-SA"/>
        </w:rPr>
      </w:pPr>
      <w:r w:rsidRPr="003C690E">
        <w:rPr>
          <w:sz w:val="28"/>
          <w:szCs w:val="28"/>
          <w:lang w:eastAsia="ar-SA"/>
        </w:rPr>
        <w:t xml:space="preserve">По данному разделу предусмотрены расходы на осуществление </w:t>
      </w:r>
      <w:r w:rsidR="007D2DF1">
        <w:rPr>
          <w:sz w:val="28"/>
          <w:szCs w:val="28"/>
          <w:lang w:eastAsia="ar-SA"/>
        </w:rPr>
        <w:t>первичных мер пожарной безопасности в границах населенных пунктов муниципального образования.</w:t>
      </w:r>
    </w:p>
    <w:p w:rsidR="00536676" w:rsidRPr="00EE2573" w:rsidRDefault="00536676" w:rsidP="0068019B">
      <w:pPr>
        <w:autoSpaceDE w:val="0"/>
        <w:jc w:val="both"/>
        <w:rPr>
          <w:b/>
          <w:sz w:val="28"/>
          <w:szCs w:val="28"/>
        </w:rPr>
      </w:pPr>
      <w:r w:rsidRPr="00EE2573">
        <w:rPr>
          <w:b/>
          <w:sz w:val="28"/>
          <w:szCs w:val="28"/>
        </w:rPr>
        <w:t>Раздел 0400</w:t>
      </w:r>
      <w:r w:rsidR="00652C89" w:rsidRPr="00EE2573">
        <w:rPr>
          <w:b/>
          <w:sz w:val="28"/>
          <w:szCs w:val="28"/>
        </w:rPr>
        <w:t xml:space="preserve"> «Национальная</w:t>
      </w:r>
      <w:r w:rsidR="00652C89" w:rsidRPr="00EE2573">
        <w:rPr>
          <w:b/>
          <w:bCs/>
          <w:sz w:val="28"/>
          <w:szCs w:val="28"/>
        </w:rPr>
        <w:t xml:space="preserve"> экономика</w:t>
      </w:r>
      <w:r w:rsidR="00652C89" w:rsidRPr="00EE2573">
        <w:rPr>
          <w:b/>
          <w:sz w:val="28"/>
          <w:szCs w:val="28"/>
        </w:rPr>
        <w:t>»</w:t>
      </w:r>
    </w:p>
    <w:p w:rsidR="00652C89" w:rsidRPr="00EE2573" w:rsidRDefault="00652C89" w:rsidP="0068019B">
      <w:pPr>
        <w:autoSpaceDE w:val="0"/>
        <w:jc w:val="both"/>
        <w:rPr>
          <w:b/>
          <w:i/>
          <w:sz w:val="28"/>
          <w:szCs w:val="28"/>
        </w:rPr>
      </w:pPr>
      <w:r w:rsidRPr="00EE2573">
        <w:rPr>
          <w:b/>
          <w:i/>
          <w:sz w:val="28"/>
          <w:szCs w:val="28"/>
        </w:rPr>
        <w:t>Подраздел 0412 «</w:t>
      </w:r>
      <w:r w:rsidRPr="00EE2573">
        <w:rPr>
          <w:rFonts w:ascii="Times New Roman CYR" w:hAnsi="Times New Roman CYR" w:cs="Times New Roman CYR"/>
          <w:b/>
          <w:bCs/>
          <w:sz w:val="28"/>
          <w:szCs w:val="28"/>
        </w:rPr>
        <w:t>Другие вопросы в области национальной экономики</w:t>
      </w:r>
      <w:r w:rsidRPr="00EE2573">
        <w:rPr>
          <w:b/>
          <w:i/>
          <w:sz w:val="28"/>
          <w:szCs w:val="28"/>
        </w:rPr>
        <w:t>»</w:t>
      </w:r>
    </w:p>
    <w:p w:rsidR="00652C89" w:rsidRPr="00903856" w:rsidRDefault="00652C89" w:rsidP="0068019B">
      <w:pPr>
        <w:autoSpaceDE w:val="0"/>
        <w:jc w:val="both"/>
        <w:rPr>
          <w:rFonts w:ascii="Times New Roman CYR" w:hAnsi="Times New Roman CYR" w:cs="Times New Roman CYR"/>
          <w:sz w:val="28"/>
          <w:szCs w:val="28"/>
        </w:rPr>
      </w:pPr>
      <w:r w:rsidRPr="00903856">
        <w:rPr>
          <w:sz w:val="28"/>
          <w:szCs w:val="28"/>
          <w:lang w:eastAsia="ar-SA"/>
        </w:rPr>
        <w:t>По данному разделу предусмотрены расходы на осуществление м</w:t>
      </w:r>
      <w:r w:rsidRPr="00903856">
        <w:rPr>
          <w:rFonts w:ascii="Times New Roman CYR" w:hAnsi="Times New Roman CYR" w:cs="Times New Roman CYR"/>
          <w:sz w:val="28"/>
          <w:szCs w:val="28"/>
        </w:rPr>
        <w:t xml:space="preserve">униципальной программы «Развитие малого и среднего предпринимательства </w:t>
      </w:r>
      <w:proofErr w:type="spellStart"/>
      <w:r w:rsidRPr="00903856">
        <w:rPr>
          <w:rFonts w:ascii="Times New Roman CYR" w:hAnsi="Times New Roman CYR" w:cs="Times New Roman CYR"/>
          <w:sz w:val="28"/>
          <w:szCs w:val="28"/>
        </w:rPr>
        <w:t>Большесолдатского</w:t>
      </w:r>
      <w:proofErr w:type="spellEnd"/>
      <w:r w:rsidRPr="00903856">
        <w:rPr>
          <w:rFonts w:ascii="Times New Roman CYR" w:hAnsi="Times New Roman CYR" w:cs="Times New Roman CYR"/>
          <w:sz w:val="28"/>
          <w:szCs w:val="28"/>
        </w:rPr>
        <w:t xml:space="preserve"> сельсовета </w:t>
      </w:r>
      <w:proofErr w:type="spellStart"/>
      <w:r w:rsidRPr="00903856">
        <w:rPr>
          <w:rFonts w:ascii="Times New Roman CYR" w:hAnsi="Times New Roman CYR" w:cs="Times New Roman CYR"/>
          <w:sz w:val="28"/>
          <w:szCs w:val="28"/>
        </w:rPr>
        <w:t>Большесолдатского</w:t>
      </w:r>
      <w:proofErr w:type="spellEnd"/>
      <w:r w:rsidRPr="00903856">
        <w:rPr>
          <w:rFonts w:ascii="Times New Roman CYR" w:hAnsi="Times New Roman CYR" w:cs="Times New Roman CYR"/>
          <w:sz w:val="28"/>
          <w:szCs w:val="28"/>
        </w:rPr>
        <w:t xml:space="preserve"> района Курской области»</w:t>
      </w:r>
    </w:p>
    <w:p w:rsidR="00652C89" w:rsidRPr="00903856" w:rsidRDefault="00652C89" w:rsidP="0068019B">
      <w:pPr>
        <w:autoSpaceDE w:val="0"/>
        <w:jc w:val="both"/>
        <w:rPr>
          <w:sz w:val="28"/>
          <w:szCs w:val="28"/>
          <w:lang w:eastAsia="ar-SA"/>
        </w:rPr>
      </w:pPr>
    </w:p>
    <w:p w:rsidR="0068019B" w:rsidRPr="003C690E" w:rsidRDefault="0068019B" w:rsidP="0068019B">
      <w:pPr>
        <w:jc w:val="both"/>
        <w:rPr>
          <w:b/>
          <w:color w:val="000000"/>
          <w:sz w:val="28"/>
          <w:szCs w:val="28"/>
        </w:rPr>
      </w:pPr>
      <w:r w:rsidRPr="003C690E">
        <w:rPr>
          <w:b/>
          <w:color w:val="000000"/>
          <w:sz w:val="28"/>
          <w:szCs w:val="28"/>
        </w:rPr>
        <w:t>Раздел 0500 «Жилищно-коммунальное хозяйство»</w:t>
      </w:r>
    </w:p>
    <w:p w:rsidR="0068019B" w:rsidRPr="003C690E" w:rsidRDefault="0068019B" w:rsidP="0068019B">
      <w:pPr>
        <w:jc w:val="both"/>
        <w:rPr>
          <w:b/>
          <w:i/>
          <w:sz w:val="28"/>
          <w:szCs w:val="28"/>
        </w:rPr>
      </w:pPr>
      <w:r w:rsidRPr="003C690E">
        <w:rPr>
          <w:b/>
          <w:i/>
          <w:sz w:val="28"/>
          <w:szCs w:val="28"/>
        </w:rPr>
        <w:t>Подраздел 0503 «Благоустройство»</w:t>
      </w:r>
    </w:p>
    <w:p w:rsidR="001B4A2C" w:rsidRDefault="0068019B" w:rsidP="0068019B">
      <w:pPr>
        <w:autoSpaceDE w:val="0"/>
        <w:jc w:val="both"/>
        <w:rPr>
          <w:color w:val="663333"/>
          <w:sz w:val="28"/>
          <w:szCs w:val="28"/>
          <w:lang w:eastAsia="ar-SA"/>
        </w:rPr>
      </w:pPr>
      <w:r w:rsidRPr="003C690E">
        <w:rPr>
          <w:sz w:val="28"/>
          <w:szCs w:val="28"/>
          <w:lang w:eastAsia="ar-SA"/>
        </w:rPr>
        <w:t>По данному подразделу планируются расходы на благоустройство муниципального  образования, включающие уличное освещение, озеленение, расходы, связанные с содержанием и уборкой территорий улиц, а также иные расходы по содержанию объектов благоустройства.</w:t>
      </w:r>
      <w:r w:rsidRPr="003C690E">
        <w:rPr>
          <w:color w:val="663333"/>
          <w:sz w:val="28"/>
          <w:szCs w:val="28"/>
          <w:lang w:eastAsia="ar-SA"/>
        </w:rPr>
        <w:t xml:space="preserve">    </w:t>
      </w:r>
    </w:p>
    <w:p w:rsidR="0068019B" w:rsidRPr="003C690E" w:rsidRDefault="0068019B" w:rsidP="0068019B">
      <w:pPr>
        <w:autoSpaceDE w:val="0"/>
        <w:jc w:val="both"/>
        <w:rPr>
          <w:color w:val="000000"/>
          <w:sz w:val="28"/>
          <w:szCs w:val="28"/>
          <w:lang w:eastAsia="ar-SA"/>
        </w:rPr>
      </w:pPr>
      <w:r w:rsidRPr="003C690E">
        <w:rPr>
          <w:color w:val="663333"/>
          <w:sz w:val="28"/>
          <w:szCs w:val="28"/>
          <w:lang w:eastAsia="ar-SA"/>
        </w:rPr>
        <w:t xml:space="preserve">    </w:t>
      </w:r>
    </w:p>
    <w:p w:rsidR="00964346" w:rsidRPr="00170A79" w:rsidRDefault="00964346" w:rsidP="00964346">
      <w:pPr>
        <w:rPr>
          <w:b/>
          <w:color w:val="000000"/>
          <w:sz w:val="28"/>
          <w:szCs w:val="28"/>
        </w:rPr>
      </w:pPr>
      <w:r w:rsidRPr="00170A79">
        <w:rPr>
          <w:b/>
          <w:color w:val="000000"/>
          <w:sz w:val="28"/>
          <w:szCs w:val="28"/>
        </w:rPr>
        <w:t>Раздел 0700 «</w:t>
      </w:r>
      <w:r w:rsidRPr="00641D6E">
        <w:rPr>
          <w:b/>
          <w:sz w:val="28"/>
          <w:szCs w:val="28"/>
        </w:rPr>
        <w:t>Образование</w:t>
      </w:r>
      <w:r w:rsidRPr="00170A79">
        <w:rPr>
          <w:b/>
          <w:color w:val="000000"/>
          <w:sz w:val="28"/>
          <w:szCs w:val="28"/>
        </w:rPr>
        <w:t>»</w:t>
      </w:r>
    </w:p>
    <w:p w:rsidR="00964346" w:rsidRDefault="00964346" w:rsidP="00964346">
      <w:pPr>
        <w:rPr>
          <w:b/>
          <w:i/>
          <w:sz w:val="28"/>
          <w:szCs w:val="28"/>
        </w:rPr>
      </w:pPr>
      <w:r w:rsidRPr="00170A79">
        <w:rPr>
          <w:b/>
          <w:i/>
          <w:sz w:val="28"/>
          <w:szCs w:val="28"/>
        </w:rPr>
        <w:t>Подраздел 0705 «</w:t>
      </w:r>
      <w:r w:rsidRPr="003E74BF">
        <w:rPr>
          <w:b/>
          <w:i/>
          <w:sz w:val="28"/>
          <w:szCs w:val="28"/>
        </w:rPr>
        <w:t xml:space="preserve">Профессиональная подготовка, </w:t>
      </w:r>
    </w:p>
    <w:p w:rsidR="00964346" w:rsidRPr="00170A79" w:rsidRDefault="00964346" w:rsidP="00964346">
      <w:pPr>
        <w:rPr>
          <w:b/>
          <w:i/>
          <w:sz w:val="28"/>
          <w:szCs w:val="28"/>
        </w:rPr>
      </w:pPr>
      <w:r w:rsidRPr="003E74BF">
        <w:rPr>
          <w:b/>
          <w:i/>
          <w:sz w:val="28"/>
          <w:szCs w:val="28"/>
        </w:rPr>
        <w:t>переподготовка и повышение квалификации</w:t>
      </w:r>
      <w:r w:rsidRPr="00170A79">
        <w:rPr>
          <w:b/>
          <w:i/>
          <w:sz w:val="28"/>
          <w:szCs w:val="28"/>
        </w:rPr>
        <w:t>»</w:t>
      </w:r>
    </w:p>
    <w:p w:rsidR="00964346" w:rsidRDefault="00964346" w:rsidP="001B4A2C">
      <w:pPr>
        <w:pStyle w:val="af2"/>
        <w:jc w:val="both"/>
        <w:rPr>
          <w:rFonts w:ascii="Times New Roman" w:hAnsi="Times New Roman"/>
          <w:sz w:val="28"/>
          <w:szCs w:val="28"/>
          <w:shd w:val="clear" w:color="auto" w:fill="FFFFFF"/>
        </w:rPr>
      </w:pPr>
      <w:proofErr w:type="gramStart"/>
      <w:r>
        <w:rPr>
          <w:rFonts w:ascii="Times New Roman" w:hAnsi="Times New Roman"/>
          <w:color w:val="000000"/>
          <w:sz w:val="28"/>
          <w:szCs w:val="28"/>
          <w:shd w:val="clear" w:color="auto" w:fill="FFFFFF"/>
        </w:rPr>
        <w:t>По подразделу 0705 «</w:t>
      </w:r>
      <w:r w:rsidRPr="00D95E50">
        <w:rPr>
          <w:rFonts w:ascii="Times New Roman" w:hAnsi="Times New Roman"/>
          <w:color w:val="000000"/>
          <w:sz w:val="28"/>
          <w:szCs w:val="28"/>
          <w:shd w:val="clear" w:color="auto" w:fill="FFFFFF"/>
        </w:rPr>
        <w:t>Профессиональная подготовка, переподготовка и повышение квалификации</w:t>
      </w:r>
      <w:r>
        <w:rPr>
          <w:rFonts w:ascii="Times New Roman" w:hAnsi="Times New Roman"/>
          <w:color w:val="000000"/>
          <w:sz w:val="28"/>
          <w:szCs w:val="28"/>
          <w:shd w:val="clear" w:color="auto" w:fill="FFFFFF"/>
        </w:rPr>
        <w:t>» к</w:t>
      </w:r>
      <w:r w:rsidRPr="003E74BF">
        <w:rPr>
          <w:rFonts w:ascii="Times New Roman" w:hAnsi="Times New Roman"/>
          <w:sz w:val="28"/>
          <w:szCs w:val="28"/>
          <w:shd w:val="clear" w:color="auto" w:fill="FFFFFF"/>
        </w:rPr>
        <w:t>лассификации расходов бюджет</w:t>
      </w:r>
      <w:r>
        <w:rPr>
          <w:rFonts w:ascii="Times New Roman" w:hAnsi="Times New Roman"/>
          <w:sz w:val="28"/>
          <w:szCs w:val="28"/>
          <w:shd w:val="clear" w:color="auto" w:fill="FFFFFF"/>
        </w:rPr>
        <w:t>а поселения</w:t>
      </w:r>
      <w:r w:rsidRPr="003E74BF">
        <w:rPr>
          <w:rFonts w:ascii="Times New Roman" w:hAnsi="Times New Roman"/>
          <w:sz w:val="28"/>
          <w:szCs w:val="28"/>
          <w:shd w:val="clear" w:color="auto" w:fill="FFFFFF"/>
        </w:rPr>
        <w:t xml:space="preserve"> подлежат отражению расходы на приобретение органами местного самоуправления, казенными учреждениями образовательных услуг по основным программам профессионального обучения (программам профессиональной подготовки по профессиям рабочих, должностям служащих, программам переподготовки рабочих, служащих, программам повышения квалификации рабочих, служащих) и дополнительным профессиональным программам (программам повышения квалификации и профессиональной переподготовки), а также на</w:t>
      </w:r>
      <w:proofErr w:type="gramEnd"/>
      <w:r w:rsidRPr="003E74BF">
        <w:rPr>
          <w:rFonts w:ascii="Times New Roman" w:hAnsi="Times New Roman"/>
          <w:sz w:val="28"/>
          <w:szCs w:val="28"/>
          <w:shd w:val="clear" w:color="auto" w:fill="FFFFFF"/>
        </w:rPr>
        <w:t xml:space="preserve"> оказание услуг (выполнение работ) по реализации основных программ профессионального обучения и дополнительных профессиональных программ, обеспечение деятельности организаций дополнительного профессионального образования.</w:t>
      </w:r>
      <w:bookmarkStart w:id="0" w:name="l554"/>
      <w:bookmarkStart w:id="1" w:name="l3136"/>
      <w:bookmarkEnd w:id="0"/>
      <w:bookmarkEnd w:id="1"/>
      <w:r w:rsidRPr="003E74BF">
        <w:rPr>
          <w:rFonts w:ascii="Times New Roman" w:hAnsi="Times New Roman"/>
          <w:sz w:val="28"/>
          <w:szCs w:val="28"/>
          <w:shd w:val="clear" w:color="auto" w:fill="FFFFFF"/>
        </w:rPr>
        <w:t> </w:t>
      </w:r>
    </w:p>
    <w:p w:rsidR="00964346" w:rsidRDefault="00964346" w:rsidP="00964346">
      <w:pPr>
        <w:autoSpaceDE w:val="0"/>
        <w:autoSpaceDN w:val="0"/>
        <w:adjustRightInd w:val="0"/>
        <w:ind w:firstLine="567"/>
        <w:jc w:val="center"/>
        <w:rPr>
          <w:b/>
          <w:sz w:val="28"/>
          <w:szCs w:val="28"/>
        </w:rPr>
      </w:pPr>
    </w:p>
    <w:p w:rsidR="00EE2573" w:rsidRPr="00EE2573" w:rsidRDefault="00EE2573" w:rsidP="00EE2573">
      <w:pPr>
        <w:autoSpaceDE w:val="0"/>
        <w:jc w:val="both"/>
        <w:rPr>
          <w:b/>
          <w:sz w:val="28"/>
          <w:szCs w:val="28"/>
        </w:rPr>
      </w:pPr>
      <w:r w:rsidRPr="00EE2573">
        <w:rPr>
          <w:b/>
          <w:sz w:val="28"/>
          <w:szCs w:val="28"/>
        </w:rPr>
        <w:lastRenderedPageBreak/>
        <w:t xml:space="preserve">Раздел </w:t>
      </w:r>
      <w:r>
        <w:rPr>
          <w:b/>
          <w:sz w:val="28"/>
          <w:szCs w:val="28"/>
        </w:rPr>
        <w:t>1</w:t>
      </w:r>
      <w:r w:rsidRPr="00EE2573">
        <w:rPr>
          <w:b/>
          <w:sz w:val="28"/>
          <w:szCs w:val="28"/>
        </w:rPr>
        <w:t>00</w:t>
      </w:r>
      <w:r>
        <w:rPr>
          <w:b/>
          <w:sz w:val="28"/>
          <w:szCs w:val="28"/>
        </w:rPr>
        <w:t>0</w:t>
      </w:r>
      <w:r w:rsidRPr="00EE2573">
        <w:rPr>
          <w:b/>
          <w:sz w:val="28"/>
          <w:szCs w:val="28"/>
        </w:rPr>
        <w:t xml:space="preserve"> «</w:t>
      </w:r>
      <w:r>
        <w:rPr>
          <w:b/>
          <w:sz w:val="28"/>
          <w:szCs w:val="28"/>
        </w:rPr>
        <w:t>Социальная политика</w:t>
      </w:r>
      <w:r w:rsidRPr="00EE2573">
        <w:rPr>
          <w:b/>
          <w:sz w:val="28"/>
          <w:szCs w:val="28"/>
        </w:rPr>
        <w:t>»</w:t>
      </w:r>
    </w:p>
    <w:p w:rsidR="00EE2573" w:rsidRPr="00EE2573" w:rsidRDefault="00EE2573" w:rsidP="00EE2573">
      <w:pPr>
        <w:autoSpaceDE w:val="0"/>
        <w:jc w:val="both"/>
        <w:rPr>
          <w:b/>
          <w:i/>
          <w:sz w:val="28"/>
          <w:szCs w:val="28"/>
        </w:rPr>
      </w:pPr>
      <w:r w:rsidRPr="00EE2573">
        <w:rPr>
          <w:b/>
          <w:i/>
          <w:sz w:val="28"/>
          <w:szCs w:val="28"/>
        </w:rPr>
        <w:t xml:space="preserve">Подраздел </w:t>
      </w:r>
      <w:r>
        <w:rPr>
          <w:b/>
          <w:i/>
          <w:sz w:val="28"/>
          <w:szCs w:val="28"/>
        </w:rPr>
        <w:t xml:space="preserve">1001 </w:t>
      </w:r>
      <w:r w:rsidRPr="00EE2573">
        <w:rPr>
          <w:b/>
          <w:i/>
          <w:sz w:val="28"/>
          <w:szCs w:val="28"/>
        </w:rPr>
        <w:t>«</w:t>
      </w:r>
      <w:r>
        <w:rPr>
          <w:b/>
          <w:i/>
          <w:sz w:val="28"/>
          <w:szCs w:val="28"/>
        </w:rPr>
        <w:t>Пенсионное обеспечение</w:t>
      </w:r>
      <w:r w:rsidRPr="00EE2573">
        <w:rPr>
          <w:b/>
          <w:i/>
          <w:sz w:val="28"/>
          <w:szCs w:val="28"/>
        </w:rPr>
        <w:t>»</w:t>
      </w:r>
    </w:p>
    <w:p w:rsidR="00EE2573" w:rsidRPr="00EE2573" w:rsidRDefault="00EE2573" w:rsidP="00EE2573">
      <w:pPr>
        <w:autoSpaceDE w:val="0"/>
        <w:jc w:val="both"/>
        <w:rPr>
          <w:rFonts w:ascii="Times New Roman CYR" w:hAnsi="Times New Roman CYR" w:cs="Times New Roman CYR"/>
          <w:sz w:val="28"/>
          <w:szCs w:val="28"/>
        </w:rPr>
      </w:pPr>
      <w:r w:rsidRPr="003C690E">
        <w:rPr>
          <w:sz w:val="28"/>
          <w:szCs w:val="28"/>
          <w:lang w:eastAsia="ar-SA"/>
        </w:rPr>
        <w:t>По данному разделу предусмотрены расходы на осуществление</w:t>
      </w:r>
      <w:r>
        <w:rPr>
          <w:sz w:val="28"/>
          <w:szCs w:val="28"/>
          <w:lang w:eastAsia="ar-SA"/>
        </w:rPr>
        <w:t xml:space="preserve"> </w:t>
      </w:r>
      <w:r w:rsidRPr="00EE2573">
        <w:rPr>
          <w:sz w:val="28"/>
          <w:szCs w:val="28"/>
          <w:lang w:eastAsia="ar-SA"/>
        </w:rPr>
        <w:t>м</w:t>
      </w:r>
      <w:r w:rsidRPr="00EE2573">
        <w:rPr>
          <w:rFonts w:ascii="Times New Roman CYR" w:hAnsi="Times New Roman CYR" w:cs="Times New Roman CYR"/>
          <w:sz w:val="28"/>
          <w:szCs w:val="28"/>
        </w:rPr>
        <w:t>униципальной программы «</w:t>
      </w:r>
      <w:r w:rsidR="00C54613">
        <w:rPr>
          <w:rFonts w:ascii="Times New Roman CYR" w:hAnsi="Times New Roman CYR" w:cs="Times New Roman CYR"/>
          <w:sz w:val="28"/>
          <w:szCs w:val="28"/>
        </w:rPr>
        <w:t>Социальная поддержка граждан</w:t>
      </w:r>
      <w:r w:rsidRPr="00EE2573">
        <w:rPr>
          <w:rFonts w:ascii="Times New Roman CYR" w:hAnsi="Times New Roman CYR" w:cs="Times New Roman CYR"/>
          <w:sz w:val="28"/>
          <w:szCs w:val="28"/>
        </w:rPr>
        <w:t xml:space="preserve"> </w:t>
      </w:r>
      <w:proofErr w:type="spellStart"/>
      <w:r w:rsidRPr="00EE2573">
        <w:rPr>
          <w:rFonts w:ascii="Times New Roman CYR" w:hAnsi="Times New Roman CYR" w:cs="Times New Roman CYR"/>
          <w:sz w:val="28"/>
          <w:szCs w:val="28"/>
        </w:rPr>
        <w:t>Большесолдатского</w:t>
      </w:r>
      <w:proofErr w:type="spellEnd"/>
      <w:r w:rsidRPr="00EE2573">
        <w:rPr>
          <w:rFonts w:ascii="Times New Roman CYR" w:hAnsi="Times New Roman CYR" w:cs="Times New Roman CYR"/>
          <w:sz w:val="28"/>
          <w:szCs w:val="28"/>
        </w:rPr>
        <w:t xml:space="preserve"> сельсовета </w:t>
      </w:r>
      <w:proofErr w:type="spellStart"/>
      <w:r w:rsidRPr="00EE2573">
        <w:rPr>
          <w:rFonts w:ascii="Times New Roman CYR" w:hAnsi="Times New Roman CYR" w:cs="Times New Roman CYR"/>
          <w:sz w:val="28"/>
          <w:szCs w:val="28"/>
        </w:rPr>
        <w:t>Большесолдатского</w:t>
      </w:r>
      <w:proofErr w:type="spellEnd"/>
      <w:r w:rsidRPr="00EE2573">
        <w:rPr>
          <w:rFonts w:ascii="Times New Roman CYR" w:hAnsi="Times New Roman CYR" w:cs="Times New Roman CYR"/>
          <w:sz w:val="28"/>
          <w:szCs w:val="28"/>
        </w:rPr>
        <w:t xml:space="preserve"> района Курской области»</w:t>
      </w:r>
    </w:p>
    <w:p w:rsidR="00EE2573" w:rsidRPr="003C690E" w:rsidRDefault="00EE2573" w:rsidP="00EE2573">
      <w:pPr>
        <w:autoSpaceDE w:val="0"/>
        <w:jc w:val="both"/>
        <w:rPr>
          <w:sz w:val="28"/>
          <w:szCs w:val="28"/>
          <w:lang w:eastAsia="ar-SA"/>
        </w:rPr>
      </w:pPr>
    </w:p>
    <w:p w:rsidR="0068019B" w:rsidRPr="003C690E" w:rsidRDefault="0068019B" w:rsidP="0068019B">
      <w:pPr>
        <w:pStyle w:val="af1"/>
        <w:spacing w:before="0" w:beforeAutospacing="0" w:after="0" w:afterAutospacing="0"/>
        <w:jc w:val="both"/>
        <w:rPr>
          <w:sz w:val="28"/>
          <w:szCs w:val="28"/>
        </w:rPr>
      </w:pPr>
    </w:p>
    <w:p w:rsidR="0068019B" w:rsidRPr="003C690E" w:rsidRDefault="0068019B" w:rsidP="0068019B">
      <w:pPr>
        <w:pStyle w:val="af1"/>
        <w:spacing w:before="0" w:beforeAutospacing="0" w:after="0" w:afterAutospacing="0"/>
        <w:jc w:val="both"/>
        <w:rPr>
          <w:sz w:val="28"/>
          <w:szCs w:val="28"/>
        </w:rPr>
      </w:pPr>
    </w:p>
    <w:p w:rsidR="006344E6" w:rsidRPr="006D7BA2" w:rsidRDefault="006344E6" w:rsidP="006344E6">
      <w:pPr>
        <w:jc w:val="both"/>
        <w:rPr>
          <w:sz w:val="28"/>
          <w:szCs w:val="28"/>
        </w:rPr>
      </w:pPr>
    </w:p>
    <w:sectPr w:rsidR="006344E6" w:rsidRPr="006D7BA2" w:rsidSect="00903856">
      <w:pgSz w:w="11906" w:h="16838"/>
      <w:pgMar w:top="567" w:right="70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2DC"/>
    <w:multiLevelType w:val="multilevel"/>
    <w:tmpl w:val="5B182B7E"/>
    <w:lvl w:ilvl="0">
      <w:start w:val="1"/>
      <w:numFmt w:val="decimal"/>
      <w:lvlText w:val="%1."/>
      <w:lvlJc w:val="left"/>
      <w:pPr>
        <w:tabs>
          <w:tab w:val="num" w:pos="1653"/>
        </w:tabs>
        <w:ind w:left="1653" w:hanging="94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nsid w:val="024E0F16"/>
    <w:multiLevelType w:val="multilevel"/>
    <w:tmpl w:val="DBCCA132"/>
    <w:lvl w:ilvl="0">
      <w:start w:val="1"/>
      <w:numFmt w:val="bullet"/>
      <w:lvlText w:val=""/>
      <w:lvlJc w:val="left"/>
      <w:pPr>
        <w:tabs>
          <w:tab w:val="num" w:pos="1571"/>
        </w:tabs>
        <w:ind w:left="1571" w:hanging="360"/>
      </w:pPr>
      <w:rPr>
        <w:rFonts w:ascii="Symbol" w:hAnsi="Symbol" w:cs="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2">
    <w:nsid w:val="0298386B"/>
    <w:multiLevelType w:val="singleLevel"/>
    <w:tmpl w:val="4C04C762"/>
    <w:lvl w:ilvl="0">
      <w:start w:val="1"/>
      <w:numFmt w:val="decimal"/>
      <w:lvlText w:val="%1."/>
      <w:lvlJc w:val="left"/>
      <w:pPr>
        <w:tabs>
          <w:tab w:val="num" w:pos="1211"/>
        </w:tabs>
        <w:ind w:left="1211" w:hanging="360"/>
      </w:pPr>
      <w:rPr>
        <w:rFonts w:hint="default"/>
      </w:rPr>
    </w:lvl>
  </w:abstractNum>
  <w:abstractNum w:abstractNumId="3">
    <w:nsid w:val="07A57F16"/>
    <w:multiLevelType w:val="hybridMultilevel"/>
    <w:tmpl w:val="21E0FFEC"/>
    <w:lvl w:ilvl="0" w:tplc="1D3275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83B6450"/>
    <w:multiLevelType w:val="singleLevel"/>
    <w:tmpl w:val="0419000F"/>
    <w:lvl w:ilvl="0">
      <w:start w:val="1"/>
      <w:numFmt w:val="decimal"/>
      <w:lvlText w:val="%1."/>
      <w:lvlJc w:val="left"/>
      <w:pPr>
        <w:tabs>
          <w:tab w:val="num" w:pos="360"/>
        </w:tabs>
        <w:ind w:left="360" w:hanging="360"/>
      </w:pPr>
    </w:lvl>
  </w:abstractNum>
  <w:abstractNum w:abstractNumId="5">
    <w:nsid w:val="0F6E2257"/>
    <w:multiLevelType w:val="hybridMultilevel"/>
    <w:tmpl w:val="45F8BC56"/>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6">
    <w:nsid w:val="0FB41406"/>
    <w:multiLevelType w:val="singleLevel"/>
    <w:tmpl w:val="0419000F"/>
    <w:lvl w:ilvl="0">
      <w:start w:val="1"/>
      <w:numFmt w:val="decimal"/>
      <w:lvlText w:val="%1."/>
      <w:lvlJc w:val="left"/>
      <w:pPr>
        <w:tabs>
          <w:tab w:val="num" w:pos="360"/>
        </w:tabs>
        <w:ind w:left="360" w:hanging="360"/>
      </w:pPr>
    </w:lvl>
  </w:abstractNum>
  <w:abstractNum w:abstractNumId="7">
    <w:nsid w:val="1F0A0554"/>
    <w:multiLevelType w:val="singleLevel"/>
    <w:tmpl w:val="0419000F"/>
    <w:lvl w:ilvl="0">
      <w:start w:val="1"/>
      <w:numFmt w:val="decimal"/>
      <w:lvlText w:val="%1."/>
      <w:lvlJc w:val="left"/>
      <w:pPr>
        <w:tabs>
          <w:tab w:val="num" w:pos="360"/>
        </w:tabs>
        <w:ind w:left="360" w:hanging="360"/>
      </w:pPr>
    </w:lvl>
  </w:abstractNum>
  <w:abstractNum w:abstractNumId="8">
    <w:nsid w:val="207445B1"/>
    <w:multiLevelType w:val="hybridMultilevel"/>
    <w:tmpl w:val="B1128462"/>
    <w:lvl w:ilvl="0" w:tplc="E55C8BA4">
      <w:numFmt w:val="bullet"/>
      <w:lvlText w:val=""/>
      <w:lvlJc w:val="left"/>
      <w:pPr>
        <w:tabs>
          <w:tab w:val="num" w:pos="990"/>
        </w:tabs>
        <w:ind w:left="990" w:hanging="360"/>
      </w:pPr>
      <w:rPr>
        <w:rFonts w:ascii="Symbol" w:eastAsia="Times New Roman" w:hAnsi="Symbol" w:cs="Times New Roman" w:hint="default"/>
      </w:rPr>
    </w:lvl>
    <w:lvl w:ilvl="1" w:tplc="04190003" w:tentative="1">
      <w:start w:val="1"/>
      <w:numFmt w:val="bullet"/>
      <w:lvlText w:val="o"/>
      <w:lvlJc w:val="left"/>
      <w:pPr>
        <w:tabs>
          <w:tab w:val="num" w:pos="1710"/>
        </w:tabs>
        <w:ind w:left="1710" w:hanging="360"/>
      </w:pPr>
      <w:rPr>
        <w:rFonts w:ascii="Courier New" w:hAnsi="Courier New" w:cs="Courier New" w:hint="default"/>
      </w:rPr>
    </w:lvl>
    <w:lvl w:ilvl="2" w:tplc="04190005" w:tentative="1">
      <w:start w:val="1"/>
      <w:numFmt w:val="bullet"/>
      <w:lvlText w:val=""/>
      <w:lvlJc w:val="left"/>
      <w:pPr>
        <w:tabs>
          <w:tab w:val="num" w:pos="2430"/>
        </w:tabs>
        <w:ind w:left="2430" w:hanging="360"/>
      </w:pPr>
      <w:rPr>
        <w:rFonts w:ascii="Wingdings" w:hAnsi="Wingdings" w:hint="default"/>
      </w:rPr>
    </w:lvl>
    <w:lvl w:ilvl="3" w:tplc="04190001" w:tentative="1">
      <w:start w:val="1"/>
      <w:numFmt w:val="bullet"/>
      <w:lvlText w:val=""/>
      <w:lvlJc w:val="left"/>
      <w:pPr>
        <w:tabs>
          <w:tab w:val="num" w:pos="3150"/>
        </w:tabs>
        <w:ind w:left="3150" w:hanging="360"/>
      </w:pPr>
      <w:rPr>
        <w:rFonts w:ascii="Symbol" w:hAnsi="Symbol" w:hint="default"/>
      </w:rPr>
    </w:lvl>
    <w:lvl w:ilvl="4" w:tplc="04190003" w:tentative="1">
      <w:start w:val="1"/>
      <w:numFmt w:val="bullet"/>
      <w:lvlText w:val="o"/>
      <w:lvlJc w:val="left"/>
      <w:pPr>
        <w:tabs>
          <w:tab w:val="num" w:pos="3870"/>
        </w:tabs>
        <w:ind w:left="3870" w:hanging="360"/>
      </w:pPr>
      <w:rPr>
        <w:rFonts w:ascii="Courier New" w:hAnsi="Courier New" w:cs="Courier New" w:hint="default"/>
      </w:rPr>
    </w:lvl>
    <w:lvl w:ilvl="5" w:tplc="04190005" w:tentative="1">
      <w:start w:val="1"/>
      <w:numFmt w:val="bullet"/>
      <w:lvlText w:val=""/>
      <w:lvlJc w:val="left"/>
      <w:pPr>
        <w:tabs>
          <w:tab w:val="num" w:pos="4590"/>
        </w:tabs>
        <w:ind w:left="4590" w:hanging="360"/>
      </w:pPr>
      <w:rPr>
        <w:rFonts w:ascii="Wingdings" w:hAnsi="Wingdings" w:hint="default"/>
      </w:rPr>
    </w:lvl>
    <w:lvl w:ilvl="6" w:tplc="04190001" w:tentative="1">
      <w:start w:val="1"/>
      <w:numFmt w:val="bullet"/>
      <w:lvlText w:val=""/>
      <w:lvlJc w:val="left"/>
      <w:pPr>
        <w:tabs>
          <w:tab w:val="num" w:pos="5310"/>
        </w:tabs>
        <w:ind w:left="5310" w:hanging="360"/>
      </w:pPr>
      <w:rPr>
        <w:rFonts w:ascii="Symbol" w:hAnsi="Symbol" w:hint="default"/>
      </w:rPr>
    </w:lvl>
    <w:lvl w:ilvl="7" w:tplc="04190003" w:tentative="1">
      <w:start w:val="1"/>
      <w:numFmt w:val="bullet"/>
      <w:lvlText w:val="o"/>
      <w:lvlJc w:val="left"/>
      <w:pPr>
        <w:tabs>
          <w:tab w:val="num" w:pos="6030"/>
        </w:tabs>
        <w:ind w:left="6030" w:hanging="360"/>
      </w:pPr>
      <w:rPr>
        <w:rFonts w:ascii="Courier New" w:hAnsi="Courier New" w:cs="Courier New" w:hint="default"/>
      </w:rPr>
    </w:lvl>
    <w:lvl w:ilvl="8" w:tplc="04190005" w:tentative="1">
      <w:start w:val="1"/>
      <w:numFmt w:val="bullet"/>
      <w:lvlText w:val=""/>
      <w:lvlJc w:val="left"/>
      <w:pPr>
        <w:tabs>
          <w:tab w:val="num" w:pos="6750"/>
        </w:tabs>
        <w:ind w:left="6750" w:hanging="360"/>
      </w:pPr>
      <w:rPr>
        <w:rFonts w:ascii="Wingdings" w:hAnsi="Wingdings" w:hint="default"/>
      </w:rPr>
    </w:lvl>
  </w:abstractNum>
  <w:abstractNum w:abstractNumId="9">
    <w:nsid w:val="21E74AFF"/>
    <w:multiLevelType w:val="singleLevel"/>
    <w:tmpl w:val="0024A58C"/>
    <w:lvl w:ilvl="0">
      <w:start w:val="1"/>
      <w:numFmt w:val="decimal"/>
      <w:lvlText w:val="%1."/>
      <w:lvlJc w:val="left"/>
      <w:pPr>
        <w:tabs>
          <w:tab w:val="num" w:pos="495"/>
        </w:tabs>
        <w:ind w:left="495" w:hanging="495"/>
      </w:pPr>
      <w:rPr>
        <w:rFonts w:hint="default"/>
      </w:rPr>
    </w:lvl>
  </w:abstractNum>
  <w:abstractNum w:abstractNumId="10">
    <w:nsid w:val="24121289"/>
    <w:multiLevelType w:val="singleLevel"/>
    <w:tmpl w:val="0419000F"/>
    <w:lvl w:ilvl="0">
      <w:start w:val="1"/>
      <w:numFmt w:val="decimal"/>
      <w:lvlText w:val="%1."/>
      <w:lvlJc w:val="left"/>
      <w:pPr>
        <w:tabs>
          <w:tab w:val="num" w:pos="360"/>
        </w:tabs>
        <w:ind w:left="360" w:hanging="360"/>
      </w:pPr>
    </w:lvl>
  </w:abstractNum>
  <w:abstractNum w:abstractNumId="11">
    <w:nsid w:val="244F21EB"/>
    <w:multiLevelType w:val="hybridMultilevel"/>
    <w:tmpl w:val="DBCCA132"/>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2">
    <w:nsid w:val="245D4DAC"/>
    <w:multiLevelType w:val="singleLevel"/>
    <w:tmpl w:val="1C16E698"/>
    <w:lvl w:ilvl="0">
      <w:numFmt w:val="bullet"/>
      <w:lvlText w:val="-"/>
      <w:lvlJc w:val="left"/>
      <w:pPr>
        <w:tabs>
          <w:tab w:val="num" w:pos="1211"/>
        </w:tabs>
        <w:ind w:left="1211" w:hanging="360"/>
      </w:pPr>
      <w:rPr>
        <w:rFonts w:hint="default"/>
      </w:rPr>
    </w:lvl>
  </w:abstractNum>
  <w:abstractNum w:abstractNumId="13">
    <w:nsid w:val="25515A87"/>
    <w:multiLevelType w:val="hybridMultilevel"/>
    <w:tmpl w:val="D8084760"/>
    <w:lvl w:ilvl="0" w:tplc="FB94E800">
      <w:start w:val="1"/>
      <w:numFmt w:val="decimal"/>
      <w:lvlText w:val="%1."/>
      <w:lvlJc w:val="left"/>
      <w:pPr>
        <w:tabs>
          <w:tab w:val="num" w:pos="708"/>
        </w:tabs>
        <w:ind w:left="348" w:firstLine="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5957E53"/>
    <w:multiLevelType w:val="singleLevel"/>
    <w:tmpl w:val="0419000F"/>
    <w:lvl w:ilvl="0">
      <w:start w:val="1"/>
      <w:numFmt w:val="decimal"/>
      <w:lvlText w:val="%1."/>
      <w:lvlJc w:val="left"/>
      <w:pPr>
        <w:tabs>
          <w:tab w:val="num" w:pos="360"/>
        </w:tabs>
        <w:ind w:left="360" w:hanging="360"/>
      </w:pPr>
    </w:lvl>
  </w:abstractNum>
  <w:abstractNum w:abstractNumId="15">
    <w:nsid w:val="34AE2BD3"/>
    <w:multiLevelType w:val="singleLevel"/>
    <w:tmpl w:val="007A81EE"/>
    <w:lvl w:ilvl="0">
      <w:numFmt w:val="bullet"/>
      <w:lvlText w:val="-"/>
      <w:lvlJc w:val="left"/>
      <w:pPr>
        <w:tabs>
          <w:tab w:val="num" w:pos="1080"/>
        </w:tabs>
        <w:ind w:left="1080" w:hanging="360"/>
      </w:pPr>
      <w:rPr>
        <w:rFonts w:hint="default"/>
      </w:rPr>
    </w:lvl>
  </w:abstractNum>
  <w:abstractNum w:abstractNumId="16">
    <w:nsid w:val="367E50E9"/>
    <w:multiLevelType w:val="singleLevel"/>
    <w:tmpl w:val="6202436A"/>
    <w:lvl w:ilvl="0">
      <w:start w:val="2"/>
      <w:numFmt w:val="bullet"/>
      <w:lvlText w:val="-"/>
      <w:lvlJc w:val="left"/>
      <w:pPr>
        <w:tabs>
          <w:tab w:val="num" w:pos="360"/>
        </w:tabs>
        <w:ind w:left="360" w:hanging="360"/>
      </w:pPr>
      <w:rPr>
        <w:rFonts w:hint="default"/>
      </w:rPr>
    </w:lvl>
  </w:abstractNum>
  <w:abstractNum w:abstractNumId="17">
    <w:nsid w:val="37E173FD"/>
    <w:multiLevelType w:val="singleLevel"/>
    <w:tmpl w:val="0024A58C"/>
    <w:lvl w:ilvl="0">
      <w:start w:val="1"/>
      <w:numFmt w:val="decimal"/>
      <w:lvlText w:val="%1."/>
      <w:lvlJc w:val="left"/>
      <w:pPr>
        <w:tabs>
          <w:tab w:val="num" w:pos="495"/>
        </w:tabs>
        <w:ind w:left="495" w:hanging="495"/>
      </w:pPr>
      <w:rPr>
        <w:rFonts w:hint="default"/>
      </w:rPr>
    </w:lvl>
  </w:abstractNum>
  <w:abstractNum w:abstractNumId="18">
    <w:nsid w:val="398026F6"/>
    <w:multiLevelType w:val="singleLevel"/>
    <w:tmpl w:val="728E2BEE"/>
    <w:lvl w:ilvl="0">
      <w:numFmt w:val="bullet"/>
      <w:lvlText w:val="-"/>
      <w:lvlJc w:val="left"/>
      <w:pPr>
        <w:tabs>
          <w:tab w:val="num" w:pos="360"/>
        </w:tabs>
        <w:ind w:left="360" w:hanging="360"/>
      </w:pPr>
      <w:rPr>
        <w:rFonts w:hint="default"/>
      </w:rPr>
    </w:lvl>
  </w:abstractNum>
  <w:abstractNum w:abstractNumId="19">
    <w:nsid w:val="3B4346D2"/>
    <w:multiLevelType w:val="singleLevel"/>
    <w:tmpl w:val="0024A58C"/>
    <w:lvl w:ilvl="0">
      <w:start w:val="1"/>
      <w:numFmt w:val="decimal"/>
      <w:lvlText w:val="%1."/>
      <w:lvlJc w:val="left"/>
      <w:pPr>
        <w:tabs>
          <w:tab w:val="num" w:pos="495"/>
        </w:tabs>
        <w:ind w:left="495" w:hanging="495"/>
      </w:pPr>
      <w:rPr>
        <w:rFonts w:hint="default"/>
      </w:rPr>
    </w:lvl>
  </w:abstractNum>
  <w:abstractNum w:abstractNumId="20">
    <w:nsid w:val="54312381"/>
    <w:multiLevelType w:val="singleLevel"/>
    <w:tmpl w:val="04190013"/>
    <w:lvl w:ilvl="0">
      <w:start w:val="1"/>
      <w:numFmt w:val="upperRoman"/>
      <w:lvlText w:val="%1."/>
      <w:lvlJc w:val="left"/>
      <w:pPr>
        <w:tabs>
          <w:tab w:val="num" w:pos="720"/>
        </w:tabs>
        <w:ind w:left="720" w:hanging="720"/>
      </w:pPr>
      <w:rPr>
        <w:rFonts w:hint="default"/>
      </w:rPr>
    </w:lvl>
  </w:abstractNum>
  <w:abstractNum w:abstractNumId="21">
    <w:nsid w:val="5D6E0556"/>
    <w:multiLevelType w:val="hybridMultilevel"/>
    <w:tmpl w:val="7116D7EC"/>
    <w:lvl w:ilvl="0" w:tplc="1D4E804C">
      <w:start w:val="1"/>
      <w:numFmt w:val="decimal"/>
      <w:lvlText w:val="%1."/>
      <w:lvlJc w:val="left"/>
      <w:pPr>
        <w:tabs>
          <w:tab w:val="num" w:pos="2051"/>
        </w:tabs>
        <w:ind w:left="2051" w:hanging="120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2">
    <w:nsid w:val="627D111D"/>
    <w:multiLevelType w:val="singleLevel"/>
    <w:tmpl w:val="0419000F"/>
    <w:lvl w:ilvl="0">
      <w:start w:val="1"/>
      <w:numFmt w:val="decimal"/>
      <w:lvlText w:val="%1."/>
      <w:lvlJc w:val="left"/>
      <w:pPr>
        <w:tabs>
          <w:tab w:val="num" w:pos="360"/>
        </w:tabs>
        <w:ind w:left="360" w:hanging="360"/>
      </w:pPr>
    </w:lvl>
  </w:abstractNum>
  <w:abstractNum w:abstractNumId="23">
    <w:nsid w:val="64316DAA"/>
    <w:multiLevelType w:val="hybridMultilevel"/>
    <w:tmpl w:val="BF440D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65511104"/>
    <w:multiLevelType w:val="singleLevel"/>
    <w:tmpl w:val="0024A58C"/>
    <w:lvl w:ilvl="0">
      <w:start w:val="1"/>
      <w:numFmt w:val="decimal"/>
      <w:lvlText w:val="%1."/>
      <w:lvlJc w:val="left"/>
      <w:pPr>
        <w:tabs>
          <w:tab w:val="num" w:pos="495"/>
        </w:tabs>
        <w:ind w:left="495" w:hanging="495"/>
      </w:pPr>
      <w:rPr>
        <w:rFonts w:hint="default"/>
      </w:rPr>
    </w:lvl>
  </w:abstractNum>
  <w:abstractNum w:abstractNumId="25">
    <w:nsid w:val="678A7537"/>
    <w:multiLevelType w:val="singleLevel"/>
    <w:tmpl w:val="0024A58C"/>
    <w:lvl w:ilvl="0">
      <w:start w:val="1"/>
      <w:numFmt w:val="decimal"/>
      <w:lvlText w:val="%1."/>
      <w:lvlJc w:val="left"/>
      <w:pPr>
        <w:tabs>
          <w:tab w:val="num" w:pos="495"/>
        </w:tabs>
        <w:ind w:left="495" w:hanging="495"/>
      </w:pPr>
      <w:rPr>
        <w:rFonts w:hint="default"/>
      </w:rPr>
    </w:lvl>
  </w:abstractNum>
  <w:abstractNum w:abstractNumId="26">
    <w:nsid w:val="693014E4"/>
    <w:multiLevelType w:val="singleLevel"/>
    <w:tmpl w:val="0024A58C"/>
    <w:lvl w:ilvl="0">
      <w:start w:val="1"/>
      <w:numFmt w:val="decimal"/>
      <w:lvlText w:val="%1."/>
      <w:lvlJc w:val="left"/>
      <w:pPr>
        <w:tabs>
          <w:tab w:val="num" w:pos="495"/>
        </w:tabs>
        <w:ind w:left="495" w:hanging="495"/>
      </w:pPr>
      <w:rPr>
        <w:rFonts w:hint="default"/>
      </w:rPr>
    </w:lvl>
  </w:abstractNum>
  <w:abstractNum w:abstractNumId="27">
    <w:nsid w:val="6B753AA2"/>
    <w:multiLevelType w:val="singleLevel"/>
    <w:tmpl w:val="0419000F"/>
    <w:lvl w:ilvl="0">
      <w:start w:val="1"/>
      <w:numFmt w:val="decimal"/>
      <w:lvlText w:val="%1."/>
      <w:lvlJc w:val="left"/>
      <w:pPr>
        <w:tabs>
          <w:tab w:val="num" w:pos="360"/>
        </w:tabs>
        <w:ind w:left="360" w:hanging="360"/>
      </w:pPr>
    </w:lvl>
  </w:abstractNum>
  <w:abstractNum w:abstractNumId="28">
    <w:nsid w:val="7878531A"/>
    <w:multiLevelType w:val="singleLevel"/>
    <w:tmpl w:val="8592A53A"/>
    <w:lvl w:ilvl="0">
      <w:start w:val="1"/>
      <w:numFmt w:val="decimal"/>
      <w:lvlText w:val="%1)"/>
      <w:lvlJc w:val="left"/>
      <w:pPr>
        <w:tabs>
          <w:tab w:val="num" w:pos="1080"/>
        </w:tabs>
        <w:ind w:left="1080" w:hanging="360"/>
      </w:pPr>
      <w:rPr>
        <w:rFonts w:hint="default"/>
      </w:rPr>
    </w:lvl>
  </w:abstractNum>
  <w:num w:numId="1">
    <w:abstractNumId w:val="3"/>
  </w:num>
  <w:num w:numId="2">
    <w:abstractNumId w:val="13"/>
  </w:num>
  <w:num w:numId="3">
    <w:abstractNumId w:val="0"/>
  </w:num>
  <w:num w:numId="4">
    <w:abstractNumId w:val="17"/>
  </w:num>
  <w:num w:numId="5">
    <w:abstractNumId w:val="19"/>
  </w:num>
  <w:num w:numId="6">
    <w:abstractNumId w:val="9"/>
  </w:num>
  <w:num w:numId="7">
    <w:abstractNumId w:val="26"/>
  </w:num>
  <w:num w:numId="8">
    <w:abstractNumId w:val="16"/>
  </w:num>
  <w:num w:numId="9">
    <w:abstractNumId w:val="24"/>
  </w:num>
  <w:num w:numId="10">
    <w:abstractNumId w:val="25"/>
  </w:num>
  <w:num w:numId="11">
    <w:abstractNumId w:val="6"/>
  </w:num>
  <w:num w:numId="12">
    <w:abstractNumId w:val="27"/>
  </w:num>
  <w:num w:numId="13">
    <w:abstractNumId w:val="7"/>
  </w:num>
  <w:num w:numId="14">
    <w:abstractNumId w:val="14"/>
  </w:num>
  <w:num w:numId="15">
    <w:abstractNumId w:val="4"/>
  </w:num>
  <w:num w:numId="16">
    <w:abstractNumId w:val="20"/>
  </w:num>
  <w:num w:numId="17">
    <w:abstractNumId w:val="22"/>
  </w:num>
  <w:num w:numId="18">
    <w:abstractNumId w:val="10"/>
  </w:num>
  <w:num w:numId="19">
    <w:abstractNumId w:val="12"/>
  </w:num>
  <w:num w:numId="20">
    <w:abstractNumId w:val="2"/>
  </w:num>
  <w:num w:numId="21">
    <w:abstractNumId w:val="28"/>
  </w:num>
  <w:num w:numId="22">
    <w:abstractNumId w:val="15"/>
  </w:num>
  <w:num w:numId="23">
    <w:abstractNumId w:val="18"/>
  </w:num>
  <w:num w:numId="24">
    <w:abstractNumId w:val="5"/>
  </w:num>
  <w:num w:numId="25">
    <w:abstractNumId w:val="23"/>
  </w:num>
  <w:num w:numId="26">
    <w:abstractNumId w:val="11"/>
  </w:num>
  <w:num w:numId="27">
    <w:abstractNumId w:val="1"/>
  </w:num>
  <w:num w:numId="28">
    <w:abstractNumId w:val="21"/>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3608EA"/>
    <w:rsid w:val="00000F60"/>
    <w:rsid w:val="00004537"/>
    <w:rsid w:val="00004CBB"/>
    <w:rsid w:val="00007284"/>
    <w:rsid w:val="000230C5"/>
    <w:rsid w:val="00063A15"/>
    <w:rsid w:val="000726C3"/>
    <w:rsid w:val="00090650"/>
    <w:rsid w:val="000C2DAB"/>
    <w:rsid w:val="000D3BC9"/>
    <w:rsid w:val="000D5349"/>
    <w:rsid w:val="000E0868"/>
    <w:rsid w:val="000E7947"/>
    <w:rsid w:val="000F2637"/>
    <w:rsid w:val="001177E5"/>
    <w:rsid w:val="0014097E"/>
    <w:rsid w:val="00183734"/>
    <w:rsid w:val="00193D98"/>
    <w:rsid w:val="00197C52"/>
    <w:rsid w:val="001A6D8E"/>
    <w:rsid w:val="001B4A2C"/>
    <w:rsid w:val="001B56C4"/>
    <w:rsid w:val="001D3443"/>
    <w:rsid w:val="001E566F"/>
    <w:rsid w:val="001F5E97"/>
    <w:rsid w:val="00212B5E"/>
    <w:rsid w:val="002150E7"/>
    <w:rsid w:val="0021693E"/>
    <w:rsid w:val="0022041A"/>
    <w:rsid w:val="00222607"/>
    <w:rsid w:val="00224F53"/>
    <w:rsid w:val="00244EFC"/>
    <w:rsid w:val="00251C28"/>
    <w:rsid w:val="00263D23"/>
    <w:rsid w:val="00270DD7"/>
    <w:rsid w:val="00281F68"/>
    <w:rsid w:val="002872EA"/>
    <w:rsid w:val="00291E83"/>
    <w:rsid w:val="002A2C5C"/>
    <w:rsid w:val="002B4596"/>
    <w:rsid w:val="002B4F81"/>
    <w:rsid w:val="002D5EEA"/>
    <w:rsid w:val="002E2ECC"/>
    <w:rsid w:val="002E4302"/>
    <w:rsid w:val="002E4967"/>
    <w:rsid w:val="002F3FEF"/>
    <w:rsid w:val="00330135"/>
    <w:rsid w:val="003346F0"/>
    <w:rsid w:val="00356ACA"/>
    <w:rsid w:val="003608EA"/>
    <w:rsid w:val="00372253"/>
    <w:rsid w:val="00375D62"/>
    <w:rsid w:val="003819B9"/>
    <w:rsid w:val="0038275F"/>
    <w:rsid w:val="003A0C86"/>
    <w:rsid w:val="003B3249"/>
    <w:rsid w:val="003C0F42"/>
    <w:rsid w:val="003C219A"/>
    <w:rsid w:val="003C2AA8"/>
    <w:rsid w:val="003E0B36"/>
    <w:rsid w:val="003E5267"/>
    <w:rsid w:val="003F6E7E"/>
    <w:rsid w:val="00401F2C"/>
    <w:rsid w:val="00414C06"/>
    <w:rsid w:val="00423C4A"/>
    <w:rsid w:val="00430888"/>
    <w:rsid w:val="00432B7A"/>
    <w:rsid w:val="00453A7F"/>
    <w:rsid w:val="00457423"/>
    <w:rsid w:val="00461EA5"/>
    <w:rsid w:val="00482324"/>
    <w:rsid w:val="0049029C"/>
    <w:rsid w:val="004924AA"/>
    <w:rsid w:val="00496020"/>
    <w:rsid w:val="004A7131"/>
    <w:rsid w:val="004B5955"/>
    <w:rsid w:val="004B7956"/>
    <w:rsid w:val="004D07D2"/>
    <w:rsid w:val="00536676"/>
    <w:rsid w:val="00536E91"/>
    <w:rsid w:val="005403CE"/>
    <w:rsid w:val="0054737E"/>
    <w:rsid w:val="00555EC4"/>
    <w:rsid w:val="005735F1"/>
    <w:rsid w:val="00576DB3"/>
    <w:rsid w:val="005F2E1F"/>
    <w:rsid w:val="00606B55"/>
    <w:rsid w:val="006344E6"/>
    <w:rsid w:val="00647B2A"/>
    <w:rsid w:val="00652C89"/>
    <w:rsid w:val="00665B38"/>
    <w:rsid w:val="0068019B"/>
    <w:rsid w:val="00690196"/>
    <w:rsid w:val="006916A1"/>
    <w:rsid w:val="006A163D"/>
    <w:rsid w:val="006C0C91"/>
    <w:rsid w:val="006D7BA2"/>
    <w:rsid w:val="006F0403"/>
    <w:rsid w:val="00707CA4"/>
    <w:rsid w:val="00710242"/>
    <w:rsid w:val="007155FA"/>
    <w:rsid w:val="007212B1"/>
    <w:rsid w:val="00736C43"/>
    <w:rsid w:val="0075682E"/>
    <w:rsid w:val="00757C7D"/>
    <w:rsid w:val="00763019"/>
    <w:rsid w:val="00781191"/>
    <w:rsid w:val="007B4B16"/>
    <w:rsid w:val="007D2DF1"/>
    <w:rsid w:val="007D384B"/>
    <w:rsid w:val="007F0943"/>
    <w:rsid w:val="007F169F"/>
    <w:rsid w:val="00830824"/>
    <w:rsid w:val="0085399F"/>
    <w:rsid w:val="008607A0"/>
    <w:rsid w:val="008709F9"/>
    <w:rsid w:val="00876060"/>
    <w:rsid w:val="008B0B52"/>
    <w:rsid w:val="008C1C46"/>
    <w:rsid w:val="008D2D41"/>
    <w:rsid w:val="00902A93"/>
    <w:rsid w:val="00903856"/>
    <w:rsid w:val="009102CB"/>
    <w:rsid w:val="0091651E"/>
    <w:rsid w:val="00936B09"/>
    <w:rsid w:val="00964346"/>
    <w:rsid w:val="00977B68"/>
    <w:rsid w:val="00980C6F"/>
    <w:rsid w:val="009D666C"/>
    <w:rsid w:val="009E00C6"/>
    <w:rsid w:val="009E1FE4"/>
    <w:rsid w:val="009E2876"/>
    <w:rsid w:val="009E3D3C"/>
    <w:rsid w:val="009E5BDC"/>
    <w:rsid w:val="00A02938"/>
    <w:rsid w:val="00A40E8F"/>
    <w:rsid w:val="00A54187"/>
    <w:rsid w:val="00AA31E7"/>
    <w:rsid w:val="00AD2621"/>
    <w:rsid w:val="00AE5E9C"/>
    <w:rsid w:val="00AF3220"/>
    <w:rsid w:val="00B0351C"/>
    <w:rsid w:val="00B04E4D"/>
    <w:rsid w:val="00B170D7"/>
    <w:rsid w:val="00B226B8"/>
    <w:rsid w:val="00B24720"/>
    <w:rsid w:val="00B53A9F"/>
    <w:rsid w:val="00B65CEE"/>
    <w:rsid w:val="00B65EDA"/>
    <w:rsid w:val="00B83879"/>
    <w:rsid w:val="00BB366F"/>
    <w:rsid w:val="00BC1C10"/>
    <w:rsid w:val="00BE4690"/>
    <w:rsid w:val="00BF7CD2"/>
    <w:rsid w:val="00C05492"/>
    <w:rsid w:val="00C1267F"/>
    <w:rsid w:val="00C14502"/>
    <w:rsid w:val="00C31235"/>
    <w:rsid w:val="00C359D4"/>
    <w:rsid w:val="00C42A9B"/>
    <w:rsid w:val="00C503A5"/>
    <w:rsid w:val="00C51CA6"/>
    <w:rsid w:val="00C530C4"/>
    <w:rsid w:val="00C53216"/>
    <w:rsid w:val="00C54613"/>
    <w:rsid w:val="00C619FA"/>
    <w:rsid w:val="00C72783"/>
    <w:rsid w:val="00C72E6C"/>
    <w:rsid w:val="00C770E1"/>
    <w:rsid w:val="00CA70D1"/>
    <w:rsid w:val="00CB2B1F"/>
    <w:rsid w:val="00CB48AB"/>
    <w:rsid w:val="00CD71A8"/>
    <w:rsid w:val="00CF7E2C"/>
    <w:rsid w:val="00D00556"/>
    <w:rsid w:val="00D06205"/>
    <w:rsid w:val="00D247DC"/>
    <w:rsid w:val="00D378CB"/>
    <w:rsid w:val="00D849A8"/>
    <w:rsid w:val="00DC05BC"/>
    <w:rsid w:val="00DC0D92"/>
    <w:rsid w:val="00DD486E"/>
    <w:rsid w:val="00E1781C"/>
    <w:rsid w:val="00E37EAA"/>
    <w:rsid w:val="00E401A8"/>
    <w:rsid w:val="00E51E24"/>
    <w:rsid w:val="00E818A2"/>
    <w:rsid w:val="00E863F8"/>
    <w:rsid w:val="00EC0056"/>
    <w:rsid w:val="00ED6378"/>
    <w:rsid w:val="00EE2573"/>
    <w:rsid w:val="00EF3742"/>
    <w:rsid w:val="00EF7F9E"/>
    <w:rsid w:val="00F0677C"/>
    <w:rsid w:val="00F079BA"/>
    <w:rsid w:val="00F262FE"/>
    <w:rsid w:val="00F32A0B"/>
    <w:rsid w:val="00F357D9"/>
    <w:rsid w:val="00FC2D64"/>
    <w:rsid w:val="00FD05D5"/>
    <w:rsid w:val="00FF18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E2C"/>
    <w:rPr>
      <w:sz w:val="24"/>
      <w:szCs w:val="24"/>
    </w:rPr>
  </w:style>
  <w:style w:type="paragraph" w:styleId="1">
    <w:name w:val="heading 1"/>
    <w:basedOn w:val="a"/>
    <w:next w:val="a"/>
    <w:qFormat/>
    <w:rsid w:val="0085399F"/>
    <w:pPr>
      <w:keepNext/>
      <w:ind w:firstLine="851"/>
      <w:jc w:val="both"/>
      <w:outlineLvl w:val="0"/>
    </w:pPr>
    <w:rPr>
      <w:sz w:val="28"/>
      <w:szCs w:val="28"/>
    </w:rPr>
  </w:style>
  <w:style w:type="paragraph" w:styleId="2">
    <w:name w:val="heading 2"/>
    <w:basedOn w:val="a"/>
    <w:next w:val="a"/>
    <w:qFormat/>
    <w:rsid w:val="0085399F"/>
    <w:pPr>
      <w:keepNext/>
      <w:outlineLvl w:val="1"/>
    </w:pPr>
  </w:style>
  <w:style w:type="paragraph" w:styleId="3">
    <w:name w:val="heading 3"/>
    <w:basedOn w:val="a"/>
    <w:next w:val="a"/>
    <w:qFormat/>
    <w:rsid w:val="0085399F"/>
    <w:pPr>
      <w:keepNext/>
      <w:jc w:val="center"/>
      <w:outlineLvl w:val="2"/>
    </w:pPr>
    <w:rPr>
      <w:lang w:val="en-US"/>
    </w:rPr>
  </w:style>
  <w:style w:type="paragraph" w:styleId="4">
    <w:name w:val="heading 4"/>
    <w:basedOn w:val="a"/>
    <w:next w:val="a"/>
    <w:qFormat/>
    <w:rsid w:val="0085399F"/>
    <w:pPr>
      <w:keepNext/>
      <w:ind w:firstLine="851"/>
      <w:jc w:val="both"/>
      <w:outlineLvl w:val="3"/>
    </w:pPr>
    <w:rPr>
      <w:sz w:val="28"/>
      <w:szCs w:val="28"/>
    </w:rPr>
  </w:style>
  <w:style w:type="paragraph" w:styleId="5">
    <w:name w:val="heading 5"/>
    <w:basedOn w:val="a"/>
    <w:next w:val="a"/>
    <w:qFormat/>
    <w:rsid w:val="0085399F"/>
    <w:pPr>
      <w:keepNext/>
      <w:jc w:val="both"/>
      <w:outlineLvl w:val="4"/>
    </w:pPr>
    <w:rPr>
      <w:sz w:val="28"/>
      <w:szCs w:val="28"/>
    </w:rPr>
  </w:style>
  <w:style w:type="paragraph" w:styleId="6">
    <w:name w:val="heading 6"/>
    <w:basedOn w:val="a"/>
    <w:next w:val="a"/>
    <w:qFormat/>
    <w:rsid w:val="0085399F"/>
    <w:pPr>
      <w:keepNext/>
      <w:ind w:firstLine="709"/>
      <w:jc w:val="both"/>
      <w:outlineLvl w:val="5"/>
    </w:pPr>
    <w:rPr>
      <w:b/>
      <w:bCs/>
      <w:sz w:val="28"/>
      <w:szCs w:val="28"/>
    </w:rPr>
  </w:style>
  <w:style w:type="paragraph" w:styleId="7">
    <w:name w:val="heading 7"/>
    <w:basedOn w:val="a"/>
    <w:next w:val="a"/>
    <w:qFormat/>
    <w:rsid w:val="0085399F"/>
    <w:pPr>
      <w:keepNext/>
      <w:ind w:firstLine="851"/>
      <w:outlineLvl w:val="6"/>
    </w:pPr>
    <w:rPr>
      <w:b/>
      <w:bCs/>
      <w:sz w:val="28"/>
      <w:szCs w:val="28"/>
    </w:rPr>
  </w:style>
  <w:style w:type="paragraph" w:styleId="8">
    <w:name w:val="heading 8"/>
    <w:basedOn w:val="a"/>
    <w:next w:val="a"/>
    <w:qFormat/>
    <w:rsid w:val="0085399F"/>
    <w:pPr>
      <w:keepNext/>
      <w:outlineLvl w:val="7"/>
    </w:pPr>
    <w:rPr>
      <w:sz w:val="28"/>
      <w:szCs w:val="28"/>
      <w:u w:val="single"/>
    </w:rPr>
  </w:style>
  <w:style w:type="paragraph" w:styleId="9">
    <w:name w:val="heading 9"/>
    <w:basedOn w:val="a"/>
    <w:next w:val="a"/>
    <w:qFormat/>
    <w:rsid w:val="0085399F"/>
    <w:pPr>
      <w:keepNext/>
      <w:suppressAutoHyphens/>
      <w:autoSpaceDE w:val="0"/>
      <w:autoSpaceDN w:val="0"/>
      <w:adjustRightInd w:val="0"/>
      <w:spacing w:after="444"/>
      <w:ind w:left="550"/>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85399F"/>
    <w:pPr>
      <w:ind w:firstLine="851"/>
      <w:jc w:val="center"/>
    </w:pPr>
    <w:rPr>
      <w:b/>
      <w:bCs/>
      <w:sz w:val="28"/>
      <w:szCs w:val="28"/>
    </w:rPr>
  </w:style>
  <w:style w:type="paragraph" w:styleId="a6">
    <w:name w:val="Body Text Indent"/>
    <w:basedOn w:val="a"/>
    <w:link w:val="a7"/>
    <w:rsid w:val="0085399F"/>
    <w:pPr>
      <w:ind w:firstLine="720"/>
      <w:jc w:val="both"/>
    </w:pPr>
    <w:rPr>
      <w:sz w:val="28"/>
      <w:szCs w:val="28"/>
    </w:rPr>
  </w:style>
  <w:style w:type="paragraph" w:styleId="a8">
    <w:name w:val="Body Text"/>
    <w:basedOn w:val="a"/>
    <w:rsid w:val="0085399F"/>
    <w:pPr>
      <w:jc w:val="both"/>
    </w:pPr>
    <w:rPr>
      <w:sz w:val="28"/>
      <w:szCs w:val="28"/>
    </w:rPr>
  </w:style>
  <w:style w:type="paragraph" w:styleId="a9">
    <w:name w:val="Subtitle"/>
    <w:basedOn w:val="a"/>
    <w:qFormat/>
    <w:rsid w:val="0085399F"/>
    <w:pPr>
      <w:ind w:firstLine="851"/>
      <w:jc w:val="both"/>
    </w:pPr>
    <w:rPr>
      <w:b/>
      <w:bCs/>
      <w:sz w:val="28"/>
      <w:szCs w:val="28"/>
    </w:rPr>
  </w:style>
  <w:style w:type="paragraph" w:styleId="20">
    <w:name w:val="Body Text Indent 2"/>
    <w:basedOn w:val="a"/>
    <w:rsid w:val="0085399F"/>
    <w:pPr>
      <w:ind w:firstLine="709"/>
    </w:pPr>
    <w:rPr>
      <w:sz w:val="28"/>
      <w:szCs w:val="28"/>
    </w:rPr>
  </w:style>
  <w:style w:type="paragraph" w:styleId="aa">
    <w:name w:val="Plain Text"/>
    <w:basedOn w:val="a"/>
    <w:rsid w:val="0085399F"/>
    <w:rPr>
      <w:rFonts w:ascii="Courier New" w:hAnsi="Courier New" w:cs="Courier New"/>
      <w:sz w:val="20"/>
      <w:szCs w:val="20"/>
    </w:rPr>
  </w:style>
  <w:style w:type="paragraph" w:styleId="30">
    <w:name w:val="Body Text Indent 3"/>
    <w:basedOn w:val="a"/>
    <w:rsid w:val="0085399F"/>
    <w:pPr>
      <w:ind w:firstLine="851"/>
      <w:jc w:val="both"/>
    </w:pPr>
    <w:rPr>
      <w:sz w:val="28"/>
      <w:szCs w:val="28"/>
    </w:rPr>
  </w:style>
  <w:style w:type="paragraph" w:customStyle="1" w:styleId="5ebd2">
    <w:name w:val="Ос5ebdовной текст 2"/>
    <w:basedOn w:val="a"/>
    <w:rsid w:val="0085399F"/>
    <w:pPr>
      <w:widowControl w:val="0"/>
      <w:ind w:firstLine="851"/>
      <w:jc w:val="both"/>
    </w:pPr>
    <w:rPr>
      <w:sz w:val="28"/>
      <w:szCs w:val="28"/>
      <w:lang w:val="en-US"/>
    </w:rPr>
  </w:style>
  <w:style w:type="paragraph" w:styleId="31">
    <w:name w:val="Body Text 3"/>
    <w:basedOn w:val="a"/>
    <w:rsid w:val="0085399F"/>
    <w:pPr>
      <w:jc w:val="both"/>
    </w:pPr>
    <w:rPr>
      <w:sz w:val="28"/>
      <w:szCs w:val="28"/>
    </w:rPr>
  </w:style>
  <w:style w:type="paragraph" w:styleId="ab">
    <w:name w:val="header"/>
    <w:basedOn w:val="a"/>
    <w:rsid w:val="0085399F"/>
    <w:pPr>
      <w:tabs>
        <w:tab w:val="center" w:pos="4153"/>
        <w:tab w:val="right" w:pos="8306"/>
      </w:tabs>
    </w:pPr>
    <w:rPr>
      <w:sz w:val="20"/>
      <w:szCs w:val="20"/>
    </w:rPr>
  </w:style>
  <w:style w:type="paragraph" w:styleId="ac">
    <w:name w:val="Block Text"/>
    <w:basedOn w:val="a"/>
    <w:rsid w:val="0085399F"/>
    <w:pPr>
      <w:ind w:left="851" w:right="566"/>
      <w:jc w:val="both"/>
    </w:pPr>
    <w:rPr>
      <w:b/>
      <w:bCs/>
      <w:sz w:val="28"/>
      <w:szCs w:val="28"/>
      <w:u w:val="single"/>
    </w:rPr>
  </w:style>
  <w:style w:type="character" w:styleId="ad">
    <w:name w:val="page number"/>
    <w:basedOn w:val="a0"/>
    <w:rsid w:val="0085399F"/>
  </w:style>
  <w:style w:type="paragraph" w:customStyle="1" w:styleId="ConsNormal">
    <w:name w:val="ConsNormal"/>
    <w:rsid w:val="0085399F"/>
    <w:pPr>
      <w:widowControl w:val="0"/>
      <w:autoSpaceDE w:val="0"/>
      <w:autoSpaceDN w:val="0"/>
      <w:adjustRightInd w:val="0"/>
      <w:ind w:firstLine="720"/>
    </w:pPr>
    <w:rPr>
      <w:rFonts w:ascii="Arial" w:hAnsi="Arial" w:cs="Arial"/>
    </w:rPr>
  </w:style>
  <w:style w:type="paragraph" w:customStyle="1" w:styleId="ConsNonformat">
    <w:name w:val="ConsNonformat"/>
    <w:rsid w:val="0085399F"/>
    <w:pPr>
      <w:widowControl w:val="0"/>
      <w:autoSpaceDE w:val="0"/>
      <w:autoSpaceDN w:val="0"/>
      <w:adjustRightInd w:val="0"/>
    </w:pPr>
    <w:rPr>
      <w:rFonts w:ascii="Courier New" w:hAnsi="Courier New" w:cs="Courier New"/>
    </w:rPr>
  </w:style>
  <w:style w:type="paragraph" w:styleId="ae">
    <w:name w:val="footer"/>
    <w:basedOn w:val="a"/>
    <w:rsid w:val="0085399F"/>
    <w:pPr>
      <w:tabs>
        <w:tab w:val="center" w:pos="4677"/>
        <w:tab w:val="right" w:pos="9355"/>
      </w:tabs>
    </w:pPr>
    <w:rPr>
      <w:sz w:val="20"/>
      <w:szCs w:val="20"/>
    </w:rPr>
  </w:style>
  <w:style w:type="paragraph" w:customStyle="1" w:styleId="ConsTitle">
    <w:name w:val="ConsTitle"/>
    <w:rsid w:val="0085399F"/>
    <w:pPr>
      <w:widowControl w:val="0"/>
      <w:autoSpaceDE w:val="0"/>
      <w:autoSpaceDN w:val="0"/>
      <w:adjustRightInd w:val="0"/>
    </w:pPr>
    <w:rPr>
      <w:rFonts w:ascii="Arial" w:hAnsi="Arial" w:cs="Arial"/>
      <w:b/>
      <w:bCs/>
      <w:sz w:val="16"/>
      <w:szCs w:val="16"/>
    </w:rPr>
  </w:style>
  <w:style w:type="paragraph" w:customStyle="1" w:styleId="10">
    <w:name w:val="заголовок 1"/>
    <w:basedOn w:val="a"/>
    <w:next w:val="a"/>
    <w:rsid w:val="0085399F"/>
    <w:pPr>
      <w:keepNext/>
      <w:widowControl w:val="0"/>
      <w:snapToGrid w:val="0"/>
    </w:pPr>
    <w:rPr>
      <w:sz w:val="28"/>
      <w:szCs w:val="20"/>
    </w:rPr>
  </w:style>
  <w:style w:type="paragraph" w:customStyle="1" w:styleId="ConsPlusTitle">
    <w:name w:val="ConsPlusTitle"/>
    <w:rsid w:val="0085399F"/>
    <w:pPr>
      <w:autoSpaceDE w:val="0"/>
      <w:autoSpaceDN w:val="0"/>
      <w:adjustRightInd w:val="0"/>
    </w:pPr>
    <w:rPr>
      <w:rFonts w:ascii="Arial" w:hAnsi="Arial" w:cs="Arial"/>
      <w:b/>
      <w:bCs/>
    </w:rPr>
  </w:style>
  <w:style w:type="paragraph" w:styleId="af">
    <w:name w:val="Balloon Text"/>
    <w:basedOn w:val="a"/>
    <w:semiHidden/>
    <w:rsid w:val="009E2876"/>
    <w:rPr>
      <w:rFonts w:ascii="Tahoma" w:hAnsi="Tahoma" w:cs="Tahoma"/>
      <w:sz w:val="16"/>
      <w:szCs w:val="16"/>
    </w:rPr>
  </w:style>
  <w:style w:type="paragraph" w:styleId="af0">
    <w:name w:val="annotation text"/>
    <w:basedOn w:val="a"/>
    <w:semiHidden/>
    <w:rsid w:val="00BB366F"/>
    <w:rPr>
      <w:sz w:val="20"/>
      <w:szCs w:val="20"/>
    </w:rPr>
  </w:style>
  <w:style w:type="paragraph" w:customStyle="1" w:styleId="ConsNormal0">
    <w:name w:val="ConsNormal Знак"/>
    <w:link w:val="ConsNormal1"/>
    <w:rsid w:val="00876060"/>
    <w:pPr>
      <w:widowControl w:val="0"/>
      <w:autoSpaceDE w:val="0"/>
      <w:autoSpaceDN w:val="0"/>
      <w:adjustRightInd w:val="0"/>
      <w:ind w:firstLine="720"/>
    </w:pPr>
    <w:rPr>
      <w:rFonts w:ascii="Arial" w:hAnsi="Arial" w:cs="Arial"/>
    </w:rPr>
  </w:style>
  <w:style w:type="character" w:customStyle="1" w:styleId="ConsNormal1">
    <w:name w:val="ConsNormal Знак Знак"/>
    <w:basedOn w:val="a0"/>
    <w:link w:val="ConsNormal0"/>
    <w:rsid w:val="00876060"/>
    <w:rPr>
      <w:rFonts w:ascii="Arial" w:hAnsi="Arial" w:cs="Arial"/>
      <w:lang w:val="ru-RU" w:eastAsia="ru-RU" w:bidi="ar-SA"/>
    </w:rPr>
  </w:style>
  <w:style w:type="paragraph" w:customStyle="1" w:styleId="ConsPlusNormal">
    <w:name w:val="ConsPlusNormal"/>
    <w:link w:val="ConsPlusNormal0"/>
    <w:rsid w:val="005F2E1F"/>
    <w:pPr>
      <w:autoSpaceDE w:val="0"/>
      <w:autoSpaceDN w:val="0"/>
      <w:adjustRightInd w:val="0"/>
      <w:ind w:firstLine="720"/>
    </w:pPr>
    <w:rPr>
      <w:rFonts w:ascii="Arial" w:hAnsi="Arial" w:cs="Arial"/>
    </w:rPr>
  </w:style>
  <w:style w:type="character" w:customStyle="1" w:styleId="ConsPlusNormal0">
    <w:name w:val="ConsPlusNormal Знак"/>
    <w:link w:val="ConsPlusNormal"/>
    <w:rsid w:val="005F2E1F"/>
    <w:rPr>
      <w:rFonts w:ascii="Arial" w:hAnsi="Arial" w:cs="Arial"/>
      <w:lang w:val="ru-RU" w:eastAsia="ru-RU" w:bidi="ar-SA"/>
    </w:rPr>
  </w:style>
  <w:style w:type="character" w:customStyle="1" w:styleId="a5">
    <w:name w:val="Название Знак"/>
    <w:basedOn w:val="a0"/>
    <w:link w:val="a4"/>
    <w:rsid w:val="005F2E1F"/>
    <w:rPr>
      <w:b/>
      <w:bCs/>
      <w:sz w:val="28"/>
      <w:szCs w:val="28"/>
    </w:rPr>
  </w:style>
  <w:style w:type="character" w:customStyle="1" w:styleId="11">
    <w:name w:val="Основной текст с отступом Знак1"/>
    <w:basedOn w:val="a0"/>
    <w:rsid w:val="0068019B"/>
    <w:rPr>
      <w:sz w:val="28"/>
      <w:szCs w:val="28"/>
      <w:lang w:val="ru-RU" w:eastAsia="ru-RU" w:bidi="ar-SA"/>
    </w:rPr>
  </w:style>
  <w:style w:type="paragraph" w:styleId="21">
    <w:name w:val="Body Text First Indent 2"/>
    <w:basedOn w:val="a6"/>
    <w:link w:val="22"/>
    <w:rsid w:val="0068019B"/>
    <w:pPr>
      <w:spacing w:after="120"/>
      <w:ind w:left="283" w:firstLine="210"/>
      <w:jc w:val="left"/>
    </w:pPr>
    <w:rPr>
      <w:sz w:val="24"/>
      <w:szCs w:val="24"/>
    </w:rPr>
  </w:style>
  <w:style w:type="character" w:customStyle="1" w:styleId="a7">
    <w:name w:val="Основной текст с отступом Знак"/>
    <w:basedOn w:val="a0"/>
    <w:link w:val="a6"/>
    <w:rsid w:val="0068019B"/>
    <w:rPr>
      <w:sz w:val="28"/>
      <w:szCs w:val="28"/>
    </w:rPr>
  </w:style>
  <w:style w:type="character" w:customStyle="1" w:styleId="22">
    <w:name w:val="Красная строка 2 Знак"/>
    <w:basedOn w:val="a7"/>
    <w:link w:val="21"/>
    <w:rsid w:val="0068019B"/>
    <w:rPr>
      <w:sz w:val="24"/>
      <w:szCs w:val="24"/>
    </w:rPr>
  </w:style>
  <w:style w:type="paragraph" w:styleId="af1">
    <w:name w:val="Normal (Web)"/>
    <w:basedOn w:val="a"/>
    <w:uiPriority w:val="99"/>
    <w:rsid w:val="0068019B"/>
    <w:pPr>
      <w:spacing w:before="100" w:beforeAutospacing="1" w:after="100" w:afterAutospacing="1"/>
    </w:pPr>
  </w:style>
  <w:style w:type="paragraph" w:customStyle="1" w:styleId="WW-">
    <w:name w:val="WW-Текст"/>
    <w:basedOn w:val="a"/>
    <w:rsid w:val="0068019B"/>
    <w:pPr>
      <w:autoSpaceDE w:val="0"/>
    </w:pPr>
    <w:rPr>
      <w:rFonts w:ascii="Courier New" w:hAnsi="Courier New" w:cs="Courier New"/>
      <w:sz w:val="20"/>
      <w:szCs w:val="20"/>
      <w:lang w:eastAsia="ar-SA"/>
    </w:rPr>
  </w:style>
  <w:style w:type="paragraph" w:styleId="af2">
    <w:name w:val="No Spacing"/>
    <w:qFormat/>
    <w:rsid w:val="00964346"/>
    <w:rPr>
      <w:rFonts w:ascii="Calibri" w:hAnsi="Calibri"/>
      <w:sz w:val="22"/>
      <w:szCs w:val="22"/>
    </w:rPr>
  </w:style>
  <w:style w:type="character" w:styleId="af3">
    <w:name w:val="Strong"/>
    <w:basedOn w:val="a0"/>
    <w:uiPriority w:val="22"/>
    <w:qFormat/>
    <w:rsid w:val="009E00C6"/>
    <w:rPr>
      <w:b/>
      <w:bCs/>
    </w:rPr>
  </w:style>
</w:styles>
</file>

<file path=word/webSettings.xml><?xml version="1.0" encoding="utf-8"?>
<w:webSettings xmlns:r="http://schemas.openxmlformats.org/officeDocument/2006/relationships" xmlns:w="http://schemas.openxmlformats.org/wordprocessingml/2006/main">
  <w:divs>
    <w:div w:id="632297100">
      <w:bodyDiv w:val="1"/>
      <w:marLeft w:val="0"/>
      <w:marRight w:val="0"/>
      <w:marTop w:val="0"/>
      <w:marBottom w:val="0"/>
      <w:divBdr>
        <w:top w:val="none" w:sz="0" w:space="0" w:color="auto"/>
        <w:left w:val="none" w:sz="0" w:space="0" w:color="auto"/>
        <w:bottom w:val="none" w:sz="0" w:space="0" w:color="auto"/>
        <w:right w:val="none" w:sz="0" w:space="0" w:color="auto"/>
      </w:divBdr>
    </w:div>
    <w:div w:id="17373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4CF882AD44F61CB78531C71F3BFD99A8498F4FF10B93FD02292512BEFAB10893E0A8ACD7B3D119f0k7F" TargetMode="External"/><Relationship Id="rId3" Type="http://schemas.openxmlformats.org/officeDocument/2006/relationships/styles" Target="styles.xml"/><Relationship Id="rId7" Type="http://schemas.openxmlformats.org/officeDocument/2006/relationships/hyperlink" Target="consultantplus://offline/ref=3D4CF882AD44F61CB78531C71F3BFD99A8498F4FF10B93FD02292512BEFAB10893E0A8ACD7BAD2f1k7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D4CF882AD44F61CB78531C71F3BFD99A8498F4FF10B93FD02292512BEFAB10893E0A8AED7B3fDkC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CF5E7937C8365AECD73DB089C4B5A5200234B2C2A47CD5E7C7E2E6552A10B04C699CC1DB4251D60v5K7H" TargetMode="External"/><Relationship Id="rId4" Type="http://schemas.openxmlformats.org/officeDocument/2006/relationships/settings" Target="settings.xml"/><Relationship Id="rId9" Type="http://schemas.openxmlformats.org/officeDocument/2006/relationships/hyperlink" Target="consultantplus://offline/ref=3BED62AED1E3212B22C1DBDF5D5BEC44C0DF1B5703116FB590C22EBE0812C0CC4463F9713D97mAn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FB830-F4F6-47CE-B68A-316B88088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1801</Words>
  <Characters>10267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user</cp:lastModifiedBy>
  <cp:revision>3</cp:revision>
  <cp:lastPrinted>2022-11-18T09:04:00Z</cp:lastPrinted>
  <dcterms:created xsi:type="dcterms:W3CDTF">2024-11-14T12:17:00Z</dcterms:created>
  <dcterms:modified xsi:type="dcterms:W3CDTF">2024-12-23T12:08:00Z</dcterms:modified>
</cp:coreProperties>
</file>